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78C1AB2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7456" behindDoc="1" locked="0" layoutInCell="1" allowOverlap="1" wp14:anchorId="689306BF" wp14:editId="6B76CE43">
                <wp:simplePos x="0" y="0"/>
                <wp:positionH relativeFrom="margin">
                  <wp:posOffset>2698115</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8" o:spid="_x0000_s1026" o:spt="2" style="position:absolute;left:0pt;margin-left:212.45pt;margin-top:2.05pt;height:27.7pt;width:125.25pt;mso-position-horizontal-relative:margin;z-index:-251649024;v-text-anchor:middle;mso-width-relative:page;mso-height-relative:page;" fillcolor="#F2F2F2 [3052]" filled="t" stroked="f" coordsize="21600,21600" arcsize="0.166666666666667" o:gfxdata="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KyqPptoAAAAIAQAADwAAAAAAAAABACAAAAAiAAAAZHJzL2Rvd25yZXYueG1s&#10;UEsBAhQAFAAAAAgAh07iQDnnNxb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8480" behindDoc="1" locked="0" layoutInCell="1" allowOverlap="1" wp14:anchorId="47D3CA5D" wp14:editId="23072C87">
                <wp:simplePos x="0" y="0"/>
                <wp:positionH relativeFrom="column">
                  <wp:posOffset>2303780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5" o:spid="_x0000_s1026" o:spt="120" type="#_x0000_t120" style="position:absolute;left:0pt;margin-left:181.4pt;margin-top:4.6pt;height:23.75pt;width:22.85pt;z-index:-25164800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DL1hmwzgIAAIQ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1</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检测总览</w:t>
      </w:r>
    </w:p>
    <w:p w14:paraId="38CF196F" w14:textId="77777777" w:rsidR="004E1FCA" w:rsidRDefault="00000000">
      <w:pPr>
        <w:pStyle w:val="2"/>
        <w:spacing w:before="0" w:after="0" w:line="240" w:lineRule="auto"/>
        <w:rPr>
          <w:rFonts w:ascii="微软雅黑" w:eastAsia="微软雅黑" w:hAnsi="微软雅黑"/>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1.1</w:t>
      </w:r>
      <w:r>
        <w:rPr>
          <w:rFonts w:ascii="思源黑体 CN Bold" w:eastAsia="思源黑体 CN Bold" w:hAnsi="思源黑体 CN Bold"/>
          <w:color w:val="1E7648"/>
          <w:sz w:val="24"/>
          <w:szCs w:val="24"/>
        </w:rPr>
        <w:t xml:space="preserve"> </w:t>
      </w:r>
      <w:r>
        <w:rPr>
          <w:rFonts w:ascii="思源黑体 CN Bold" w:eastAsia="思源黑体 CN Bold" w:hAnsi="思源黑体 CN Bold" w:hint="eastAsia"/>
          <w:color w:val="1E7648"/>
          <w:sz w:val="24"/>
          <w:szCs w:val="24"/>
        </w:rPr>
        <w:t>送检信息</w:t>
      </w:r>
      <w:bookmarkEnd w:id="0"/>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081AB9C2" w14:textId="77777777" w:rsidTr="001560F0">
        <w:trPr>
          <w:trHeight w:hRule="exact" w:val="454"/>
          <w:jc w:val="center"/>
        </w:trPr>
        <w:tc>
          <w:tcPr>
            <w:tcW w:w="1539" w:type="dxa"/>
            <w:shd w:val="clear" w:color="auto" w:fill="1E7648"/>
            <w:vAlign w:val="center"/>
          </w:tcPr>
          <w:p w14:paraId="7C0F8852" w14:textId="77777777" w:rsidR="004E1FCA" w:rsidRDefault="00000000">
            <w:pPr>
              <w:adjustRightInd w:val="0"/>
              <w:snapToGrid w:val="0"/>
              <w:spacing w:line="220" w:lineRule="exact"/>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Hlk38898917"/>
            <w:r>
              <w:rPr>
                <w:rFonts w:ascii="思源黑体 CN Bold" w:eastAsia="思源黑体 CN Bold" w:hAnsi="思源黑体 CN Bold" w:hint="eastAsia"/>
                <w:b/>
                <w:bCs/>
                <w:color w:val="FFFFFF" w:themeColor="background1"/>
                <w:sz w:val="18"/>
                <w:szCs w:val="18"/>
              </w:rPr>
              <w:t>受检者信息</w:t>
            </w:r>
          </w:p>
        </w:tc>
        <w:tc>
          <w:tcPr>
            <w:tcW w:w="8803" w:type="dxa"/>
            <w:gridSpan w:val="5"/>
            <w:shd w:val="clear" w:color="auto" w:fill="auto"/>
            <w:vAlign w:val="center"/>
          </w:tcPr>
          <w:p w14:paraId="7AED9930" w14:textId="77777777" w:rsidR="004E1FCA" w:rsidRDefault="004E1FCA">
            <w:pPr>
              <w:adjustRightInd w:val="0"/>
              <w:snapToGrid w:val="0"/>
              <w:spacing w:line="220" w:lineRule="exact"/>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4E1FCA" w14:paraId="317ED69A" w14:textId="77777777" w:rsidTr="001560F0">
        <w:trPr>
          <w:trHeight w:hRule="exact" w:val="28"/>
          <w:jc w:val="center"/>
        </w:trPr>
        <w:tc>
          <w:tcPr>
            <w:tcW w:w="1539" w:type="dxa"/>
            <w:tcBorders>
              <w:bottom w:val="single" w:sz="4" w:space="0" w:color="1E7648"/>
            </w:tcBorders>
            <w:shd w:val="clear" w:color="auto" w:fill="auto"/>
            <w:vAlign w:val="center"/>
          </w:tcPr>
          <w:p w14:paraId="0454E993" w14:textId="77777777" w:rsidR="004E1FCA" w:rsidRDefault="004E1FCA">
            <w:pPr>
              <w:adjustRightInd w:val="0"/>
              <w:snapToGrid w:val="0"/>
              <w:jc w:val="distribute"/>
              <w:rPr>
                <w:rFonts w:ascii="思源黑体 CN Light" w:eastAsia="思源黑体 CN Light" w:hAnsi="思源黑体 CN Light"/>
                <w:sz w:val="4"/>
                <w:szCs w:val="4"/>
              </w:rPr>
            </w:pPr>
            <w:bookmarkStart w:id="2" w:name="_Hlk38897917"/>
          </w:p>
        </w:tc>
        <w:tc>
          <w:tcPr>
            <w:tcW w:w="3212" w:type="dxa"/>
            <w:tcBorders>
              <w:bottom w:val="single" w:sz="4" w:space="0" w:color="1E7648"/>
            </w:tcBorders>
            <w:shd w:val="clear" w:color="auto" w:fill="auto"/>
            <w:vAlign w:val="center"/>
          </w:tcPr>
          <w:p w14:paraId="48915251" w14:textId="77777777" w:rsidR="004E1FCA" w:rsidRDefault="004E1FCA">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A0FC3D2" w14:textId="77777777" w:rsidR="004E1FCA" w:rsidRDefault="004E1FCA">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19D81354" w14:textId="77777777" w:rsidR="004E1FCA" w:rsidRDefault="004E1FCA">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116A2E4C" w14:textId="77777777" w:rsidR="004E1FCA" w:rsidRDefault="004E1FCA">
            <w:pPr>
              <w:adjustRightInd w:val="0"/>
              <w:snapToGrid w:val="0"/>
              <w:rPr>
                <w:rFonts w:ascii="思源黑体 CN Light" w:eastAsia="思源黑体 CN Light" w:hAnsi="思源黑体 CN Light"/>
                <w:sz w:val="4"/>
                <w:szCs w:val="4"/>
              </w:rPr>
            </w:pPr>
          </w:p>
        </w:tc>
      </w:tr>
      <w:bookmarkEnd w:id="1"/>
      <w:tr w:rsidR="004E1FCA" w14:paraId="11DE36C9" w14:textId="77777777" w:rsidTr="001560F0">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9FBA63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76255942" w14:textId="3A0D45EE"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company</w:t>
            </w:r>
            <w:r>
              <w:rPr>
                <w:rFonts w:ascii="思源黑体 CN Normal" w:eastAsia="思源黑体 CN Normal" w:hAnsi="思源黑体 CN Normal"/>
                <w:sz w:val="17"/>
                <w:szCs w:val="17"/>
              </w:rPr>
              <w:t>}}</w:t>
            </w:r>
          </w:p>
        </w:tc>
      </w:tr>
      <w:tr w:rsidR="004E1FCA" w14:paraId="3BB03BB4" w14:textId="77777777" w:rsidTr="001560F0">
        <w:trPr>
          <w:trHeight w:val="283"/>
          <w:jc w:val="center"/>
        </w:trPr>
        <w:tc>
          <w:tcPr>
            <w:tcW w:w="1539" w:type="dxa"/>
            <w:tcBorders>
              <w:right w:val="dashed" w:sz="4" w:space="0" w:color="BFBFBF" w:themeColor="background1" w:themeShade="BF"/>
            </w:tcBorders>
            <w:shd w:val="clear" w:color="auto" w:fill="ECECEC"/>
            <w:vAlign w:val="center"/>
          </w:tcPr>
          <w:p w14:paraId="14E86F9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340E0B5D" w14:textId="290837E1" w:rsidR="004E1FCA" w:rsidRDefault="001560F0">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patient_name</w:t>
            </w:r>
            <w:r>
              <w:rPr>
                <w:rFonts w:ascii="思源黑体 CN Normal" w:eastAsia="思源黑体 CN Normal" w:hAnsi="思源黑体 CN Normal"/>
                <w:sz w:val="17"/>
                <w:szCs w:val="17"/>
              </w:rPr>
              <w:t>}}</w:t>
            </w:r>
          </w:p>
        </w:tc>
        <w:tc>
          <w:tcPr>
            <w:tcW w:w="422" w:type="dxa"/>
            <w:tcBorders>
              <w:left w:val="nil"/>
            </w:tcBorders>
            <w:shd w:val="clear" w:color="auto" w:fill="auto"/>
            <w:vAlign w:val="center"/>
          </w:tcPr>
          <w:p w14:paraId="19D6ACE7" w14:textId="77777777" w:rsidR="004E1FCA" w:rsidRDefault="004E1FCA">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BB3E3A5"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1F3126F5" w14:textId="00BBE875" w:rsidR="004E1FCA" w:rsidRDefault="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gender</w:t>
            </w:r>
            <w:r>
              <w:rPr>
                <w:rFonts w:ascii="思源黑体 CN Normal" w:eastAsia="思源黑体 CN Normal" w:hAnsi="思源黑体 CN Normal"/>
                <w:sz w:val="17"/>
                <w:szCs w:val="17"/>
              </w:rPr>
              <w:t>}}</w:t>
            </w:r>
          </w:p>
        </w:tc>
      </w:tr>
      <w:tr w:rsidR="001560F0" w14:paraId="364FC2E6" w14:textId="77777777" w:rsidTr="001560F0">
        <w:trPr>
          <w:trHeight w:val="283"/>
          <w:jc w:val="center"/>
        </w:trPr>
        <w:tc>
          <w:tcPr>
            <w:tcW w:w="1539" w:type="dxa"/>
            <w:tcBorders>
              <w:right w:val="dashed" w:sz="4" w:space="0" w:color="BFBFBF" w:themeColor="background1" w:themeShade="BF"/>
            </w:tcBorders>
            <w:shd w:val="clear" w:color="auto" w:fill="FFFFFF" w:themeFill="background1"/>
            <w:vAlign w:val="center"/>
          </w:tcPr>
          <w:p w14:paraId="72EF32CB"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5D7C7DBF" w14:textId="19A06E85" w:rsidR="001560F0" w:rsidRDefault="001560F0" w:rsidP="001560F0">
            <w:pPr>
              <w:adjustRightInd w:val="0"/>
              <w:snapToGrid w:val="0"/>
              <w:rPr>
                <w:rFonts w:ascii="思源黑体 CN Normal" w:eastAsia="思源黑体 CN Normal" w:hAnsi="思源黑体 CN Normal"/>
                <w:color w:val="FFFFFF" w:themeColor="background1"/>
                <w:sz w:val="17"/>
                <w:szCs w:val="17"/>
              </w:rPr>
            </w:pPr>
            <w:r>
              <w:rPr>
                <w:rFonts w:ascii="思源黑体 CN Normal" w:eastAsia="思源黑体 CN Normal" w:hAnsi="思源黑体 CN Normal"/>
                <w:sz w:val="17"/>
                <w:szCs w:val="17"/>
              </w:rPr>
              <w:t>{{sample.age}}</w:t>
            </w:r>
          </w:p>
        </w:tc>
        <w:tc>
          <w:tcPr>
            <w:tcW w:w="422" w:type="dxa"/>
            <w:tcBorders>
              <w:left w:val="nil"/>
            </w:tcBorders>
            <w:shd w:val="clear" w:color="auto" w:fill="auto"/>
            <w:vAlign w:val="center"/>
          </w:tcPr>
          <w:p w14:paraId="0BF0E6BA"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D014FC"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50C1CFDA" w14:textId="2CAF41EC" w:rsidR="001560F0" w:rsidRDefault="001560F0" w:rsidP="001560F0">
            <w:pPr>
              <w:adjustRightInd w:val="0"/>
              <w:snapToGrid w:val="0"/>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sample_parent_id</w:t>
            </w:r>
            <w:r>
              <w:rPr>
                <w:rFonts w:ascii="思源黑体 CN Normal" w:eastAsia="思源黑体 CN Normal" w:hAnsi="思源黑体 CN Normal"/>
                <w:sz w:val="17"/>
                <w:szCs w:val="17"/>
              </w:rPr>
              <w:t>}}</w:t>
            </w:r>
          </w:p>
        </w:tc>
      </w:tr>
      <w:tr w:rsidR="001560F0" w14:paraId="3E912785" w14:textId="77777777" w:rsidTr="001560F0">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CF4D031"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46E3AB16"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2727492E" w14:textId="77777777" w:rsidR="001560F0" w:rsidRDefault="001560F0" w:rsidP="001560F0">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292F298D" w14:textId="77777777" w:rsidR="001560F0" w:rsidRDefault="001560F0" w:rsidP="001560F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1159D6C6" w14:textId="77777777" w:rsidR="001560F0" w:rsidRDefault="001560F0" w:rsidP="001560F0">
            <w:pPr>
              <w:adjustRightInd w:val="0"/>
              <w:snapToGrid w:val="0"/>
              <w:rPr>
                <w:rFonts w:ascii="思源黑体 CN Normal" w:eastAsia="思源黑体 CN Normal" w:hAnsi="思源黑体 CN Normal" w:cs="思源黑体 CN Light"/>
                <w:bCs/>
                <w:color w:val="000000" w:themeColor="text1"/>
                <w:sz w:val="17"/>
                <w:szCs w:val="17"/>
              </w:rPr>
            </w:pPr>
          </w:p>
        </w:tc>
      </w:tr>
    </w:tbl>
    <w:p w14:paraId="61A5FEFE" w14:textId="77777777" w:rsidR="004E1FCA" w:rsidRDefault="004E1FCA">
      <w:pPr>
        <w:spacing w:line="240" w:lineRule="exact"/>
        <w:rPr>
          <w:rFonts w:ascii="思源黑体 CN Light" w:eastAsia="思源黑体 CN Light" w:hAnsi="思源黑体 CN Light"/>
          <w:b/>
          <w:bCs/>
          <w:color w:val="1E7648"/>
          <w:sz w:val="24"/>
          <w:szCs w:val="24"/>
        </w:rPr>
      </w:pPr>
      <w:bookmarkStart w:id="3" w:name="_Toc42102364"/>
      <w:bookmarkEnd w:id="2"/>
    </w:p>
    <w:tbl>
      <w:tblPr>
        <w:tblStyle w:val="a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4E1FCA" w14:paraId="3773BB6B" w14:textId="77777777">
        <w:trPr>
          <w:trHeight w:hRule="exact" w:val="454"/>
          <w:jc w:val="center"/>
        </w:trPr>
        <w:tc>
          <w:tcPr>
            <w:tcW w:w="1560" w:type="dxa"/>
            <w:shd w:val="clear" w:color="auto" w:fill="1E7648"/>
            <w:vAlign w:val="center"/>
          </w:tcPr>
          <w:p w14:paraId="383442C5" w14:textId="77777777" w:rsidR="004E1FCA" w:rsidRDefault="00000000">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样本信息</w:t>
            </w:r>
          </w:p>
        </w:tc>
        <w:tc>
          <w:tcPr>
            <w:tcW w:w="8930" w:type="dxa"/>
            <w:gridSpan w:val="5"/>
            <w:shd w:val="clear" w:color="auto" w:fill="auto"/>
            <w:vAlign w:val="center"/>
          </w:tcPr>
          <w:p w14:paraId="47F25A01" w14:textId="77777777" w:rsidR="004E1FCA" w:rsidRDefault="004E1FCA">
            <w:pPr>
              <w:adjustRightInd w:val="0"/>
              <w:snapToGrid w:val="0"/>
              <w:spacing w:line="220" w:lineRule="exact"/>
              <w:rPr>
                <w:rFonts w:ascii="思源黑体 CN Bold" w:eastAsia="思源黑体 CN Bold" w:hAnsi="思源黑体 CN Bold"/>
                <w:b/>
                <w:bCs/>
                <w:color w:val="FFFFFF" w:themeColor="background1"/>
                <w:sz w:val="18"/>
                <w:szCs w:val="18"/>
              </w:rPr>
            </w:pPr>
          </w:p>
        </w:tc>
      </w:tr>
      <w:tr w:rsidR="004E1FCA" w14:paraId="3EE60253" w14:textId="77777777">
        <w:trPr>
          <w:trHeight w:hRule="exact" w:val="28"/>
          <w:jc w:val="center"/>
        </w:trPr>
        <w:tc>
          <w:tcPr>
            <w:tcW w:w="1560" w:type="dxa"/>
            <w:tcBorders>
              <w:bottom w:val="single" w:sz="4" w:space="0" w:color="1E7648"/>
            </w:tcBorders>
            <w:shd w:val="clear" w:color="auto" w:fill="auto"/>
            <w:vAlign w:val="center"/>
          </w:tcPr>
          <w:p w14:paraId="6DE9D6A7" w14:textId="77777777" w:rsidR="004E1FCA" w:rsidRDefault="004E1FCA">
            <w:pPr>
              <w:jc w:val="distribute"/>
              <w:rPr>
                <w:rFonts w:ascii="思源黑体 CN Light" w:eastAsia="思源黑体 CN Light" w:hAnsi="思源黑体 CN Light"/>
                <w:sz w:val="4"/>
                <w:szCs w:val="4"/>
              </w:rPr>
            </w:pPr>
          </w:p>
        </w:tc>
        <w:tc>
          <w:tcPr>
            <w:tcW w:w="3260" w:type="dxa"/>
            <w:tcBorders>
              <w:bottom w:val="single" w:sz="4" w:space="0" w:color="1E7648"/>
            </w:tcBorders>
            <w:shd w:val="clear" w:color="auto" w:fill="auto"/>
            <w:vAlign w:val="center"/>
          </w:tcPr>
          <w:p w14:paraId="3EDCBC41" w14:textId="77777777" w:rsidR="004E1FCA" w:rsidRDefault="004E1FCA">
            <w:pPr>
              <w:rPr>
                <w:rFonts w:ascii="思源黑体 CN Light" w:eastAsia="思源黑体 CN Light" w:hAnsi="思源黑体 CN Light"/>
                <w:sz w:val="4"/>
                <w:szCs w:val="4"/>
              </w:rPr>
            </w:pPr>
          </w:p>
        </w:tc>
        <w:tc>
          <w:tcPr>
            <w:tcW w:w="425" w:type="dxa"/>
            <w:tcBorders>
              <w:bottom w:val="single" w:sz="4" w:space="0" w:color="1E7648"/>
            </w:tcBorders>
            <w:shd w:val="clear" w:color="auto" w:fill="auto"/>
            <w:vAlign w:val="center"/>
          </w:tcPr>
          <w:p w14:paraId="352EDF8F" w14:textId="77777777" w:rsidR="004E1FCA" w:rsidRDefault="004E1FCA">
            <w:pPr>
              <w:rPr>
                <w:rFonts w:ascii="思源黑体 CN Light" w:eastAsia="思源黑体 CN Light" w:hAnsi="思源黑体 CN Light"/>
                <w:sz w:val="4"/>
                <w:szCs w:val="4"/>
              </w:rPr>
            </w:pPr>
          </w:p>
        </w:tc>
        <w:tc>
          <w:tcPr>
            <w:tcW w:w="1919" w:type="dxa"/>
            <w:gridSpan w:val="2"/>
            <w:tcBorders>
              <w:bottom w:val="single" w:sz="4" w:space="0" w:color="1E7648"/>
            </w:tcBorders>
            <w:shd w:val="clear" w:color="auto" w:fill="auto"/>
            <w:vAlign w:val="center"/>
          </w:tcPr>
          <w:p w14:paraId="62433189" w14:textId="77777777" w:rsidR="004E1FCA" w:rsidRDefault="004E1FCA">
            <w:pPr>
              <w:rPr>
                <w:rFonts w:ascii="思源黑体 CN Light" w:eastAsia="思源黑体 CN Light" w:hAnsi="思源黑体 CN Light"/>
                <w:sz w:val="4"/>
                <w:szCs w:val="4"/>
              </w:rPr>
            </w:pPr>
          </w:p>
        </w:tc>
        <w:tc>
          <w:tcPr>
            <w:tcW w:w="3326" w:type="dxa"/>
            <w:tcBorders>
              <w:bottom w:val="single" w:sz="4" w:space="0" w:color="1E7648"/>
            </w:tcBorders>
            <w:shd w:val="clear" w:color="auto" w:fill="auto"/>
            <w:vAlign w:val="center"/>
          </w:tcPr>
          <w:p w14:paraId="46D044A3" w14:textId="77777777" w:rsidR="004E1FCA" w:rsidRDefault="004E1FCA">
            <w:pPr>
              <w:rPr>
                <w:rFonts w:ascii="思源黑体 CN Light" w:eastAsia="思源黑体 CN Light" w:hAnsi="思源黑体 CN Light"/>
                <w:sz w:val="4"/>
                <w:szCs w:val="4"/>
              </w:rPr>
            </w:pPr>
          </w:p>
        </w:tc>
      </w:tr>
      <w:tr w:rsidR="004E1FCA" w14:paraId="6566BB98" w14:textId="77777777">
        <w:trPr>
          <w:trHeight w:val="283"/>
          <w:jc w:val="center"/>
        </w:trPr>
        <w:tc>
          <w:tcPr>
            <w:tcW w:w="1560" w:type="dxa"/>
            <w:tcBorders>
              <w:top w:val="single" w:sz="4" w:space="0" w:color="1E7648"/>
              <w:right w:val="dashed" w:sz="4" w:space="0" w:color="BFBFBF" w:themeColor="background1" w:themeShade="BF"/>
            </w:tcBorders>
            <w:shd w:val="clear" w:color="auto" w:fill="FFFFFF" w:themeFill="background1"/>
            <w:vAlign w:val="center"/>
          </w:tcPr>
          <w:p w14:paraId="18F3ED37"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样本类型</w:t>
            </w:r>
          </w:p>
        </w:tc>
        <w:tc>
          <w:tcPr>
            <w:tcW w:w="3260" w:type="dxa"/>
            <w:tcBorders>
              <w:top w:val="single" w:sz="4" w:space="0" w:color="1E7648"/>
              <w:left w:val="dashed" w:sz="4" w:space="0" w:color="BFBFBF" w:themeColor="background1" w:themeShade="BF"/>
            </w:tcBorders>
            <w:shd w:val="clear" w:color="auto" w:fill="FFFFFF" w:themeFill="background1"/>
            <w:vAlign w:val="center"/>
          </w:tcPr>
          <w:p w14:paraId="60E02042" w14:textId="77785C0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sample_type</w:t>
            </w:r>
            <w:r>
              <w:rPr>
                <w:rFonts w:ascii="思源黑体 CN Normal" w:eastAsia="思源黑体 CN Normal" w:hAnsi="思源黑体 CN Normal"/>
                <w:sz w:val="17"/>
                <w:szCs w:val="17"/>
              </w:rPr>
              <w:t>}}</w:t>
            </w:r>
          </w:p>
        </w:tc>
        <w:tc>
          <w:tcPr>
            <w:tcW w:w="425" w:type="dxa"/>
            <w:tcBorders>
              <w:top w:val="single" w:sz="4" w:space="0" w:color="1E7648"/>
              <w:left w:val="nil"/>
            </w:tcBorders>
            <w:shd w:val="clear" w:color="auto" w:fill="auto"/>
            <w:vAlign w:val="center"/>
          </w:tcPr>
          <w:p w14:paraId="1142768C" w14:textId="77777777" w:rsidR="004E1FCA" w:rsidRDefault="004E1FCA">
            <w:pPr>
              <w:rPr>
                <w:rFonts w:ascii="思源黑体 CN Normal" w:eastAsia="思源黑体 CN Normal" w:hAnsi="思源黑体 CN Normal"/>
                <w:sz w:val="17"/>
                <w:szCs w:val="17"/>
              </w:rPr>
            </w:pPr>
          </w:p>
        </w:tc>
        <w:tc>
          <w:tcPr>
            <w:tcW w:w="1559" w:type="dxa"/>
            <w:tcBorders>
              <w:top w:val="single" w:sz="4" w:space="0" w:color="1E7648"/>
              <w:right w:val="dashed" w:sz="4" w:space="0" w:color="BFBFBF" w:themeColor="background1" w:themeShade="BF"/>
            </w:tcBorders>
            <w:shd w:val="clear" w:color="auto" w:fill="FFFFFF" w:themeFill="background1"/>
            <w:vAlign w:val="center"/>
          </w:tcPr>
          <w:p w14:paraId="3DCA81E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样本数量</w:t>
            </w:r>
          </w:p>
        </w:tc>
        <w:tc>
          <w:tcPr>
            <w:tcW w:w="3686" w:type="dxa"/>
            <w:gridSpan w:val="2"/>
            <w:tcBorders>
              <w:top w:val="single" w:sz="4" w:space="0" w:color="1E7648"/>
              <w:left w:val="dashed" w:sz="4" w:space="0" w:color="BFBFBF" w:themeColor="background1" w:themeShade="BF"/>
            </w:tcBorders>
            <w:shd w:val="clear" w:color="auto" w:fill="FFFFFF" w:themeFill="background1"/>
            <w:vAlign w:val="center"/>
          </w:tcPr>
          <w:p w14:paraId="1CE702E5" w14:textId="76A12D6B"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sample_amount</w:t>
            </w:r>
            <w:r>
              <w:rPr>
                <w:rFonts w:ascii="思源黑体 CN Normal" w:eastAsia="思源黑体 CN Normal" w:hAnsi="思源黑体 CN Normal"/>
                <w:sz w:val="17"/>
                <w:szCs w:val="17"/>
              </w:rPr>
              <w:t>}}</w:t>
            </w:r>
          </w:p>
        </w:tc>
      </w:tr>
      <w:tr w:rsidR="004E1FCA" w14:paraId="2A4AD09D" w14:textId="77777777">
        <w:trPr>
          <w:trHeight w:val="283"/>
          <w:jc w:val="center"/>
        </w:trPr>
        <w:tc>
          <w:tcPr>
            <w:tcW w:w="1560" w:type="dxa"/>
            <w:tcBorders>
              <w:right w:val="dashed" w:sz="4" w:space="0" w:color="BFBFBF" w:themeColor="background1" w:themeShade="BF"/>
            </w:tcBorders>
            <w:shd w:val="clear" w:color="auto" w:fill="ECECEC"/>
            <w:vAlign w:val="center"/>
          </w:tcPr>
          <w:p w14:paraId="31379D19"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样本编号</w:t>
            </w:r>
          </w:p>
        </w:tc>
        <w:tc>
          <w:tcPr>
            <w:tcW w:w="3260" w:type="dxa"/>
            <w:tcBorders>
              <w:left w:val="dashed" w:sz="4" w:space="0" w:color="BFBFBF" w:themeColor="background1" w:themeShade="BF"/>
            </w:tcBorders>
            <w:shd w:val="clear" w:color="auto" w:fill="ECECEC"/>
            <w:vAlign w:val="center"/>
          </w:tcPr>
          <w:p w14:paraId="3D928A9E" w14:textId="7C57EE6B"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sample_</w:t>
            </w:r>
            <w:r>
              <w:rPr>
                <w:rFonts w:ascii="思源黑体 CN Normal" w:eastAsia="思源黑体 CN Normal" w:hAnsi="思源黑体 CN Normal"/>
                <w:sz w:val="17"/>
                <w:szCs w:val="17"/>
              </w:rPr>
              <w:t>id}}</w:t>
            </w:r>
          </w:p>
        </w:tc>
        <w:tc>
          <w:tcPr>
            <w:tcW w:w="425" w:type="dxa"/>
            <w:tcBorders>
              <w:left w:val="nil"/>
            </w:tcBorders>
            <w:shd w:val="clear" w:color="auto" w:fill="auto"/>
            <w:vAlign w:val="center"/>
          </w:tcPr>
          <w:p w14:paraId="39DCB4A1"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ECECEC"/>
            <w:vAlign w:val="center"/>
          </w:tcPr>
          <w:p w14:paraId="630A472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病理编号</w:t>
            </w:r>
          </w:p>
        </w:tc>
        <w:tc>
          <w:tcPr>
            <w:tcW w:w="3686" w:type="dxa"/>
            <w:gridSpan w:val="2"/>
            <w:tcBorders>
              <w:left w:val="dashed" w:sz="4" w:space="0" w:color="BFBFBF" w:themeColor="background1" w:themeShade="BF"/>
            </w:tcBorders>
            <w:shd w:val="clear" w:color="auto" w:fill="ECECEC"/>
            <w:vAlign w:val="center"/>
          </w:tcPr>
          <w:p w14:paraId="1C595627" w14:textId="4656C2E7" w:rsidR="004E1FCA" w:rsidRDefault="001560F0">
            <w:pPr>
              <w:rPr>
                <w:rFonts w:ascii="思源黑体 CN Normal" w:eastAsia="思源黑体 CN Normal" w:hAnsi="思源黑体 CN Normal"/>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pathological_id</w:t>
            </w:r>
            <w:r>
              <w:rPr>
                <w:rFonts w:ascii="思源黑体 CN Normal" w:eastAsia="思源黑体 CN Normal" w:hAnsi="思源黑体 CN Normal"/>
                <w:sz w:val="17"/>
                <w:szCs w:val="17"/>
              </w:rPr>
              <w:t>}}</w:t>
            </w:r>
          </w:p>
        </w:tc>
      </w:tr>
      <w:tr w:rsidR="004E1FCA" w14:paraId="7480019C" w14:textId="77777777">
        <w:trPr>
          <w:trHeight w:val="283"/>
          <w:jc w:val="center"/>
        </w:trPr>
        <w:tc>
          <w:tcPr>
            <w:tcW w:w="1560" w:type="dxa"/>
            <w:tcBorders>
              <w:right w:val="dashed" w:sz="4" w:space="0" w:color="BFBFBF" w:themeColor="background1" w:themeShade="BF"/>
            </w:tcBorders>
            <w:shd w:val="clear" w:color="auto" w:fill="auto"/>
            <w:vAlign w:val="center"/>
          </w:tcPr>
          <w:p w14:paraId="1331E497" w14:textId="77777777" w:rsidR="004E1FCA" w:rsidRDefault="00000000">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60" w:type="dxa"/>
            <w:tcBorders>
              <w:left w:val="dashed" w:sz="4" w:space="0" w:color="BFBFBF" w:themeColor="background1" w:themeShade="BF"/>
            </w:tcBorders>
            <w:shd w:val="clear" w:color="auto" w:fill="FFFFFF" w:themeFill="background1"/>
            <w:vAlign w:val="center"/>
          </w:tcPr>
          <w:p w14:paraId="7C1B2841" w14:textId="77777777" w:rsidR="004E1FCA" w:rsidRDefault="004E1FCA">
            <w:pPr>
              <w:rPr>
                <w:rFonts w:ascii="思源黑体 CN Normal" w:eastAsia="思源黑体 CN Normal" w:hAnsi="思源黑体 CN Normal"/>
                <w:sz w:val="17"/>
                <w:szCs w:val="17"/>
              </w:rPr>
            </w:pPr>
          </w:p>
        </w:tc>
        <w:tc>
          <w:tcPr>
            <w:tcW w:w="425" w:type="dxa"/>
            <w:tcBorders>
              <w:left w:val="nil"/>
            </w:tcBorders>
            <w:shd w:val="clear" w:color="auto" w:fill="auto"/>
            <w:vAlign w:val="center"/>
          </w:tcPr>
          <w:p w14:paraId="38E436A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right w:val="dashed" w:sz="4" w:space="0" w:color="BFBFBF" w:themeColor="background1" w:themeShade="BF"/>
            </w:tcBorders>
            <w:shd w:val="clear" w:color="auto" w:fill="FFFFFF" w:themeFill="background1"/>
            <w:vAlign w:val="center"/>
          </w:tcPr>
          <w:p w14:paraId="26128ECC"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采集日期</w:t>
            </w:r>
          </w:p>
        </w:tc>
        <w:tc>
          <w:tcPr>
            <w:tcW w:w="3686" w:type="dxa"/>
            <w:gridSpan w:val="2"/>
            <w:tcBorders>
              <w:left w:val="dashed" w:sz="4" w:space="0" w:color="BFBFBF" w:themeColor="background1" w:themeShade="BF"/>
            </w:tcBorders>
            <w:shd w:val="clear" w:color="auto" w:fill="FFFFFF" w:themeFill="background1"/>
            <w:vAlign w:val="center"/>
          </w:tcPr>
          <w:p w14:paraId="30FCFCEE" w14:textId="77777777" w:rsidR="004E1FCA" w:rsidRDefault="004E1FCA">
            <w:pPr>
              <w:rPr>
                <w:rFonts w:ascii="思源黑体 CN Normal" w:eastAsia="思源黑体 CN Normal" w:hAnsi="思源黑体 CN Normal"/>
                <w:sz w:val="17"/>
                <w:szCs w:val="17"/>
              </w:rPr>
            </w:pPr>
          </w:p>
        </w:tc>
      </w:tr>
      <w:tr w:rsidR="004E1FCA" w14:paraId="423F1082" w14:textId="77777777">
        <w:trPr>
          <w:trHeight w:val="283"/>
          <w:jc w:val="center"/>
        </w:trPr>
        <w:tc>
          <w:tcPr>
            <w:tcW w:w="1560" w:type="dxa"/>
            <w:tcBorders>
              <w:bottom w:val="single" w:sz="4" w:space="0" w:color="1E7648"/>
              <w:right w:val="dashed" w:sz="4" w:space="0" w:color="BFBFBF" w:themeColor="background1" w:themeShade="BF"/>
            </w:tcBorders>
            <w:shd w:val="clear" w:color="auto" w:fill="ECECEC"/>
            <w:vAlign w:val="center"/>
          </w:tcPr>
          <w:p w14:paraId="6DCAC4FD"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病理诊断</w:t>
            </w:r>
          </w:p>
        </w:tc>
        <w:tc>
          <w:tcPr>
            <w:tcW w:w="3260" w:type="dxa"/>
            <w:tcBorders>
              <w:left w:val="dashed" w:sz="4" w:space="0" w:color="BFBFBF" w:themeColor="background1" w:themeShade="BF"/>
              <w:bottom w:val="single" w:sz="4" w:space="0" w:color="1E7648"/>
            </w:tcBorders>
            <w:shd w:val="clear" w:color="auto" w:fill="ECECEC"/>
            <w:vAlign w:val="center"/>
          </w:tcPr>
          <w:p w14:paraId="16F41FEA" w14:textId="261C0C34" w:rsidR="004E1FCA" w:rsidRDefault="001560F0">
            <w:pP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pathol_diagn</w:t>
            </w:r>
            <w:r>
              <w:rPr>
                <w:rFonts w:ascii="思源黑体 CN Normal" w:eastAsia="思源黑体 CN Normal" w:hAnsi="思源黑体 CN Normal"/>
                <w:sz w:val="17"/>
                <w:szCs w:val="17"/>
              </w:rPr>
              <w:t>}}</w:t>
            </w:r>
          </w:p>
        </w:tc>
        <w:tc>
          <w:tcPr>
            <w:tcW w:w="425" w:type="dxa"/>
            <w:tcBorders>
              <w:left w:val="nil"/>
              <w:bottom w:val="single" w:sz="4" w:space="0" w:color="1E7648"/>
            </w:tcBorders>
            <w:shd w:val="clear" w:color="auto" w:fill="auto"/>
            <w:vAlign w:val="center"/>
          </w:tcPr>
          <w:p w14:paraId="2E790D2E" w14:textId="77777777" w:rsidR="004E1FCA" w:rsidRDefault="004E1FCA">
            <w:pPr>
              <w:rPr>
                <w:rFonts w:ascii="思源黑体 CN Normal" w:eastAsia="思源黑体 CN Normal" w:hAnsi="思源黑体 CN Normal"/>
                <w:color w:val="000000" w:themeColor="text1"/>
                <w:sz w:val="17"/>
                <w:szCs w:val="17"/>
              </w:rPr>
            </w:pPr>
          </w:p>
        </w:tc>
        <w:tc>
          <w:tcPr>
            <w:tcW w:w="1559" w:type="dxa"/>
            <w:tcBorders>
              <w:bottom w:val="single" w:sz="4" w:space="0" w:color="1E7648"/>
              <w:right w:val="dashed" w:sz="4" w:space="0" w:color="BFBFBF" w:themeColor="background1" w:themeShade="BF"/>
            </w:tcBorders>
            <w:shd w:val="clear" w:color="auto" w:fill="ECECEC"/>
            <w:vAlign w:val="center"/>
          </w:tcPr>
          <w:p w14:paraId="74FB67E3" w14:textId="77777777" w:rsidR="004E1FCA" w:rsidRDefault="00000000">
            <w:pPr>
              <w:adjustRightInd w:val="0"/>
              <w:snapToGrid w:val="0"/>
              <w:jc w:val="distribute"/>
              <w:rPr>
                <w:rFonts w:ascii="思源黑体 CN Bold" w:eastAsia="思源黑体 CN Bold" w:hAnsi="思源黑体 CN Bold"/>
                <w:b/>
                <w:bCs/>
                <w:color w:val="262626" w:themeColor="text1" w:themeTint="D9"/>
                <w:sz w:val="17"/>
                <w:szCs w:val="17"/>
              </w:rPr>
            </w:pPr>
            <w:r>
              <w:rPr>
                <w:rFonts w:ascii="思源黑体 CN Bold" w:eastAsia="思源黑体 CN Bold" w:hAnsi="思源黑体 CN Bold" w:hint="eastAsia"/>
                <w:b/>
                <w:bCs/>
                <w:color w:val="262626" w:themeColor="text1" w:themeTint="D9"/>
                <w:sz w:val="17"/>
                <w:szCs w:val="17"/>
              </w:rPr>
              <w:t>接收日期</w:t>
            </w:r>
          </w:p>
        </w:tc>
        <w:tc>
          <w:tcPr>
            <w:tcW w:w="3686" w:type="dxa"/>
            <w:gridSpan w:val="2"/>
            <w:tcBorders>
              <w:left w:val="dashed" w:sz="4" w:space="0" w:color="BFBFBF" w:themeColor="background1" w:themeShade="BF"/>
              <w:bottom w:val="single" w:sz="4" w:space="0" w:color="1E7648"/>
            </w:tcBorders>
            <w:shd w:val="clear" w:color="auto" w:fill="ECECEC"/>
            <w:vAlign w:val="center"/>
          </w:tcPr>
          <w:p w14:paraId="6BCD68EC" w14:textId="06006442" w:rsidR="004E1FCA" w:rsidRDefault="001560F0">
            <w:pPr>
              <w:rPr>
                <w:rFonts w:ascii="思源黑体 CN Normal" w:eastAsia="思源黑体 CN Normal" w:hAnsi="思源黑体 CN Normal" w:cs="思源黑体 CN Light"/>
                <w:bCs/>
                <w:color w:val="000000" w:themeColor="text1"/>
                <w:sz w:val="17"/>
                <w:szCs w:val="17"/>
              </w:rPr>
            </w:pPr>
            <w:r>
              <w:rPr>
                <w:rFonts w:ascii="思源黑体 CN Normal" w:eastAsia="思源黑体 CN Normal" w:hAnsi="思源黑体 CN Normal"/>
                <w:sz w:val="17"/>
                <w:szCs w:val="17"/>
              </w:rPr>
              <w:t>{{sample.</w:t>
            </w:r>
            <w:r w:rsidRPr="00AA730A">
              <w:rPr>
                <w:rFonts w:ascii="思源黑体 CN Normal" w:eastAsia="思源黑体 CN Normal" w:hAnsi="思源黑体 CN Normal"/>
                <w:sz w:val="17"/>
                <w:szCs w:val="17"/>
              </w:rPr>
              <w:t>receive_data</w:t>
            </w:r>
            <w:r>
              <w:rPr>
                <w:rFonts w:ascii="思源黑体 CN Normal" w:eastAsia="思源黑体 CN Normal" w:hAnsi="思源黑体 CN Normal"/>
                <w:sz w:val="17"/>
                <w:szCs w:val="17"/>
              </w:rPr>
              <w:t>}}</w:t>
            </w:r>
          </w:p>
        </w:tc>
      </w:tr>
    </w:tbl>
    <w:p w14:paraId="08691EED" w14:textId="77777777" w:rsidR="004E1FCA" w:rsidRDefault="004E1FCA">
      <w:pPr>
        <w:spacing w:line="240" w:lineRule="exact"/>
        <w:rPr>
          <w:rFonts w:ascii="思源黑体 CN Light" w:eastAsia="思源黑体 CN Light" w:hAnsi="思源黑体 CN Light"/>
          <w:b/>
          <w:bCs/>
          <w:color w:val="1E7648"/>
          <w:sz w:val="24"/>
          <w:szCs w:val="24"/>
        </w:rPr>
      </w:pPr>
    </w:p>
    <w:p w14:paraId="43D41974" w14:textId="77777777" w:rsidR="004E1FCA" w:rsidRDefault="004E1FCA">
      <w:pPr>
        <w:widowControl/>
        <w:jc w:val="left"/>
        <w:rPr>
          <w:rFonts w:ascii="微软雅黑" w:eastAsia="微软雅黑" w:hAnsi="微软雅黑"/>
          <w:b/>
          <w:bCs/>
          <w:color w:val="1E7648"/>
          <w:sz w:val="24"/>
          <w:szCs w:val="24"/>
        </w:rPr>
      </w:pPr>
    </w:p>
    <w:p w14:paraId="3AE14930" w14:textId="77777777" w:rsidR="004E1FCA" w:rsidRDefault="004E1FCA">
      <w:pPr>
        <w:widowControl/>
        <w:jc w:val="left"/>
        <w:rPr>
          <w:rFonts w:ascii="微软雅黑" w:eastAsia="微软雅黑" w:hAnsi="微软雅黑"/>
          <w:b/>
          <w:bCs/>
          <w:color w:val="1E7648"/>
          <w:sz w:val="24"/>
          <w:szCs w:val="24"/>
        </w:rPr>
      </w:pPr>
    </w:p>
    <w:p w14:paraId="6FC18C4D" w14:textId="77777777" w:rsidR="004E1FCA" w:rsidRDefault="00000000">
      <w:pPr>
        <w:pStyle w:val="2"/>
        <w:spacing w:before="0" w:after="0" w:line="240" w:lineRule="auto"/>
        <w:rPr>
          <w:rFonts w:ascii="思源黑体 CN Bold" w:eastAsia="思源黑体 CN Bold" w:hAnsi="思源黑体 CN Bold"/>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hint="eastAsia"/>
          <w:color w:val="1E7648"/>
          <w:sz w:val="24"/>
          <w:szCs w:val="24"/>
        </w:rPr>
        <w:t>1</w:t>
      </w:r>
      <w:r>
        <w:rPr>
          <w:rFonts w:ascii="思源黑体 CN Bold" w:eastAsia="思源黑体 CN Bold" w:hAnsi="思源黑体 CN Bold"/>
          <w:color w:val="1E7648"/>
          <w:sz w:val="24"/>
          <w:szCs w:val="24"/>
        </w:rPr>
        <w:t xml:space="preserve">.2 </w:t>
      </w:r>
      <w:r>
        <w:rPr>
          <w:rFonts w:ascii="思源黑体 CN Bold" w:eastAsia="思源黑体 CN Bold" w:hAnsi="思源黑体 CN Bold" w:hint="eastAsia"/>
          <w:color w:val="1E7648"/>
          <w:sz w:val="24"/>
          <w:szCs w:val="24"/>
        </w:rPr>
        <w:t>检测项目简介</w:t>
      </w:r>
    </w:p>
    <w:tbl>
      <w:tblPr>
        <w:tblStyle w:val="14"/>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4E1FCA" w14:paraId="4D67CA2F" w14:textId="77777777">
        <w:trPr>
          <w:trHeight w:val="452"/>
          <w:jc w:val="center"/>
        </w:trPr>
        <w:tc>
          <w:tcPr>
            <w:tcW w:w="1276" w:type="dxa"/>
            <w:tcBorders>
              <w:right w:val="single" w:sz="12" w:space="0" w:color="FFFFFF" w:themeColor="background1"/>
            </w:tcBorders>
            <w:shd w:val="clear" w:color="auto" w:fill="1E7648"/>
            <w:vAlign w:val="center"/>
          </w:tcPr>
          <w:p w14:paraId="6F306C51"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检测方法</w:t>
            </w:r>
          </w:p>
        </w:tc>
        <w:tc>
          <w:tcPr>
            <w:tcW w:w="9198" w:type="dxa"/>
            <w:tcBorders>
              <w:left w:val="single" w:sz="12" w:space="0" w:color="FFFFFF" w:themeColor="background1"/>
            </w:tcBorders>
            <w:shd w:val="clear" w:color="auto" w:fill="ECECEC"/>
            <w:vAlign w:val="center"/>
          </w:tcPr>
          <w:p w14:paraId="2FB8537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基于Illumina平台和杂交捕获法的新一代高通量测序技术（NGS）</w:t>
            </w:r>
          </w:p>
        </w:tc>
      </w:tr>
      <w:tr w:rsidR="004E1FCA" w14:paraId="72782E90" w14:textId="77777777">
        <w:trPr>
          <w:trHeight w:hRule="exact" w:val="85"/>
          <w:jc w:val="center"/>
        </w:trPr>
        <w:tc>
          <w:tcPr>
            <w:tcW w:w="1276" w:type="dxa"/>
            <w:shd w:val="clear" w:color="auto" w:fill="auto"/>
            <w:vAlign w:val="center"/>
          </w:tcPr>
          <w:p w14:paraId="21C45CDF"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52B8ACB"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E3EE718" w14:textId="77777777">
        <w:trPr>
          <w:trHeight w:val="452"/>
          <w:jc w:val="center"/>
        </w:trPr>
        <w:tc>
          <w:tcPr>
            <w:tcW w:w="1276" w:type="dxa"/>
            <w:tcBorders>
              <w:right w:val="single" w:sz="12" w:space="0" w:color="FFFFFF" w:themeColor="background1"/>
            </w:tcBorders>
            <w:shd w:val="clear" w:color="auto" w:fill="1E7648"/>
            <w:vAlign w:val="center"/>
          </w:tcPr>
          <w:p w14:paraId="079F3996"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检测平台</w:t>
            </w:r>
          </w:p>
        </w:tc>
        <w:tc>
          <w:tcPr>
            <w:tcW w:w="9198" w:type="dxa"/>
            <w:tcBorders>
              <w:left w:val="single" w:sz="12" w:space="0" w:color="FFFFFF" w:themeColor="background1"/>
            </w:tcBorders>
            <w:shd w:val="clear" w:color="auto" w:fill="ECECEC"/>
            <w:vAlign w:val="center"/>
          </w:tcPr>
          <w:p w14:paraId="0270D8EE"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color w:val="000000" w:themeColor="text1"/>
                <w:kern w:val="0"/>
                <w:sz w:val="17"/>
                <w:szCs w:val="17"/>
              </w:rPr>
              <w:t>Illumina Novaseq6000/Nextseq CN500</w:t>
            </w:r>
          </w:p>
        </w:tc>
      </w:tr>
      <w:tr w:rsidR="004E1FCA" w14:paraId="30112005" w14:textId="77777777">
        <w:trPr>
          <w:trHeight w:hRule="exact" w:val="85"/>
          <w:jc w:val="center"/>
        </w:trPr>
        <w:tc>
          <w:tcPr>
            <w:tcW w:w="1276" w:type="dxa"/>
            <w:shd w:val="clear" w:color="auto" w:fill="auto"/>
            <w:vAlign w:val="center"/>
          </w:tcPr>
          <w:p w14:paraId="0E346C40" w14:textId="77777777" w:rsidR="004E1FCA" w:rsidRDefault="004E1FCA">
            <w:pPr>
              <w:adjustRightInd w:val="0"/>
              <w:snapToGrid w:val="0"/>
              <w:spacing w:line="240" w:lineRule="exact"/>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0C298648" w14:textId="77777777" w:rsidR="004E1FCA" w:rsidRDefault="004E1FCA">
            <w:pPr>
              <w:adjustRightInd w:val="0"/>
              <w:snapToGrid w:val="0"/>
              <w:ind w:firstLineChars="67" w:firstLine="114"/>
              <w:rPr>
                <w:rFonts w:ascii="思源黑体 CN Normal" w:eastAsia="思源黑体 CN Normal" w:hAnsi="思源黑体 CN Normal"/>
                <w:color w:val="000000" w:themeColor="text1"/>
                <w:kern w:val="0"/>
                <w:sz w:val="17"/>
                <w:szCs w:val="17"/>
              </w:rPr>
            </w:pPr>
          </w:p>
        </w:tc>
      </w:tr>
      <w:tr w:rsidR="004E1FCA" w14:paraId="3FEB1656" w14:textId="77777777">
        <w:trPr>
          <w:trHeight w:val="680"/>
          <w:jc w:val="center"/>
        </w:trPr>
        <w:tc>
          <w:tcPr>
            <w:tcW w:w="1276" w:type="dxa"/>
            <w:tcBorders>
              <w:right w:val="single" w:sz="12" w:space="0" w:color="FFFFFF" w:themeColor="background1"/>
            </w:tcBorders>
            <w:shd w:val="clear" w:color="auto" w:fill="1E7648"/>
            <w:vAlign w:val="center"/>
          </w:tcPr>
          <w:p w14:paraId="1C062B92"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检测内容</w:t>
            </w:r>
          </w:p>
        </w:tc>
        <w:tc>
          <w:tcPr>
            <w:tcW w:w="9198" w:type="dxa"/>
            <w:tcBorders>
              <w:left w:val="single" w:sz="12" w:space="0" w:color="FFFFFF" w:themeColor="background1"/>
            </w:tcBorders>
            <w:shd w:val="clear" w:color="auto" w:fill="ECECEC"/>
            <w:vAlign w:val="center"/>
          </w:tcPr>
          <w:p w14:paraId="33C24C04" w14:textId="362F1CEC" w:rsidR="004E1FCA" w:rsidRDefault="00390558">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本检测涵盖</w:t>
            </w:r>
            <w:r>
              <w:rPr>
                <w:rFonts w:ascii="思源黑体 CN Normal" w:eastAsia="思源黑体 CN Normal" w:hAnsi="思源黑体 CN Normal"/>
                <w:color w:val="000000" w:themeColor="text1"/>
                <w:kern w:val="0"/>
                <w:sz w:val="17"/>
                <w:szCs w:val="17"/>
              </w:rPr>
              <w:t>448</w:t>
            </w:r>
            <w:r>
              <w:rPr>
                <w:rFonts w:ascii="思源黑体 CN Normal" w:eastAsia="思源黑体 CN Normal" w:hAnsi="思源黑体 CN Normal" w:hint="eastAsia"/>
                <w:color w:val="000000" w:themeColor="text1"/>
                <w:kern w:val="0"/>
                <w:sz w:val="17"/>
                <w:szCs w:val="17"/>
              </w:rPr>
              <w:t>个基因，检测变异包含点突变、小片段插入缺失和基因融合，同时检测遗传性肿瘤相关基因胚系突变、肿瘤突变负荷和化疗药物代谢相关酶类多态性位点等。</w:t>
            </w:r>
          </w:p>
        </w:tc>
      </w:tr>
      <w:tr w:rsidR="004E1FCA" w14:paraId="0E8D9321" w14:textId="77777777">
        <w:trPr>
          <w:trHeight w:hRule="exact" w:val="85"/>
          <w:jc w:val="center"/>
        </w:trPr>
        <w:tc>
          <w:tcPr>
            <w:tcW w:w="1276" w:type="dxa"/>
            <w:shd w:val="clear" w:color="auto" w:fill="auto"/>
            <w:vAlign w:val="center"/>
          </w:tcPr>
          <w:p w14:paraId="38C4B5C3" w14:textId="77777777" w:rsidR="004E1FCA" w:rsidRDefault="004E1FCA">
            <w:pPr>
              <w:adjustRightInd w:val="0"/>
              <w:snapToGrid w:val="0"/>
              <w:ind w:firstLineChars="67" w:firstLine="114"/>
              <w:jc w:val="center"/>
              <w:rPr>
                <w:rFonts w:ascii="思源黑体 CN Bold" w:eastAsia="思源黑体 CN Bold" w:hAnsi="思源黑体 CN Bold"/>
                <w:b/>
                <w:bCs/>
                <w:color w:val="FFFFFF" w:themeColor="background1"/>
                <w:kern w:val="0"/>
                <w:sz w:val="17"/>
                <w:szCs w:val="17"/>
              </w:rPr>
            </w:pPr>
          </w:p>
        </w:tc>
        <w:tc>
          <w:tcPr>
            <w:tcW w:w="9198" w:type="dxa"/>
            <w:tcBorders>
              <w:left w:val="nil"/>
            </w:tcBorders>
            <w:shd w:val="clear" w:color="auto" w:fill="FFFFFF" w:themeFill="background1"/>
            <w:vAlign w:val="center"/>
          </w:tcPr>
          <w:p w14:paraId="6D7DCF7B" w14:textId="77777777" w:rsidR="004E1FCA" w:rsidRDefault="004E1FCA">
            <w:pPr>
              <w:adjustRightInd w:val="0"/>
              <w:snapToGrid w:val="0"/>
              <w:rPr>
                <w:rFonts w:ascii="思源黑体 CN Normal" w:eastAsia="思源黑体 CN Normal" w:hAnsi="思源黑体 CN Normal"/>
                <w:color w:val="000000" w:themeColor="text1"/>
                <w:kern w:val="0"/>
                <w:sz w:val="17"/>
                <w:szCs w:val="17"/>
              </w:rPr>
            </w:pPr>
          </w:p>
        </w:tc>
      </w:tr>
      <w:tr w:rsidR="004E1FCA" w14:paraId="2A56D8DF" w14:textId="77777777">
        <w:trPr>
          <w:trHeight w:val="680"/>
          <w:jc w:val="center"/>
        </w:trPr>
        <w:tc>
          <w:tcPr>
            <w:tcW w:w="1276" w:type="dxa"/>
            <w:tcBorders>
              <w:right w:val="single" w:sz="12" w:space="0" w:color="FFFFFF" w:themeColor="background1"/>
            </w:tcBorders>
            <w:shd w:val="clear" w:color="auto" w:fill="1E7648"/>
            <w:vAlign w:val="center"/>
          </w:tcPr>
          <w:p w14:paraId="68520CC3" w14:textId="77777777" w:rsidR="004E1FCA" w:rsidRDefault="00000000">
            <w:pPr>
              <w:adjustRightInd w:val="0"/>
              <w:snapToGrid w:val="0"/>
              <w:jc w:val="center"/>
              <w:rPr>
                <w:rFonts w:ascii="思源黑体 CN Bold" w:eastAsia="思源黑体 CN Bold" w:hAnsi="思源黑体 CN Bold"/>
                <w:b/>
                <w:bCs/>
                <w:color w:val="FFFFFF" w:themeColor="background1"/>
                <w:kern w:val="0"/>
                <w:sz w:val="17"/>
                <w:szCs w:val="17"/>
              </w:rPr>
            </w:pPr>
            <w:r>
              <w:rPr>
                <w:rFonts w:ascii="思源黑体 CN Bold" w:eastAsia="思源黑体 CN Bold" w:hAnsi="思源黑体 CN Bold" w:hint="eastAsia"/>
                <w:b/>
                <w:bCs/>
                <w:color w:val="FFFFFF" w:themeColor="background1"/>
                <w:kern w:val="0"/>
                <w:sz w:val="17"/>
                <w:szCs w:val="17"/>
              </w:rPr>
              <w:t>检测意义</w:t>
            </w:r>
          </w:p>
        </w:tc>
        <w:tc>
          <w:tcPr>
            <w:tcW w:w="9198" w:type="dxa"/>
            <w:tcBorders>
              <w:left w:val="single" w:sz="12" w:space="0" w:color="FFFFFF" w:themeColor="background1"/>
            </w:tcBorders>
            <w:shd w:val="clear" w:color="auto" w:fill="ECECEC"/>
            <w:vAlign w:val="center"/>
          </w:tcPr>
          <w:p w14:paraId="2EC08263" w14:textId="77777777" w:rsidR="004E1FCA" w:rsidRDefault="00000000">
            <w:pPr>
              <w:adjustRightInd w:val="0"/>
              <w:snapToGrid w:val="0"/>
              <w:rPr>
                <w:rFonts w:ascii="思源黑体 CN Normal" w:eastAsia="思源黑体 CN Normal" w:hAnsi="思源黑体 CN Normal"/>
                <w:color w:val="000000" w:themeColor="text1"/>
                <w:kern w:val="0"/>
                <w:sz w:val="17"/>
                <w:szCs w:val="17"/>
              </w:rPr>
            </w:pPr>
            <w:r>
              <w:rPr>
                <w:rFonts w:ascii="思源黑体 CN Normal" w:eastAsia="思源黑体 CN Normal" w:hAnsi="思源黑体 CN Normal" w:hint="eastAsia"/>
                <w:color w:val="000000" w:themeColor="text1"/>
                <w:kern w:val="0"/>
                <w:sz w:val="17"/>
                <w:szCs w:val="17"/>
              </w:rPr>
              <w:t>对肿瘤驱动突变进行分析和解读，在循证医学框架内提供实体瘤靶向用药、免疫检查点抑制剂用药和化疗用药等相关分子标志物信息，辅助临床诊疗方案的制定，同时根据遗传性肿瘤基因检测结果提示肿瘤遗传风险。</w:t>
            </w:r>
          </w:p>
        </w:tc>
      </w:tr>
    </w:tbl>
    <w:p w14:paraId="60CAB2BC" w14:textId="77777777" w:rsidR="004E1FCA" w:rsidRDefault="004E1FCA">
      <w:pPr>
        <w:widowControl/>
        <w:jc w:val="left"/>
        <w:rPr>
          <w:rFonts w:ascii="微软雅黑" w:eastAsia="微软雅黑" w:hAnsi="微软雅黑"/>
          <w:b/>
          <w:bCs/>
          <w:color w:val="1E7648"/>
          <w:sz w:val="24"/>
          <w:szCs w:val="24"/>
        </w:rPr>
      </w:pPr>
    </w:p>
    <w:p w14:paraId="5B37BA53" w14:textId="77777777" w:rsidR="004E1FCA" w:rsidRDefault="004E1FCA">
      <w:pPr>
        <w:widowControl/>
        <w:jc w:val="left"/>
        <w:rPr>
          <w:rFonts w:ascii="微软雅黑" w:eastAsia="微软雅黑" w:hAnsi="微软雅黑"/>
          <w:b/>
          <w:bCs/>
          <w:color w:val="1E7648"/>
          <w:sz w:val="24"/>
          <w:szCs w:val="24"/>
        </w:rPr>
      </w:pPr>
    </w:p>
    <w:p w14:paraId="03F3EECD" w14:textId="77777777" w:rsidR="004E1FCA" w:rsidRDefault="004E1FCA">
      <w:pPr>
        <w:widowControl/>
        <w:jc w:val="left"/>
        <w:rPr>
          <w:rFonts w:ascii="微软雅黑" w:eastAsia="微软雅黑" w:hAnsi="微软雅黑"/>
          <w:b/>
          <w:bCs/>
          <w:color w:val="1E7648"/>
          <w:sz w:val="24"/>
          <w:szCs w:val="24"/>
        </w:rPr>
      </w:pPr>
    </w:p>
    <w:p w14:paraId="401CF07C" w14:textId="77777777" w:rsidR="004E1FCA" w:rsidRDefault="004E1FCA">
      <w:pPr>
        <w:widowControl/>
        <w:jc w:val="left"/>
        <w:rPr>
          <w:rFonts w:ascii="微软雅黑" w:eastAsia="微软雅黑" w:hAnsi="微软雅黑"/>
          <w:b/>
          <w:bCs/>
          <w:color w:val="1E7648"/>
          <w:sz w:val="24"/>
          <w:szCs w:val="24"/>
        </w:rPr>
      </w:pPr>
    </w:p>
    <w:p w14:paraId="31429FDC" w14:textId="77777777" w:rsidR="004E1FCA" w:rsidRDefault="00000000">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63FB9A74" w14:textId="77777777" w:rsidR="004E1FCA" w:rsidRDefault="00000000">
      <w:pPr>
        <w:tabs>
          <w:tab w:val="left" w:pos="8220"/>
        </w:tabs>
        <w:outlineLvl w:val="1"/>
        <w:rPr>
          <w:rFonts w:ascii="微软雅黑" w:eastAsia="微软雅黑" w:hAnsi="微软雅黑"/>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.3 </w:t>
      </w:r>
      <w:bookmarkEnd w:id="3"/>
      <w:r>
        <w:rPr>
          <w:rFonts w:ascii="思源黑体 CN Bold" w:eastAsia="思源黑体 CN Bold" w:hAnsi="思源黑体 CN Bold" w:hint="eastAsia"/>
          <w:b/>
          <w:bCs/>
          <w:color w:val="1E7648"/>
          <w:sz w:val="24"/>
          <w:szCs w:val="24"/>
        </w:rPr>
        <w:t>检测结果小结</w:t>
      </w:r>
    </w:p>
    <w:tbl>
      <w:tblPr>
        <w:tblStyle w:val="MasterIVD-v33"/>
        <w:tblW w:w="5000" w:type="pct"/>
        <w:tblLook w:val="04A0" w:firstRow="1" w:lastRow="0" w:firstColumn="1" w:lastColumn="0" w:noHBand="0" w:noVBand="1"/>
      </w:tblPr>
      <w:tblGrid>
        <w:gridCol w:w="3505"/>
        <w:gridCol w:w="6837"/>
      </w:tblGrid>
      <w:tr w:rsidR="00B56B20" w:rsidRPr="00B56B20" w14:paraId="54B7DEA9"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629517AB" w14:textId="77777777" w:rsidR="00B56B20" w:rsidRPr="00B56B20" w:rsidRDefault="00B56B20" w:rsidP="00B56B20">
            <w:pPr>
              <w:adjustRightInd w:val="0"/>
              <w:snapToGrid w:val="0"/>
              <w:jc w:val="center"/>
              <w:rPr>
                <w:rFonts w:ascii="思源黑体 CN Bold" w:eastAsia="思源黑体 CN Bold" w:hAnsi="思源黑体 CN Bold"/>
                <w:b/>
                <w:bCs/>
                <w:color w:val="FFFFFF" w:themeColor="background1"/>
                <w:sz w:val="18"/>
                <w:szCs w:val="18"/>
              </w:rPr>
            </w:pPr>
            <w:bookmarkStart w:id="4" w:name="_Hlk56676679"/>
            <w:bookmarkStart w:id="5" w:name="_Toc41566815"/>
            <w:bookmarkStart w:id="6" w:name="_Toc41565898"/>
            <w:bookmarkStart w:id="7" w:name="_Toc41567056"/>
            <w:bookmarkStart w:id="8" w:name="_Toc41567089"/>
            <w:bookmarkStart w:id="9" w:name="_Hlk55749335"/>
            <w:r w:rsidRPr="00B56B20">
              <w:rPr>
                <w:rFonts w:ascii="思源黑体 CN Bold" w:eastAsia="思源黑体 CN Bold" w:hAnsi="思源黑体 CN Bold" w:hint="eastAsia"/>
                <w:b/>
                <w:bCs/>
                <w:color w:val="FFFFFF" w:themeColor="background1"/>
                <w:sz w:val="18"/>
                <w:szCs w:val="18"/>
              </w:rPr>
              <w:t>检测项</w:t>
            </w:r>
          </w:p>
        </w:tc>
        <w:tc>
          <w:tcPr>
            <w:tcW w:w="6837" w:type="dxa"/>
          </w:tcPr>
          <w:p w14:paraId="0CB9F34F" w14:textId="77777777" w:rsidR="00B56B20" w:rsidRPr="00B56B20" w:rsidRDefault="00B56B20" w:rsidP="00B56B20">
            <w:pPr>
              <w:adjustRightInd w:val="0"/>
              <w:snapToGrid w:val="0"/>
              <w:jc w:val="center"/>
              <w:rPr>
                <w:rFonts w:ascii="思源黑体 CN Bold" w:eastAsia="思源黑体 CN Bold" w:hAnsi="思源黑体 CN Bold"/>
                <w:color w:val="FFFFFF" w:themeColor="background1"/>
                <w:sz w:val="18"/>
                <w:szCs w:val="18"/>
              </w:rPr>
            </w:pPr>
            <w:r w:rsidRPr="00B56B20">
              <w:rPr>
                <w:rFonts w:ascii="思源黑体 CN Bold" w:eastAsia="思源黑体 CN Bold" w:hAnsi="思源黑体 CN Bold" w:hint="eastAsia"/>
                <w:b/>
                <w:bCs/>
                <w:color w:val="FFFFFF" w:themeColor="background1"/>
                <w:sz w:val="18"/>
                <w:szCs w:val="18"/>
              </w:rPr>
              <w:t>检测结果</w:t>
            </w:r>
          </w:p>
        </w:tc>
      </w:tr>
      <w:tr w:rsidR="00B56B20" w:rsidRPr="00B56B20" w14:paraId="6EEEDDF9" w14:textId="77777777" w:rsidTr="005C4499">
        <w:trPr>
          <w:trHeight w:val="454"/>
        </w:trPr>
        <w:tc>
          <w:tcPr>
            <w:tcW w:w="3505" w:type="dxa"/>
          </w:tcPr>
          <w:p w14:paraId="2CE5E5BE"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体细胞变异</w:t>
            </w:r>
          </w:p>
        </w:tc>
        <w:tc>
          <w:tcPr>
            <w:tcW w:w="6837" w:type="dxa"/>
          </w:tcPr>
          <w:p w14:paraId="0AAB768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if 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var.special.Master_level_I + var.special.Master_level_II + var.special.Master_level_onco_nodrug + var.special.Master_level_III</w:t>
            </w:r>
            <w:r w:rsidRPr="00B56B20">
              <w:rPr>
                <w:rFonts w:ascii="思源黑体 CN Normal" w:eastAsia="思源黑体 CN Normal" w:hAnsi="思源黑体 CN Normal" w:hint="eastAsia"/>
                <w:sz w:val="17"/>
                <w:szCs w:val="17"/>
              </w:rPr>
              <w:t xml:space="preserve"> }}个体细胞变异，其中具有临床意义的变异有{{</w:t>
            </w:r>
            <w:r w:rsidRPr="00B56B20">
              <w:rPr>
                <w:rFonts w:ascii="思源黑体 CN Normal" w:eastAsia="思源黑体 CN Normal" w:hAnsi="思源黑体 CN Normal"/>
                <w:sz w:val="17"/>
                <w:szCs w:val="17"/>
              </w:rPr>
              <w:t>var.special.Master_level_I + var.special.Master_level_II</w:t>
            </w:r>
            <w:r w:rsidRPr="00B56B20">
              <w:rPr>
                <w:rFonts w:ascii="思源黑体 CN Normal" w:eastAsia="思源黑体 CN Normal" w:hAnsi="思源黑体 CN Normal" w:hint="eastAsia"/>
                <w:sz w:val="17"/>
                <w:szCs w:val="17"/>
              </w:rPr>
              <w:t>}}个，肿瘤发生发展相关变异有{{</w:t>
            </w:r>
            <w:r w:rsidRPr="00B56B20">
              <w:rPr>
                <w:rFonts w:ascii="思源黑体 CN Normal" w:eastAsia="思源黑体 CN Normal" w:hAnsi="思源黑体 CN Normal"/>
                <w:sz w:val="17"/>
                <w:szCs w:val="17"/>
              </w:rPr>
              <w:t>var.special.Master_level_onco_nodrug</w:t>
            </w:r>
            <w:r w:rsidRPr="00B56B20">
              <w:rPr>
                <w:rFonts w:ascii="思源黑体 CN Normal" w:eastAsia="思源黑体 CN Normal" w:hAnsi="思源黑体 CN Normal" w:hint="eastAsia"/>
                <w:sz w:val="17"/>
                <w:szCs w:val="17"/>
              </w:rPr>
              <w:t>}}个。{</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在检测范围内，未检出体细胞变异。{%endif%}</w:t>
            </w:r>
          </w:p>
        </w:tc>
      </w:tr>
      <w:tr w:rsidR="00B56B20" w:rsidRPr="00B56B20" w14:paraId="5EB60150"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CC69DDB" w14:textId="77777777" w:rsidR="00B56B20" w:rsidRPr="00B56B20" w:rsidRDefault="00B56B20" w:rsidP="00B56B20">
            <w:pPr>
              <w:adjustRightInd w:val="0"/>
              <w:snapToGrid w:val="0"/>
              <w:jc w:val="center"/>
              <w:rPr>
                <w:rFonts w:ascii="思源黑体 CN Normal" w:eastAsia="思源黑体 CN Normal" w:hAnsi="思源黑体 CN Normal"/>
                <w:b/>
                <w:bCs/>
                <w:color w:val="1E7648"/>
                <w:sz w:val="17"/>
                <w:szCs w:val="17"/>
              </w:rPr>
            </w:pPr>
            <w:r w:rsidRPr="00B56B20">
              <w:rPr>
                <w:rFonts w:ascii="思源黑体 CN Bold" w:eastAsia="思源黑体 CN Bold" w:hAnsi="思源黑体 CN Bold" w:hint="eastAsia"/>
                <w:b/>
                <w:bCs/>
                <w:color w:val="1E7648"/>
                <w:sz w:val="17"/>
                <w:szCs w:val="17"/>
              </w:rPr>
              <w:t>胚系变异</w:t>
            </w:r>
          </w:p>
        </w:tc>
        <w:tc>
          <w:tcPr>
            <w:tcW w:w="6837" w:type="dxa"/>
          </w:tcPr>
          <w:p w14:paraId="4AA2B2E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%if</w:t>
            </w:r>
            <w:r w:rsidRPr="00B56B20">
              <w:rPr>
                <w:rFonts w:ascii="思源黑体 CN Normal" w:eastAsia="思源黑体 CN Normal" w:hAnsi="思源黑体 CN Normal"/>
                <w:sz w:val="17"/>
                <w:szCs w:val="17"/>
              </w:rPr>
              <w:t xml:space="preserve"> var.var_germline.level_4 + var.var_germline.level_5</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w:t>
            </w:r>
            <w:r w:rsidRPr="00B56B20">
              <w:rPr>
                <w:rFonts w:ascii="思源黑体 CN Normal" w:eastAsia="思源黑体 CN Normal" w:hAnsi="思源黑体 CN Normal" w:hint="eastAsia"/>
                <w:sz w:val="17"/>
                <w:szCs w:val="17"/>
              </w:rPr>
              <w:t>检出</w:t>
            </w:r>
            <w:r w:rsidRPr="00B56B20">
              <w:rPr>
                <w:rFonts w:ascii="思源黑体 CN Normal" w:eastAsia="思源黑体 CN Normal" w:hAnsi="思源黑体 CN Normal"/>
                <w:sz w:val="17"/>
                <w:szCs w:val="17"/>
              </w:rPr>
              <w:t>{{(var.var_germline.level_4 + var.var_germline.level_5)|count}}</w:t>
            </w:r>
            <w:r w:rsidRPr="00B56B20">
              <w:rPr>
                <w:rFonts w:ascii="思源黑体 CN Normal" w:eastAsia="思源黑体 CN Normal" w:hAnsi="思源黑体 CN Normal" w:hint="eastAsia"/>
                <w:sz w:val="17"/>
                <w:szCs w:val="17"/>
              </w:rPr>
              <w:t>个致病/疑似致病变异。{%else%}在检测范围内，未检出致病/疑似致病变异。</w:t>
            </w:r>
            <w:r w:rsidRPr="00B56B20">
              <w:rPr>
                <w:rFonts w:ascii="思源黑体 CN Normal" w:eastAsia="思源黑体 CN Normal" w:hAnsi="思源黑体 CN Normal"/>
                <w:sz w:val="17"/>
                <w:szCs w:val="17"/>
              </w:rPr>
              <w:t>{%endif%}</w:t>
            </w:r>
          </w:p>
        </w:tc>
      </w:tr>
      <w:tr w:rsidR="00B56B20" w:rsidRPr="00B56B20" w14:paraId="1E662D8A" w14:textId="77777777" w:rsidTr="005C4499">
        <w:trPr>
          <w:trHeight w:val="454"/>
        </w:trPr>
        <w:tc>
          <w:tcPr>
            <w:tcW w:w="10342" w:type="dxa"/>
            <w:gridSpan w:val="2"/>
          </w:tcPr>
          <w:p w14:paraId="075D3926"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if pdl1%}</w:t>
            </w:r>
          </w:p>
        </w:tc>
      </w:tr>
      <w:tr w:rsidR="00B56B20" w:rsidRPr="00B56B20" w14:paraId="0BA8831F"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0EDCC97"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P</w:t>
            </w:r>
            <w:r w:rsidRPr="00B56B20">
              <w:rPr>
                <w:rFonts w:ascii="思源黑体 CN Bold" w:eastAsia="思源黑体 CN Bold" w:hAnsi="思源黑体 CN Bold"/>
                <w:b/>
                <w:bCs/>
                <w:color w:val="1E7648"/>
                <w:sz w:val="17"/>
                <w:szCs w:val="17"/>
              </w:rPr>
              <w:t>D-L1</w:t>
            </w:r>
            <w:r w:rsidRPr="00B56B20">
              <w:rPr>
                <w:rFonts w:ascii="思源黑体 CN Bold" w:eastAsia="思源黑体 CN Bold" w:hAnsi="思源黑体 CN Bold" w:hint="eastAsia"/>
                <w:b/>
                <w:bCs/>
                <w:color w:val="1E7648"/>
                <w:sz w:val="17"/>
                <w:szCs w:val="17"/>
              </w:rPr>
              <w:t>表达</w:t>
            </w:r>
          </w:p>
        </w:tc>
        <w:tc>
          <w:tcPr>
            <w:tcW w:w="6837" w:type="dxa"/>
          </w:tcPr>
          <w:p w14:paraId="4DCEA54E"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{%if pdl1.result==”阴性”%}阴性{%else%}阳性，{{pdl1.type}}为{{pdl1.value}}。{%endif%}</w:t>
            </w:r>
          </w:p>
        </w:tc>
      </w:tr>
      <w:tr w:rsidR="00B56B20" w:rsidRPr="00B56B20" w14:paraId="50C8549E" w14:textId="77777777" w:rsidTr="005C4499">
        <w:trPr>
          <w:trHeight w:val="454"/>
        </w:trPr>
        <w:tc>
          <w:tcPr>
            <w:tcW w:w="10342" w:type="dxa"/>
            <w:gridSpan w:val="2"/>
          </w:tcPr>
          <w:p w14:paraId="5ABAF14F" w14:textId="77777777" w:rsidR="00B56B20" w:rsidRPr="00B56B20" w:rsidRDefault="00B56B20" w:rsidP="00B56B20">
            <w:pPr>
              <w:adjustRightInd w:val="0"/>
              <w:snapToGrid w:val="0"/>
              <w:spacing w:beforeLines="25" w:before="78" w:afterLines="25" w:after="78"/>
              <w:jc w:val="center"/>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%tr endif%}</w:t>
            </w:r>
          </w:p>
        </w:tc>
      </w:tr>
      <w:tr w:rsidR="00B56B20" w:rsidRPr="00B56B20" w14:paraId="470A714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04543004"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肿瘤突变负荷（TMB）</w:t>
            </w:r>
          </w:p>
        </w:tc>
        <w:tc>
          <w:tcPr>
            <w:tcW w:w="6837" w:type="dxa"/>
          </w:tcPr>
          <w:p w14:paraId="2CC2C4F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{{tmb.</w:t>
            </w:r>
            <w:r w:rsidRPr="00B56B20">
              <w:rPr>
                <w:rFonts w:ascii="思源黑体 CN Normal" w:eastAsia="思源黑体 CN Normal" w:hAnsi="思源黑体 CN Normal"/>
                <w:sz w:val="17"/>
                <w:szCs w:val="17"/>
              </w:rPr>
              <w:t>TMB_value</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 xml:space="preserve"> Muts/Mb, </w:t>
            </w:r>
            <w:r w:rsidRPr="00B56B20">
              <w:rPr>
                <w:rFonts w:ascii="思源黑体 CN Normal" w:eastAsia="思源黑体 CN Normal" w:hAnsi="思源黑体 CN Normal" w:hint="eastAsia"/>
                <w:sz w:val="17"/>
                <w:szCs w:val="17"/>
              </w:rPr>
              <w:t>肿瘤突变负荷较{</w:t>
            </w:r>
            <w:r w:rsidRPr="00B56B20">
              <w:rPr>
                <w:rFonts w:ascii="思源黑体 CN Normal" w:eastAsia="思源黑体 CN Normal" w:hAnsi="思源黑体 CN Normal"/>
                <w:sz w:val="17"/>
                <w:szCs w:val="17"/>
              </w:rPr>
              <w:t>%if tmb.var_id==”TMB-L”%}</w:t>
            </w:r>
            <w:r w:rsidRPr="00B56B20">
              <w:rPr>
                <w:rFonts w:ascii="思源黑体 CN Normal" w:eastAsia="思源黑体 CN Normal" w:hAnsi="思源黑体 CN Normal" w:hint="eastAsia"/>
                <w:sz w:val="17"/>
                <w:szCs w:val="17"/>
              </w:rPr>
              <w:t>低（TMB-L）{%</w:t>
            </w:r>
            <w:r w:rsidRPr="00B56B20">
              <w:rPr>
                <w:rFonts w:ascii="思源黑体 CN Normal" w:eastAsia="思源黑体 CN Normal" w:hAnsi="思源黑体 CN Normal"/>
                <w:sz w:val="17"/>
                <w:szCs w:val="17"/>
              </w:rPr>
              <w:t>else</w:t>
            </w:r>
            <w:r w:rsidRPr="00B56B20">
              <w:rPr>
                <w:rFonts w:ascii="思源黑体 CN Normal" w:eastAsia="思源黑体 CN Normal" w:hAnsi="思源黑体 CN Normal" w:hint="eastAsia"/>
                <w:sz w:val="17"/>
                <w:szCs w:val="17"/>
              </w:rPr>
              <w:t>%}高（</w:t>
            </w:r>
            <w:r w:rsidRPr="00B56B20">
              <w:rPr>
                <w:rFonts w:ascii="思源黑体 CN Normal" w:eastAsia="思源黑体 CN Normal" w:hAnsi="思源黑体 CN Normal"/>
                <w:sz w:val="17"/>
                <w:szCs w:val="17"/>
              </w:rPr>
              <w:t>TMB-H</w:t>
            </w: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%endif%}</w:t>
            </w:r>
            <w:r w:rsidRPr="00B56B20">
              <w:rPr>
                <w:rFonts w:ascii="思源黑体 CN Normal" w:eastAsia="思源黑体 CN Normal" w:hAnsi="思源黑体 CN Normal" w:hint="eastAsia"/>
                <w:sz w:val="17"/>
                <w:szCs w:val="17"/>
              </w:rPr>
              <w:t>。</w:t>
            </w:r>
          </w:p>
        </w:tc>
      </w:tr>
      <w:tr w:rsidR="00B56B20" w:rsidRPr="00B56B20" w14:paraId="50AAE868" w14:textId="77777777" w:rsidTr="005C4499">
        <w:trPr>
          <w:trHeight w:val="454"/>
        </w:trPr>
        <w:tc>
          <w:tcPr>
            <w:tcW w:w="3505" w:type="dxa"/>
          </w:tcPr>
          <w:p w14:paraId="452DE881" w14:textId="77777777" w:rsidR="00B56B20" w:rsidRPr="00B56B20" w:rsidRDefault="00B56B20" w:rsidP="00B56B20">
            <w:pPr>
              <w:adjustRightInd w:val="0"/>
              <w:snapToGrid w:val="0"/>
              <w:jc w:val="center"/>
              <w:rPr>
                <w:rFonts w:ascii="思源黑体 CN Bold" w:eastAsia="思源黑体 CN Bold" w:hAnsi="思源黑体 CN Bold"/>
                <w:b/>
                <w:bCs/>
                <w:color w:val="1E7648"/>
                <w:sz w:val="17"/>
                <w:szCs w:val="17"/>
              </w:rPr>
            </w:pPr>
            <w:r w:rsidRPr="00B56B20">
              <w:rPr>
                <w:rFonts w:ascii="思源黑体 CN Bold" w:eastAsia="思源黑体 CN Bold" w:hAnsi="思源黑体 CN Bold" w:hint="eastAsia"/>
                <w:b/>
                <w:bCs/>
                <w:color w:val="1E7648"/>
                <w:sz w:val="17"/>
                <w:szCs w:val="17"/>
              </w:rPr>
              <w:t>免疫检查点抑制剂疗效相关基因</w:t>
            </w:r>
          </w:p>
        </w:tc>
        <w:tc>
          <w:tcPr>
            <w:tcW w:w="6837" w:type="dxa"/>
          </w:tcPr>
          <w:p w14:paraId="0D3D7FC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if var.io.io_p_summary and var.io.io_n_summary</w:t>
            </w:r>
            <w:r w:rsidRPr="00B56B20">
              <w:rPr>
                <w:rFonts w:ascii="思源黑体 CN Normal" w:eastAsia="思源黑体 CN Normal" w:hAnsi="思源黑体 CN Normal" w:hint="eastAsia"/>
                <w:sz w:val="17"/>
                <w:szCs w:val="17"/>
              </w:rPr>
              <w:t>%}</w:t>
            </w:r>
          </w:p>
          <w:p w14:paraId="0B5B796B"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4F4DB0F9"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var.io.io_n_summary</w:t>
            </w:r>
            <w:r w:rsidRPr="00B56B20">
              <w:rPr>
                <w:rFonts w:ascii="思源黑体 CN Normal" w:eastAsia="思源黑体 CN Normal" w:hAnsi="思源黑体 CN Normal" w:hint="eastAsia"/>
                <w:sz w:val="17"/>
                <w:szCs w:val="17"/>
              </w:rPr>
              <w:t>}}（疗效负相关）。</w:t>
            </w:r>
          </w:p>
          <w:p w14:paraId="728B15A6"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var.io.io_p_summary and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var.io.io_n_summary</w:t>
            </w:r>
            <w:r w:rsidRPr="00B56B20">
              <w:rPr>
                <w:rFonts w:ascii="思源黑体 CN Normal" w:eastAsia="思源黑体 CN Normal" w:hAnsi="思源黑体 CN Normal" w:hint="eastAsia"/>
                <w:sz w:val="17"/>
                <w:szCs w:val="17"/>
              </w:rPr>
              <w:t>%}</w:t>
            </w:r>
          </w:p>
          <w:p w14:paraId="5CCA6F4C"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{{var.io.io_p_summary}}</w:t>
            </w:r>
            <w:r w:rsidRPr="00B56B20">
              <w:rPr>
                <w:rFonts w:ascii="思源黑体 CN Normal" w:eastAsia="思源黑体 CN Normal" w:hAnsi="思源黑体 CN Normal" w:hint="eastAsia"/>
                <w:sz w:val="17"/>
                <w:szCs w:val="17"/>
              </w:rPr>
              <w:t>（疗效正相关）。</w:t>
            </w:r>
          </w:p>
          <w:p w14:paraId="5D1CA953"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w:t>
            </w:r>
            <w:r w:rsidRPr="00B56B20">
              <w:rPr>
                <w:rFonts w:ascii="思源黑体 CN Normal" w:eastAsia="思源黑体 CN Normal" w:hAnsi="思源黑体 CN Normal" w:hint="eastAsia"/>
                <w:sz w:val="17"/>
                <w:szCs w:val="17"/>
              </w:rPr>
              <w:t>el</w:t>
            </w:r>
            <w:r w:rsidRPr="00B56B20">
              <w:rPr>
                <w:rFonts w:ascii="思源黑体 CN Normal" w:eastAsia="思源黑体 CN Normal" w:hAnsi="思源黑体 CN Normal"/>
                <w:sz w:val="17"/>
                <w:szCs w:val="17"/>
              </w:rPr>
              <w:t xml:space="preserve">if </w:t>
            </w:r>
            <w:r w:rsidRPr="00B56B20">
              <w:rPr>
                <w:rFonts w:ascii="思源黑体 CN Normal" w:eastAsia="思源黑体 CN Normal" w:hAnsi="思源黑体 CN Normal" w:hint="eastAsia"/>
                <w:sz w:val="17"/>
                <w:szCs w:val="17"/>
              </w:rPr>
              <w:t>not</w:t>
            </w:r>
            <w:r w:rsidRPr="00B56B20">
              <w:rPr>
                <w:rFonts w:ascii="思源黑体 CN Normal" w:eastAsia="思源黑体 CN Normal" w:hAnsi="思源黑体 CN Normal"/>
                <w:sz w:val="17"/>
                <w:szCs w:val="17"/>
              </w:rPr>
              <w:t xml:space="preserve"> var.io.io_p_summary and var.io.io_n_summary</w:t>
            </w:r>
            <w:r w:rsidRPr="00B56B20">
              <w:rPr>
                <w:rFonts w:ascii="思源黑体 CN Normal" w:eastAsia="思源黑体 CN Normal" w:hAnsi="思源黑体 CN Normal" w:hint="eastAsia"/>
                <w:sz w:val="17"/>
                <w:szCs w:val="17"/>
              </w:rPr>
              <w:t>%}</w:t>
            </w:r>
          </w:p>
          <w:p w14:paraId="2F98B284"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sz w:val="17"/>
                <w:szCs w:val="17"/>
              </w:rPr>
              <w:t>{{var.io.io_</w:t>
            </w:r>
            <w:r w:rsidRPr="00B56B20">
              <w:rPr>
                <w:rFonts w:ascii="思源黑体 CN Normal" w:eastAsia="思源黑体 CN Normal" w:hAnsi="思源黑体 CN Normal" w:hint="eastAsia"/>
                <w:sz w:val="17"/>
                <w:szCs w:val="17"/>
              </w:rPr>
              <w:t>n</w:t>
            </w:r>
            <w:r w:rsidRPr="00B56B20">
              <w:rPr>
                <w:rFonts w:ascii="思源黑体 CN Normal" w:eastAsia="思源黑体 CN Normal" w:hAnsi="思源黑体 CN Normal"/>
                <w:sz w:val="17"/>
                <w:szCs w:val="17"/>
              </w:rPr>
              <w:t>_summary}}</w:t>
            </w:r>
            <w:r w:rsidRPr="00B56B20">
              <w:rPr>
                <w:rFonts w:ascii="思源黑体 CN Normal" w:eastAsia="思源黑体 CN Normal" w:hAnsi="思源黑体 CN Normal" w:hint="eastAsia"/>
                <w:sz w:val="17"/>
                <w:szCs w:val="17"/>
              </w:rPr>
              <w:t>（疗效负相关）。</w:t>
            </w:r>
          </w:p>
          <w:p w14:paraId="100531DF"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{%p</w:t>
            </w:r>
            <w:r w:rsidRPr="00B56B20">
              <w:rPr>
                <w:rFonts w:ascii="思源黑体 CN Normal" w:eastAsia="思源黑体 CN Normal" w:hAnsi="思源黑体 CN Normal"/>
                <w:sz w:val="17"/>
                <w:szCs w:val="17"/>
              </w:rPr>
              <w:t xml:space="preserve"> else</w:t>
            </w:r>
            <w:r w:rsidRPr="00B56B20">
              <w:rPr>
                <w:rFonts w:ascii="思源黑体 CN Normal" w:eastAsia="思源黑体 CN Normal" w:hAnsi="思源黑体 CN Normal" w:hint="eastAsia"/>
                <w:sz w:val="17"/>
                <w:szCs w:val="17"/>
              </w:rPr>
              <w:t>%}</w:t>
            </w:r>
          </w:p>
          <w:p w14:paraId="3256E92A"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p>
          <w:p w14:paraId="4B3BD017" w14:textId="77777777" w:rsidR="00B56B20" w:rsidRPr="00B56B20" w:rsidRDefault="00B56B20" w:rsidP="00B56B20">
            <w:pPr>
              <w:adjustRightInd w:val="0"/>
              <w:snapToGrid w:val="0"/>
              <w:spacing w:beforeLines="25" w:before="78" w:afterLines="25" w:after="78"/>
              <w:rPr>
                <w:rFonts w:ascii="思源黑体 CN Normal" w:eastAsia="思源黑体 CN Normal" w:hAnsi="思源黑体 CN Normal"/>
                <w:sz w:val="17"/>
                <w:szCs w:val="17"/>
              </w:rPr>
            </w:pPr>
            <w:r w:rsidRPr="00B56B20">
              <w:rPr>
                <w:rFonts w:ascii="思源黑体 CN Normal" w:eastAsia="思源黑体 CN Normal" w:hAnsi="思源黑体 CN Normal" w:hint="eastAsia"/>
                <w:sz w:val="17"/>
                <w:szCs w:val="17"/>
              </w:rPr>
              <w:t>{</w:t>
            </w:r>
            <w:r w:rsidRPr="00B56B20">
              <w:rPr>
                <w:rFonts w:ascii="思源黑体 CN Normal" w:eastAsia="思源黑体 CN Normal" w:hAnsi="思源黑体 CN Normal"/>
                <w:sz w:val="17"/>
                <w:szCs w:val="17"/>
              </w:rPr>
              <w:t>%p endif%}</w:t>
            </w:r>
          </w:p>
        </w:tc>
      </w:tr>
    </w:tbl>
    <w:p w14:paraId="40E9FE3A" w14:textId="77777777" w:rsidR="004E1FCA" w:rsidRDefault="00000000">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bookmarkEnd w:id="4"/>
    <w:p w14:paraId="6BCAD720"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体细胞变异结果中仅统计</w:t>
      </w:r>
      <w:bookmarkStart w:id="10" w:name="OLE_LINK1"/>
      <w:r>
        <w:rPr>
          <w:rFonts w:ascii="思源黑体 CN Normal" w:eastAsia="思源黑体 CN Normal" w:hAnsi="思源黑体 CN Normal" w:hint="eastAsia"/>
          <w:color w:val="404040" w:themeColor="text1" w:themeTint="BF"/>
          <w:sz w:val="15"/>
          <w:szCs w:val="15"/>
        </w:rPr>
        <w:t>与临床意义相关、致癌/致病性</w:t>
      </w:r>
      <w:bookmarkEnd w:id="10"/>
      <w:r>
        <w:rPr>
          <w:rFonts w:ascii="思源黑体 CN Normal" w:eastAsia="思源黑体 CN Normal" w:hAnsi="思源黑体 CN Normal" w:hint="eastAsia"/>
          <w:color w:val="404040" w:themeColor="text1" w:themeTint="BF"/>
          <w:sz w:val="15"/>
          <w:szCs w:val="15"/>
        </w:rPr>
        <w:t>和意义未明变异，统计在样本中检出的融合变异；</w:t>
      </w:r>
    </w:p>
    <w:p w14:paraId="5FABE195" w14:textId="77777777"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胚系变异结果仅统计致病/疑似致病变异；</w:t>
      </w:r>
    </w:p>
    <w:bookmarkEnd w:id="5"/>
    <w:bookmarkEnd w:id="6"/>
    <w:bookmarkEnd w:id="7"/>
    <w:bookmarkEnd w:id="8"/>
    <w:bookmarkEnd w:id="9"/>
    <w:p w14:paraId="5FF9EDD0" w14:textId="60841C34" w:rsidR="004E1FCA" w:rsidRDefault="00000000">
      <w:pPr>
        <w:pStyle w:val="af3"/>
        <w:numPr>
          <w:ilvl w:val="0"/>
          <w:numId w:val="1"/>
        </w:numPr>
        <w:spacing w:line="200" w:lineRule="exact"/>
        <w:ind w:firstLineChars="0"/>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hint="eastAsia"/>
          <w:color w:val="404040" w:themeColor="text1" w:themeTint="BF"/>
          <w:sz w:val="15"/>
          <w:szCs w:val="15"/>
        </w:rPr>
        <w:t>肿瘤突变负荷、免疫检查点抑制剂疗效等临床研究目前仍处于探索性研究阶段，结果仅供参考。</w:t>
      </w:r>
    </w:p>
    <w:p w14:paraId="122538DB" w14:textId="77777777" w:rsidR="004E1FCA" w:rsidRDefault="00000000">
      <w:pPr>
        <w:pStyle w:val="af3"/>
        <w:numPr>
          <w:ilvl w:val="0"/>
          <w:numId w:val="1"/>
        </w:numPr>
        <w:spacing w:line="240" w:lineRule="exact"/>
        <w:ind w:firstLineChars="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olor w:val="595959" w:themeColor="text1" w:themeTint="A6"/>
          <w:sz w:val="15"/>
          <w:szCs w:val="15"/>
        </w:rPr>
        <w:br w:type="page"/>
      </w:r>
    </w:p>
    <w:p w14:paraId="3902D97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lastRenderedPageBreak/>
        <w:t>&gt;</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检测详细结果</w:t>
      </w:r>
    </w:p>
    <w:p w14:paraId="211A132A" w14:textId="299CB5A2" w:rsidR="00240CF9"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11" w:name="_Toc41567058"/>
      <w:bookmarkStart w:id="12" w:name="_Toc41565900"/>
      <w:bookmarkStart w:id="13" w:name="_Toc41566816"/>
      <w:bookmarkStart w:id="14" w:name="_Toc41567090"/>
      <w:bookmarkStart w:id="15" w:name="_Toc42102366"/>
      <w:bookmarkStart w:id="16" w:name="_Hlk39059790"/>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.1</w:t>
      </w:r>
      <w:r>
        <w:rPr>
          <w:rFonts w:ascii="思源黑体 CN Bold" w:eastAsia="思源黑体 CN Bold" w:hAnsi="思源黑体 CN Bold" w:cstheme="minorBidi"/>
          <w:color w:val="1E7648"/>
          <w:sz w:val="21"/>
          <w:szCs w:val="21"/>
        </w:rPr>
        <w:t xml:space="preserve"> </w:t>
      </w:r>
      <w:bookmarkEnd w:id="11"/>
      <w:bookmarkEnd w:id="12"/>
      <w:bookmarkEnd w:id="13"/>
      <w:bookmarkEnd w:id="14"/>
      <w:bookmarkEnd w:id="15"/>
      <w:bookmarkEnd w:id="16"/>
      <w:r w:rsidR="00314EB5">
        <w:rPr>
          <w:rFonts w:ascii="思源黑体 CN Bold" w:eastAsia="思源黑体 CN Bold" w:hAnsi="思源黑体 CN Bold" w:cstheme="minorBidi" w:hint="eastAsia"/>
          <w:color w:val="1E7648"/>
          <w:sz w:val="21"/>
          <w:szCs w:val="21"/>
        </w:rPr>
        <w:t>检出变异的临床意义提示</w:t>
      </w:r>
    </w:p>
    <w:p w14:paraId="6F726E78" w14:textId="7F39FA9B" w:rsidR="00B0725A" w:rsidRDefault="00B0725A" w:rsidP="00B0725A">
      <w:r w:rsidRPr="00AA0FEF">
        <w:t>{% if var.var_</w:t>
      </w:r>
      <w:r w:rsidR="009F06CF">
        <w:rPr>
          <w:rFonts w:hint="eastAsia"/>
        </w:rPr>
        <w:t>so</w:t>
      </w:r>
      <w:r w:rsidR="009F06CF">
        <w:t>matic</w:t>
      </w:r>
      <w:r w:rsidRPr="00AA0FEF">
        <w:t>.level_I + var.var_</w:t>
      </w:r>
      <w:r w:rsidR="006C2D24">
        <w:t>somatic</w:t>
      </w:r>
      <w:r w:rsidRPr="00AA0FEF">
        <w:t>.level_II</w:t>
      </w:r>
      <w:r w:rsidR="00C27265">
        <w:t>+var.var_germline.level_</w:t>
      </w:r>
      <w:r w:rsidR="00540F7F">
        <w:t>5</w:t>
      </w:r>
      <w:r w:rsidR="00C27265">
        <w:t>+var.var_germline.level_</w:t>
      </w:r>
      <w:r w:rsidR="00540F7F">
        <w:t>4</w:t>
      </w:r>
      <w:r w:rsidRPr="00AA0FEF">
        <w:t xml:space="preserve"> or var.knb%}</w:t>
      </w:r>
    </w:p>
    <w:tbl>
      <w:tblPr>
        <w:tblStyle w:val="MasterIVD-v36"/>
        <w:tblW w:w="4995" w:type="pct"/>
        <w:tblInd w:w="5" w:type="dxa"/>
        <w:tblLayout w:type="fixed"/>
        <w:tblLook w:val="04A0" w:firstRow="1" w:lastRow="0" w:firstColumn="1" w:lastColumn="0" w:noHBand="0" w:noVBand="1"/>
      </w:tblPr>
      <w:tblGrid>
        <w:gridCol w:w="1555"/>
        <w:gridCol w:w="2976"/>
        <w:gridCol w:w="1276"/>
        <w:gridCol w:w="709"/>
        <w:gridCol w:w="3816"/>
      </w:tblGrid>
      <w:tr w:rsidR="00A800BA" w:rsidRPr="00A800BA" w14:paraId="31EBC335"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1555" w:type="dxa"/>
          </w:tcPr>
          <w:p w14:paraId="33C63056" w14:textId="77777777" w:rsidR="00A800BA" w:rsidRPr="00A800BA" w:rsidRDefault="00A800BA" w:rsidP="00A800BA">
            <w:pPr>
              <w:adjustRightInd w:val="0"/>
              <w:snapToGrid w:val="0"/>
              <w:spacing w:line="360" w:lineRule="exact"/>
              <w:jc w:val="center"/>
              <w:rPr>
                <w:rFonts w:ascii="思源黑体 CN Bold" w:eastAsia="思源黑体 CN Bold" w:hAnsi="思源黑体 CN Bold"/>
                <w:b/>
                <w:bCs/>
                <w:color w:val="FFFFFF" w:themeColor="background1"/>
                <w:sz w:val="18"/>
                <w:szCs w:val="18"/>
              </w:rPr>
            </w:pPr>
            <w:r w:rsidRPr="00A800BA">
              <w:rPr>
                <w:rFonts w:ascii="思源黑体 CN Bold" w:eastAsia="思源黑体 CN Bold" w:hAnsi="思源黑体 CN Bold" w:hint="eastAsia"/>
                <w:b/>
                <w:bCs/>
                <w:color w:val="FFFFFF" w:themeColor="background1"/>
                <w:sz w:val="18"/>
                <w:szCs w:val="18"/>
              </w:rPr>
              <w:t>基因</w:t>
            </w:r>
          </w:p>
        </w:tc>
        <w:tc>
          <w:tcPr>
            <w:tcW w:w="2976" w:type="dxa"/>
          </w:tcPr>
          <w:p w14:paraId="55391122" w14:textId="77777777" w:rsidR="00A800BA" w:rsidRPr="00A800BA" w:rsidRDefault="00A800BA" w:rsidP="00A800BA">
            <w:pPr>
              <w:spacing w:line="360" w:lineRule="exact"/>
              <w:jc w:val="center"/>
              <w:rPr>
                <w:rFonts w:ascii="思源黑体 CN Normal" w:eastAsia="思源黑体 CN Normal" w:hAnsi="思源黑体 CN Normal"/>
                <w:bCs/>
                <w:iCs/>
                <w:color w:val="000000" w:themeColor="text1"/>
                <w:sz w:val="17"/>
                <w:szCs w:val="17"/>
              </w:rPr>
            </w:pPr>
            <w:r w:rsidRPr="00A800BA">
              <w:rPr>
                <w:rFonts w:ascii="思源黑体 CN Bold" w:eastAsia="思源黑体 CN Bold" w:hAnsi="思源黑体 CN Bold" w:hint="eastAsia"/>
                <w:b/>
                <w:bCs/>
                <w:color w:val="FFFFFF" w:themeColor="background1"/>
                <w:sz w:val="18"/>
                <w:szCs w:val="18"/>
              </w:rPr>
              <w:t>检测结果</w:t>
            </w:r>
          </w:p>
        </w:tc>
        <w:tc>
          <w:tcPr>
            <w:tcW w:w="1276" w:type="dxa"/>
          </w:tcPr>
          <w:p w14:paraId="0953208B" w14:textId="5E390946" w:rsidR="00A800BA" w:rsidRPr="00A800BA" w:rsidRDefault="00A800BA" w:rsidP="00A800BA">
            <w:pPr>
              <w:spacing w:line="360" w:lineRule="exact"/>
              <w:jc w:val="center"/>
              <w:rPr>
                <w:rFonts w:ascii="思源黑体 CN Normal" w:eastAsia="思源黑体 CN Normal" w:hAnsi="思源黑体 CN Normal"/>
                <w:kern w:val="0"/>
                <w:sz w:val="17"/>
                <w:szCs w:val="17"/>
              </w:rPr>
            </w:pPr>
            <w:r w:rsidRPr="00A800BA">
              <w:rPr>
                <w:rFonts w:ascii="思源黑体 CN Bold" w:eastAsia="思源黑体 CN Bold" w:hAnsi="思源黑体 CN Bold" w:hint="eastAsia"/>
                <w:b/>
                <w:bCs/>
                <w:color w:val="FFFFFF" w:themeColor="background1"/>
                <w:sz w:val="18"/>
                <w:szCs w:val="18"/>
              </w:rPr>
              <w:t>丰度/基因型</w:t>
            </w:r>
          </w:p>
        </w:tc>
        <w:tc>
          <w:tcPr>
            <w:tcW w:w="709" w:type="dxa"/>
          </w:tcPr>
          <w:p w14:paraId="55142A25" w14:textId="77777777" w:rsidR="00A800BA" w:rsidRPr="00A800BA" w:rsidRDefault="00A800BA" w:rsidP="00A800BA">
            <w:pPr>
              <w:spacing w:line="360" w:lineRule="exact"/>
              <w:jc w:val="center"/>
              <w:rPr>
                <w:rFonts w:ascii="思源黑体 CN Normal" w:eastAsia="思源黑体 CN Normal" w:hAnsi="思源黑体 CN Normal" w:cs="思源黑体 CN Light"/>
                <w:iCs/>
                <w:sz w:val="17"/>
                <w:szCs w:val="17"/>
              </w:rPr>
            </w:pPr>
            <w:r w:rsidRPr="00A800BA">
              <w:rPr>
                <w:rFonts w:ascii="思源黑体 CN Bold" w:eastAsia="思源黑体 CN Bold" w:hAnsi="思源黑体 CN Bold" w:hint="eastAsia"/>
                <w:b/>
                <w:bCs/>
                <w:color w:val="FFFFFF" w:themeColor="background1"/>
                <w:sz w:val="18"/>
                <w:szCs w:val="18"/>
              </w:rPr>
              <w:t>变异分类</w:t>
            </w:r>
          </w:p>
        </w:tc>
        <w:tc>
          <w:tcPr>
            <w:tcW w:w="3816" w:type="dxa"/>
          </w:tcPr>
          <w:p w14:paraId="01A1A962" w14:textId="77777777" w:rsidR="00A800BA" w:rsidRPr="00A800BA" w:rsidRDefault="00A800BA" w:rsidP="00A800BA">
            <w:pPr>
              <w:adjustRightInd w:val="0"/>
              <w:snapToGrid w:val="0"/>
              <w:spacing w:line="360" w:lineRule="exact"/>
              <w:jc w:val="center"/>
              <w:rPr>
                <w:rFonts w:ascii="思源黑体 CN Normal" w:eastAsia="思源黑体 CN Normal" w:hAnsi="思源黑体 CN Normal"/>
                <w:iCs/>
                <w:sz w:val="17"/>
                <w:szCs w:val="17"/>
              </w:rPr>
            </w:pPr>
            <w:r w:rsidRPr="00A800BA">
              <w:rPr>
                <w:rFonts w:ascii="思源黑体 CN Bold" w:eastAsia="思源黑体 CN Bold" w:hAnsi="思源黑体 CN Bold" w:hint="eastAsia"/>
                <w:b/>
                <w:bCs/>
                <w:color w:val="FFFFFF" w:themeColor="background1"/>
                <w:sz w:val="18"/>
                <w:szCs w:val="18"/>
              </w:rPr>
              <w:t>临床意义</w:t>
            </w:r>
          </w:p>
        </w:tc>
      </w:tr>
      <w:tr w:rsidR="00A800BA" w:rsidRPr="00A800BA" w14:paraId="45B6912F" w14:textId="77777777" w:rsidTr="005C4499">
        <w:trPr>
          <w:trHeight w:val="624"/>
        </w:trPr>
        <w:tc>
          <w:tcPr>
            <w:tcW w:w="10332" w:type="dxa"/>
            <w:gridSpan w:val="5"/>
          </w:tcPr>
          <w:p w14:paraId="3CACA158"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800BA">
              <w:rPr>
                <w:rFonts w:ascii="思源黑体 CN Normal" w:eastAsia="思源黑体 CN Normal" w:hAnsi="思源黑体 CN Normal"/>
                <w:color w:val="000000" w:themeColor="text1"/>
                <w:sz w:val="17"/>
                <w:szCs w:val="17"/>
              </w:rPr>
              <w:t>{%tr if var.knb%}</w:t>
            </w:r>
          </w:p>
        </w:tc>
      </w:tr>
      <w:tr w:rsidR="00A800BA" w:rsidRPr="00A800BA" w14:paraId="4A7E8645"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07ECA2E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KRAS/</w:t>
            </w:r>
          </w:p>
          <w:p w14:paraId="1C331253"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NRAS/</w:t>
            </w:r>
          </w:p>
          <w:p w14:paraId="6E52C4C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 xml:space="preserve">BRAF </w:t>
            </w:r>
            <w:r w:rsidRPr="00A800BA">
              <w:rPr>
                <w:rFonts w:ascii="思源黑体 CN Bold" w:eastAsia="思源黑体 CN Bold" w:hAnsi="思源黑体 CN Bold" w:cs="思源黑体 CN Light"/>
                <w:b/>
                <w:sz w:val="17"/>
                <w:szCs w:val="17"/>
              </w:rPr>
              <w:t>p.(V600E)</w:t>
            </w:r>
          </w:p>
        </w:tc>
        <w:tc>
          <w:tcPr>
            <w:tcW w:w="2976" w:type="dxa"/>
          </w:tcPr>
          <w:p w14:paraId="78540332"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野生型</w:t>
            </w:r>
          </w:p>
        </w:tc>
        <w:tc>
          <w:tcPr>
            <w:tcW w:w="1276" w:type="dxa"/>
          </w:tcPr>
          <w:p w14:paraId="4A0B8D93"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w:t>
            </w:r>
          </w:p>
        </w:tc>
        <w:tc>
          <w:tcPr>
            <w:tcW w:w="709" w:type="dxa"/>
          </w:tcPr>
          <w:p w14:paraId="38431659"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w:t>
            </w:r>
          </w:p>
        </w:tc>
        <w:tc>
          <w:tcPr>
            <w:tcW w:w="3816" w:type="dxa"/>
          </w:tcPr>
          <w:p w14:paraId="00BD14E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var.knb.evi_sum.evi_split.Predictive%}</w:t>
            </w:r>
          </w:p>
          <w:p w14:paraId="70D86B3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var.knb.evi_sum.evi_split.Predictive%}</w:t>
            </w:r>
          </w:p>
          <w:p w14:paraId="3996E44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{{b.regimen_name}}（{{b.clinical_significance_cn}}，{{b.evi_conclusion_simple}}级）</w:t>
            </w:r>
          </w:p>
          <w:p w14:paraId="6CBFF9A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BD9DD5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00DA3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var.knb.evi_sum.evi_split.Prognostic%}</w:t>
            </w:r>
          </w:p>
          <w:p w14:paraId="764395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var.knb.evi_sum.evi_split.Prognostic %}</w:t>
            </w:r>
          </w:p>
          <w:p w14:paraId="19D376C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预后{{b.clinical_significance_cn }}（ / ，{{b.evi_conclusion_simple }}级）</w:t>
            </w:r>
          </w:p>
          <w:p w14:paraId="607FABE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1CF24B9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p w14:paraId="164B43D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if var.knb.evi_sum.evi_split.Diagnostic%}</w:t>
            </w:r>
          </w:p>
          <w:p w14:paraId="607744DB"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for b in var.knb.evi_sum.evi_split.Diagnostic %}</w:t>
            </w:r>
          </w:p>
          <w:p w14:paraId="5A99820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 ，{{b.evi_conclusion_simple }}级）</w:t>
            </w:r>
          </w:p>
          <w:p w14:paraId="4E1DA1FA"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endfor%}</w:t>
            </w:r>
          </w:p>
          <w:p w14:paraId="61DBDB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{%p endif%}</w:t>
            </w:r>
          </w:p>
        </w:tc>
      </w:tr>
      <w:tr w:rsidR="00A800BA" w:rsidRPr="00A800BA" w14:paraId="4548ED36" w14:textId="77777777" w:rsidTr="005C4499">
        <w:trPr>
          <w:trHeight w:val="624"/>
        </w:trPr>
        <w:tc>
          <w:tcPr>
            <w:tcW w:w="10332" w:type="dxa"/>
            <w:gridSpan w:val="5"/>
          </w:tcPr>
          <w:p w14:paraId="72F1E772"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r w:rsidR="00A800BA" w:rsidRPr="00A800BA" w14:paraId="1C3F8D40"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19C10091" w14:textId="7876D6E8"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if var.var_</w:t>
            </w:r>
            <w:r w:rsidR="00FC7E1A">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FC7E1A">
              <w:rPr>
                <w:rFonts w:ascii="思源黑体 CN Normal" w:eastAsia="思源黑体 CN Normal" w:hAnsi="思源黑体 CN Normal"/>
                <w:iCs/>
                <w:sz w:val="17"/>
                <w:szCs w:val="17"/>
              </w:rPr>
              <w:t>somatic.level_II+var.var_germline.level_</w:t>
            </w:r>
            <w:r w:rsidR="002306C4">
              <w:rPr>
                <w:rFonts w:ascii="思源黑体 CN Normal" w:eastAsia="思源黑体 CN Normal" w:hAnsi="思源黑体 CN Normal"/>
                <w:iCs/>
                <w:sz w:val="17"/>
                <w:szCs w:val="17"/>
              </w:rPr>
              <w:t>5</w:t>
            </w:r>
            <w:r w:rsidR="00FC7E1A">
              <w:rPr>
                <w:rFonts w:ascii="思源黑体 CN Normal" w:eastAsia="思源黑体 CN Normal" w:hAnsi="思源黑体 CN Normal"/>
                <w:iCs/>
                <w:sz w:val="17"/>
                <w:szCs w:val="17"/>
              </w:rPr>
              <w:t>+var.var_germline.level_</w:t>
            </w:r>
            <w:r w:rsidR="002306C4">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E337D20" w14:textId="77777777" w:rsidTr="005C4499">
        <w:trPr>
          <w:trHeight w:val="624"/>
        </w:trPr>
        <w:tc>
          <w:tcPr>
            <w:tcW w:w="10332" w:type="dxa"/>
            <w:gridSpan w:val="5"/>
          </w:tcPr>
          <w:p w14:paraId="4D1A8A2B" w14:textId="1C4C06D0"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for a in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 var.var_</w:t>
            </w:r>
            <w:r w:rsidR="00EF24D6">
              <w:rPr>
                <w:rFonts w:ascii="思源黑体 CN Normal" w:eastAsia="思源黑体 CN Normal" w:hAnsi="思源黑体 CN Normal"/>
                <w:iCs/>
                <w:sz w:val="17"/>
                <w:szCs w:val="17"/>
              </w:rPr>
              <w:t>somatic</w:t>
            </w:r>
            <w:r w:rsidRPr="00A800BA">
              <w:rPr>
                <w:rFonts w:ascii="思源黑体 CN Normal" w:eastAsia="思源黑体 CN Normal" w:hAnsi="思源黑体 CN Normal"/>
                <w:iCs/>
                <w:sz w:val="17"/>
                <w:szCs w:val="17"/>
              </w:rPr>
              <w:t>.level_II</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5</w:t>
            </w:r>
            <w:r w:rsidR="00EF24D6">
              <w:rPr>
                <w:rFonts w:ascii="思源黑体 CN Normal" w:eastAsia="思源黑体 CN Normal" w:hAnsi="思源黑体 CN Normal"/>
                <w:iCs/>
                <w:sz w:val="17"/>
                <w:szCs w:val="17"/>
              </w:rPr>
              <w:t>+var.var_germline.level_</w:t>
            </w:r>
            <w:r w:rsidR="00540F7F">
              <w:rPr>
                <w:rFonts w:ascii="思源黑体 CN Normal" w:eastAsia="思源黑体 CN Normal" w:hAnsi="思源黑体 CN Normal"/>
                <w:iCs/>
                <w:sz w:val="17"/>
                <w:szCs w:val="17"/>
              </w:rPr>
              <w:t>4</w:t>
            </w:r>
            <w:r w:rsidRPr="00A800BA">
              <w:rPr>
                <w:rFonts w:ascii="思源黑体 CN Normal" w:eastAsia="思源黑体 CN Normal" w:hAnsi="思源黑体 CN Normal"/>
                <w:iCs/>
                <w:sz w:val="17"/>
                <w:szCs w:val="17"/>
              </w:rPr>
              <w:t>%}</w:t>
            </w:r>
          </w:p>
        </w:tc>
      </w:tr>
      <w:tr w:rsidR="00A800BA" w:rsidRPr="00A800BA" w14:paraId="099C4941"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555" w:type="dxa"/>
          </w:tcPr>
          <w:p w14:paraId="6853DE82"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 xml:space="preserve">{%p if “,” in a.gene_symbol and (a.bio_category==”Sv” or a.bio_category </w:t>
            </w:r>
            <w:r w:rsidRPr="00A800BA">
              <w:rPr>
                <w:rFonts w:ascii="思源黑体 CN Bold" w:eastAsia="思源黑体 CN Bold" w:hAnsi="思源黑体 CN Bold" w:cs="思源黑体 CN Light"/>
                <w:b/>
                <w:sz w:val="17"/>
                <w:szCs w:val="17"/>
              </w:rPr>
              <w:lastRenderedPageBreak/>
              <w:t>== “PSeqRnaSv”)%}</w:t>
            </w:r>
          </w:p>
          <w:p w14:paraId="748C0FAB"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if a.five_prime_gene != a.three_prime_gene %}</w:t>
            </w:r>
          </w:p>
          <w:p w14:paraId="3C420949"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C6AFA3A"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{{a.three_prime_gene}}</w:t>
            </w:r>
          </w:p>
          <w:p w14:paraId="3F0E7290"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284DE2F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{{a.five_prime_gene}}</w:t>
            </w:r>
          </w:p>
          <w:p w14:paraId="4F080F37"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p w14:paraId="033C9EC1"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else%}</w:t>
            </w:r>
          </w:p>
          <w:p w14:paraId="47A3098F"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800BA">
              <w:rPr>
                <w:rFonts w:ascii="思源黑体 CN Bold" w:eastAsia="思源黑体 CN Bold" w:hAnsi="思源黑体 CN Bold" w:cs="思源黑体 CN Light"/>
                <w:b/>
                <w:i/>
                <w:iCs/>
                <w:sz w:val="17"/>
                <w:szCs w:val="17"/>
              </w:rPr>
              <w:t>{{a.gene_symbol}}</w:t>
            </w:r>
          </w:p>
          <w:p w14:paraId="54B29CAD" w14:textId="77777777" w:rsidR="00A800BA" w:rsidRPr="00A800BA" w:rsidRDefault="00A800BA" w:rsidP="00A800BA">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A800BA">
              <w:rPr>
                <w:rFonts w:ascii="思源黑体 CN Bold" w:eastAsia="思源黑体 CN Bold" w:hAnsi="思源黑体 CN Bold" w:cs="思源黑体 CN Light"/>
                <w:b/>
                <w:sz w:val="17"/>
                <w:szCs w:val="17"/>
              </w:rPr>
              <w:t>{%p endif%}</w:t>
            </w:r>
          </w:p>
        </w:tc>
        <w:tc>
          <w:tcPr>
            <w:tcW w:w="2976" w:type="dxa"/>
          </w:tcPr>
          <w:p w14:paraId="63316EA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{%p if a.bio_category==”Snvindel”%}</w:t>
            </w:r>
          </w:p>
          <w:p w14:paraId="7A6E6297"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if a.hgvs_p!=”p.?”%}</w:t>
            </w:r>
          </w:p>
          <w:p w14:paraId="77C932F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{{a.gene_region}} {{a.hgvs_c}}</w:t>
            </w:r>
            <w:r w:rsidRPr="00A800BA">
              <w:rPr>
                <w:rFonts w:ascii="思源黑体 CN Normal" w:eastAsia="思源黑体 CN Normal" w:hAnsi="思源黑体 CN Normal" w:hint="eastAsia"/>
                <w:bCs/>
                <w:iCs/>
                <w:color w:val="000000" w:themeColor="text1"/>
                <w:sz w:val="17"/>
                <w:szCs w:val="17"/>
              </w:rPr>
              <w:t xml:space="preserve"> </w:t>
            </w:r>
            <w:r w:rsidRPr="00A800BA">
              <w:rPr>
                <w:rFonts w:ascii="思源黑体 CN Normal" w:eastAsia="思源黑体 CN Normal" w:hAnsi="思源黑体 CN Normal"/>
                <w:bCs/>
                <w:iCs/>
                <w:color w:val="000000" w:themeColor="text1"/>
                <w:sz w:val="17"/>
                <w:szCs w:val="17"/>
              </w:rPr>
              <w:t>{{a.hgvs_p}}</w:t>
            </w:r>
          </w:p>
          <w:p w14:paraId="7CB50E2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 xml:space="preserve">{%p </w:t>
            </w:r>
            <w:r w:rsidRPr="00A800BA">
              <w:rPr>
                <w:rFonts w:ascii="思源黑体 CN Normal" w:eastAsia="思源黑体 CN Normal" w:hAnsi="思源黑体 CN Normal" w:hint="eastAsia"/>
                <w:bCs/>
                <w:iCs/>
                <w:color w:val="000000" w:themeColor="text1"/>
                <w:sz w:val="17"/>
                <w:szCs w:val="17"/>
              </w:rPr>
              <w:t>else</w:t>
            </w:r>
            <w:r w:rsidRPr="00A800BA">
              <w:rPr>
                <w:rFonts w:ascii="思源黑体 CN Normal" w:eastAsia="思源黑体 CN Normal" w:hAnsi="思源黑体 CN Normal"/>
                <w:bCs/>
                <w:iCs/>
                <w:color w:val="000000" w:themeColor="text1"/>
                <w:sz w:val="17"/>
                <w:szCs w:val="17"/>
              </w:rPr>
              <w:t>%}</w:t>
            </w:r>
          </w:p>
          <w:p w14:paraId="48ED3268"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lastRenderedPageBreak/>
              <w:t>{{a.gene_region}} {{a.hgvs_c}}</w:t>
            </w:r>
          </w:p>
          <w:p w14:paraId="4EB38ED4"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{%p</w:t>
            </w:r>
            <w:r w:rsidRPr="00A800BA">
              <w:rPr>
                <w:rFonts w:ascii="思源黑体 CN Normal" w:eastAsia="思源黑体 CN Normal" w:hAnsi="思源黑体 CN Normal"/>
                <w:bCs/>
                <w:iCs/>
                <w:color w:val="000000" w:themeColor="text1"/>
                <w:sz w:val="17"/>
                <w:szCs w:val="17"/>
              </w:rPr>
              <w:t xml:space="preserve"> endif</w:t>
            </w:r>
            <w:r w:rsidRPr="00A800BA">
              <w:rPr>
                <w:rFonts w:ascii="思源黑体 CN Normal" w:eastAsia="思源黑体 CN Normal" w:hAnsi="思源黑体 CN Normal" w:hint="eastAsia"/>
                <w:bCs/>
                <w:iCs/>
                <w:color w:val="000000" w:themeColor="text1"/>
                <w:sz w:val="17"/>
                <w:szCs w:val="17"/>
              </w:rPr>
              <w:t>%}</w:t>
            </w:r>
          </w:p>
          <w:p w14:paraId="597B4D0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{{a.transcript_primary}}</w:t>
            </w:r>
          </w:p>
          <w:p w14:paraId="6A47FD75"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a.bio_category==”Cnv”%}</w:t>
            </w:r>
          </w:p>
          <w:p w14:paraId="66D35681"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扩增</w:t>
            </w:r>
          </w:p>
          <w:p w14:paraId="54AA8D5F"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elif a.bio_category==”Sv”%}</w:t>
            </w:r>
          </w:p>
          <w:p w14:paraId="2DFE4EAE"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hint="eastAsia"/>
                <w:bCs/>
                <w:iCs/>
                <w:color w:val="000000" w:themeColor="text1"/>
                <w:sz w:val="17"/>
                <w:szCs w:val="17"/>
              </w:rPr>
              <w:t>{{a.five_prime_gene}}:</w:t>
            </w:r>
            <w:r w:rsidRPr="00A800BA">
              <w:rPr>
                <w:rFonts w:ascii="思源黑体 CN Normal" w:eastAsia="思源黑体 CN Normal" w:hAnsi="思源黑体 CN Normal"/>
                <w:bCs/>
                <w:iCs/>
                <w:color w:val="000000" w:themeColor="text1"/>
                <w:sz w:val="17"/>
                <w:szCs w:val="17"/>
              </w:rPr>
              <w:t>{{a.five_prime_cds}}</w:t>
            </w:r>
            <w:r w:rsidRPr="00A800BA">
              <w:rPr>
                <w:rFonts w:ascii="思源黑体 CN Normal" w:eastAsia="思源黑体 CN Normal" w:hAnsi="思源黑体 CN Normal" w:hint="eastAsia"/>
                <w:bCs/>
                <w:iCs/>
                <w:color w:val="000000" w:themeColor="text1"/>
                <w:sz w:val="17"/>
                <w:szCs w:val="17"/>
              </w:rPr>
              <w:t>-{{a.three_prime_gene}}</w:t>
            </w:r>
            <w:r w:rsidRPr="00A800BA">
              <w:rPr>
                <w:rFonts w:ascii="思源黑体 CN Normal" w:eastAsia="思源黑体 CN Normal" w:hAnsi="思源黑体 CN Normal"/>
                <w:bCs/>
                <w:iCs/>
                <w:color w:val="000000" w:themeColor="text1"/>
                <w:sz w:val="17"/>
                <w:szCs w:val="17"/>
              </w:rPr>
              <w:t>:{{a.three_prime_cds}}</w:t>
            </w:r>
            <w:r w:rsidRPr="00A800BA">
              <w:rPr>
                <w:rFonts w:ascii="思源黑体 CN Normal" w:eastAsia="思源黑体 CN Normal" w:hAnsi="思源黑体 CN Normal" w:hint="eastAsia"/>
                <w:bCs/>
                <w:iCs/>
                <w:color w:val="000000" w:themeColor="text1"/>
                <w:sz w:val="17"/>
                <w:szCs w:val="17"/>
              </w:rPr>
              <w:t>融合</w:t>
            </w:r>
          </w:p>
          <w:p w14:paraId="101D2289"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{{a.five_prime_transcript}}/{{a.three_prime_transcript}}</w:t>
            </w:r>
          </w:p>
          <w:p w14:paraId="48C29386" w14:textId="77777777" w:rsidR="00A800BA" w:rsidRPr="00A800BA" w:rsidRDefault="00A800BA" w:rsidP="00A800BA">
            <w:pPr>
              <w:spacing w:beforeLines="10" w:before="31" w:afterLines="10" w:after="31"/>
              <w:jc w:val="center"/>
              <w:rPr>
                <w:rFonts w:ascii="思源黑体 CN Normal" w:eastAsia="思源黑体 CN Normal" w:hAnsi="思源黑体 CN Normal"/>
                <w:bCs/>
                <w:iCs/>
                <w:color w:val="000000" w:themeColor="text1"/>
                <w:sz w:val="17"/>
                <w:szCs w:val="17"/>
              </w:rPr>
            </w:pPr>
            <w:r w:rsidRPr="00A800BA">
              <w:rPr>
                <w:rFonts w:ascii="思源黑体 CN Normal" w:eastAsia="思源黑体 CN Normal" w:hAnsi="思源黑体 CN Normal"/>
                <w:bCs/>
                <w:iCs/>
                <w:color w:val="000000" w:themeColor="text1"/>
                <w:sz w:val="17"/>
                <w:szCs w:val="17"/>
              </w:rPr>
              <w:t>{%p endif%}</w:t>
            </w:r>
          </w:p>
        </w:tc>
        <w:tc>
          <w:tcPr>
            <w:tcW w:w="1276" w:type="dxa"/>
          </w:tcPr>
          <w:p w14:paraId="6BA24688"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lastRenderedPageBreak/>
              <w:t>{%p if a.bio_category==”Snvindel”%}</w:t>
            </w:r>
          </w:p>
          <w:p w14:paraId="4B78BAD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if a.var_origin</w:t>
            </w:r>
            <w:r w:rsidRPr="00A800BA">
              <w:rPr>
                <w:rFonts w:ascii="思源黑体 CN Normal" w:eastAsia="思源黑体 CN Normal" w:hAnsi="思源黑体 CN Normal"/>
                <w:kern w:val="0"/>
                <w:sz w:val="17"/>
                <w:szCs w:val="17"/>
              </w:rPr>
              <w:lastRenderedPageBreak/>
              <w:t>==”germline”%}</w:t>
            </w:r>
          </w:p>
          <w:p w14:paraId="71A52950"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hint="eastAsia"/>
                <w:kern w:val="0"/>
                <w:sz w:val="17"/>
                <w:szCs w:val="17"/>
              </w:rPr>
              <w:t>{%if a.freq_sc &gt;= 0.85%}纯合{%else%}杂合{%endif%}</w:t>
            </w:r>
          </w:p>
          <w:p w14:paraId="682EE66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else%}</w:t>
            </w:r>
          </w:p>
          <w:p w14:paraId="6A493569"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1592E7F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p w14:paraId="3FDAD5DD"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a.bio_category==”Cnv”%}</w:t>
            </w:r>
          </w:p>
          <w:p w14:paraId="494B49EA"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{{a.cn_mean}}</w:t>
            </w:r>
          </w:p>
          <w:p w14:paraId="685F6C8C"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elif a.bio_category==”Sv”%}</w:t>
            </w:r>
          </w:p>
          <w:p w14:paraId="2FD42F32"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{{a.freq_str}}</w:t>
            </w:r>
          </w:p>
          <w:p w14:paraId="7A23600F" w14:textId="77777777" w:rsidR="00A800BA" w:rsidRPr="00A800BA" w:rsidRDefault="00A800BA" w:rsidP="00A800BA">
            <w:pPr>
              <w:spacing w:beforeLines="10" w:before="31" w:afterLines="10" w:after="31"/>
              <w:jc w:val="center"/>
              <w:rPr>
                <w:rFonts w:ascii="思源黑体 CN Normal" w:eastAsia="思源黑体 CN Normal" w:hAnsi="思源黑体 CN Normal"/>
                <w:kern w:val="0"/>
                <w:sz w:val="17"/>
                <w:szCs w:val="17"/>
              </w:rPr>
            </w:pPr>
            <w:r w:rsidRPr="00A800BA">
              <w:rPr>
                <w:rFonts w:ascii="思源黑体 CN Normal" w:eastAsia="思源黑体 CN Normal" w:hAnsi="思源黑体 CN Normal"/>
                <w:kern w:val="0"/>
                <w:sz w:val="17"/>
                <w:szCs w:val="17"/>
              </w:rPr>
              <w:t>{%p endif%}</w:t>
            </w:r>
          </w:p>
        </w:tc>
        <w:tc>
          <w:tcPr>
            <w:tcW w:w="709" w:type="dxa"/>
          </w:tcPr>
          <w:p w14:paraId="3A2929EB"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if a.clinic_num_s==5%}</w:t>
            </w:r>
          </w:p>
          <w:p w14:paraId="5839E99F"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I类</w:t>
            </w:r>
          </w:p>
          <w:p w14:paraId="40C45D0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lastRenderedPageBreak/>
              <w:t>{%p else%}</w:t>
            </w:r>
          </w:p>
          <w:p w14:paraId="48313DA4"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hint="eastAsia"/>
                <w:iCs/>
                <w:sz w:val="17"/>
                <w:szCs w:val="17"/>
              </w:rPr>
              <w:t>II类</w:t>
            </w:r>
          </w:p>
          <w:p w14:paraId="24169898" w14:textId="77777777" w:rsidR="00A800BA" w:rsidRPr="00A800BA" w:rsidRDefault="00A800BA" w:rsidP="00A800BA">
            <w:pPr>
              <w:spacing w:beforeLines="10" w:before="31" w:afterLines="10" w:after="31"/>
              <w:jc w:val="center"/>
              <w:rPr>
                <w:rFonts w:ascii="思源黑体 CN Normal" w:eastAsia="思源黑体 CN Normal" w:hAnsi="思源黑体 CN Normal" w:cs="思源黑体 CN Light"/>
                <w:iCs/>
                <w:sz w:val="17"/>
                <w:szCs w:val="17"/>
              </w:rPr>
            </w:pPr>
            <w:r w:rsidRPr="00A800BA">
              <w:rPr>
                <w:rFonts w:ascii="思源黑体 CN Normal" w:eastAsia="思源黑体 CN Normal" w:hAnsi="思源黑体 CN Normal" w:cs="思源黑体 CN Light"/>
                <w:iCs/>
                <w:sz w:val="17"/>
                <w:szCs w:val="17"/>
              </w:rPr>
              <w:t>{%p endif%}</w:t>
            </w:r>
          </w:p>
        </w:tc>
        <w:tc>
          <w:tcPr>
            <w:tcW w:w="3816" w:type="dxa"/>
          </w:tcPr>
          <w:p w14:paraId="11E8B4C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w:t>
            </w:r>
            <w:r w:rsidRPr="00A800BA">
              <w:rPr>
                <w:rFonts w:ascii="思源黑体 CN Normal" w:eastAsia="思源黑体 CN Normal" w:hAnsi="思源黑体 CN Normal"/>
                <w:iCs/>
                <w:sz w:val="17"/>
                <w:szCs w:val="17"/>
              </w:rPr>
              <w:t>%p if a.evi_sum.evi_split.Predictive%}</w:t>
            </w:r>
          </w:p>
          <w:p w14:paraId="276CA4B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a.evi_sum.evi_split.Predictive%}</w:t>
            </w:r>
          </w:p>
          <w:p w14:paraId="0DF7D993"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{{b.regimen_name}}</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}}级）</w:t>
            </w:r>
          </w:p>
          <w:p w14:paraId="78628EC0"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780B5E5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lastRenderedPageBreak/>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672F6D3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a.evi_sum.evi_split.Prognostic%}</w:t>
            </w:r>
          </w:p>
          <w:p w14:paraId="217EFFE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a.evi_sum.evi_split.Prognostic %}</w:t>
            </w:r>
          </w:p>
          <w:p w14:paraId="202BF79E"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预后{{</w:t>
            </w:r>
            <w:r w:rsidRPr="00A800BA">
              <w:rPr>
                <w:rFonts w:ascii="思源黑体 CN Normal" w:eastAsia="思源黑体 CN Normal" w:hAnsi="思源黑体 CN Normal"/>
                <w:iCs/>
                <w:sz w:val="17"/>
                <w:szCs w:val="17"/>
              </w:rPr>
              <w:t>b.clinical_significance_cn</w:t>
            </w:r>
            <w:r w:rsidRPr="00A800BA">
              <w:rPr>
                <w:rFonts w:ascii="思源黑体 CN Normal" w:eastAsia="思源黑体 CN Normal" w:hAnsi="思源黑体 CN Normal" w:hint="eastAsia"/>
                <w:iCs/>
                <w:sz w:val="17"/>
                <w:szCs w:val="17"/>
              </w:rPr>
              <w:t xml:space="preserve"> }}（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51C732CD"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61F4CA79"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0708624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if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w:t>
            </w:r>
          </w:p>
          <w:p w14:paraId="67AFA505"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for b in a.evi_sum.evi_split.</w:t>
            </w:r>
            <w:r w:rsidRPr="00A800BA">
              <w:rPr>
                <w:rFonts w:ascii="思源黑体 CN Normal" w:eastAsia="思源黑体 CN Normal" w:hAnsi="思源黑体 CN Normal" w:hint="eastAsia"/>
                <w:iCs/>
                <w:sz w:val="17"/>
                <w:szCs w:val="17"/>
              </w:rPr>
              <w:t>Diagnostic</w:t>
            </w:r>
            <w:r w:rsidRPr="00A800BA">
              <w:rPr>
                <w:rFonts w:ascii="思源黑体 CN Normal" w:eastAsia="思源黑体 CN Normal" w:hAnsi="思源黑体 CN Normal"/>
                <w:iCs/>
                <w:sz w:val="17"/>
                <w:szCs w:val="17"/>
              </w:rPr>
              <w:t xml:space="preserve"> %}</w:t>
            </w:r>
          </w:p>
          <w:p w14:paraId="585A9F7C"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辅助诊断（ /</w:t>
            </w:r>
            <w:r w:rsidRPr="00A800BA">
              <w:rPr>
                <w:rFonts w:ascii="思源黑体 CN Normal" w:eastAsia="思源黑体 CN Normal" w:hAnsi="思源黑体 CN Normal"/>
                <w:iCs/>
                <w:sz w:val="17"/>
                <w:szCs w:val="17"/>
              </w:rPr>
              <w:t xml:space="preserve"> </w:t>
            </w: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b.evi_conclusion_simple</w:t>
            </w:r>
            <w:r w:rsidRPr="00A800BA">
              <w:rPr>
                <w:rFonts w:ascii="思源黑体 CN Normal" w:eastAsia="思源黑体 CN Normal" w:hAnsi="思源黑体 CN Normal" w:hint="eastAsia"/>
                <w:iCs/>
                <w:sz w:val="17"/>
                <w:szCs w:val="17"/>
              </w:rPr>
              <w:t xml:space="preserve"> }}级）</w:t>
            </w:r>
          </w:p>
          <w:p w14:paraId="27A53CC1"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w:t>
            </w:r>
            <w:r w:rsidRPr="00A800BA">
              <w:rPr>
                <w:rFonts w:ascii="思源黑体 CN Normal" w:eastAsia="思源黑体 CN Normal" w:hAnsi="思源黑体 CN Normal"/>
                <w:iCs/>
                <w:sz w:val="17"/>
                <w:szCs w:val="17"/>
              </w:rPr>
              <w:t>%p endfor%}</w:t>
            </w:r>
          </w:p>
          <w:p w14:paraId="36D0BFC8" w14:textId="77777777" w:rsid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hint="eastAsia"/>
                <w:iCs/>
                <w:sz w:val="17"/>
                <w:szCs w:val="17"/>
              </w:rPr>
              <w:t>{%p</w:t>
            </w:r>
            <w:r w:rsidRPr="00A800BA">
              <w:rPr>
                <w:rFonts w:ascii="思源黑体 CN Normal" w:eastAsia="思源黑体 CN Normal" w:hAnsi="思源黑体 CN Normal"/>
                <w:iCs/>
                <w:sz w:val="17"/>
                <w:szCs w:val="17"/>
              </w:rPr>
              <w:t xml:space="preserve"> endif</w:t>
            </w:r>
            <w:r w:rsidRPr="00A800BA">
              <w:rPr>
                <w:rFonts w:ascii="思源黑体 CN Normal" w:eastAsia="思源黑体 CN Normal" w:hAnsi="思源黑体 CN Normal" w:hint="eastAsia"/>
                <w:iCs/>
                <w:sz w:val="17"/>
                <w:szCs w:val="17"/>
              </w:rPr>
              <w:t>%}</w:t>
            </w:r>
          </w:p>
          <w:p w14:paraId="504518F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a.evi_sum.evi_split.Predisposing%}</w:t>
            </w:r>
          </w:p>
          <w:p w14:paraId="030FB3A7"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{%p for b in a.evi_sum.evi_split.Predisposing%}</w:t>
            </w:r>
          </w:p>
          <w:p w14:paraId="62C65E1D"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遗传易感（/，</w:t>
            </w:r>
            <w:r>
              <w:rPr>
                <w:rFonts w:ascii="思源黑体 CN Normal" w:eastAsia="思源黑体 CN Normal" w:hAnsi="思源黑体 CN Normal"/>
                <w:iCs/>
                <w:sz w:val="17"/>
                <w:szCs w:val="17"/>
              </w:rPr>
              <w:t>{{b.evi_conclusion_simple}}</w:t>
            </w:r>
            <w:r>
              <w:rPr>
                <w:rFonts w:ascii="思源黑体 CN Normal" w:eastAsia="思源黑体 CN Normal" w:hAnsi="思源黑体 CN Normal" w:hint="eastAsia"/>
                <w:iCs/>
                <w:sz w:val="17"/>
                <w:szCs w:val="17"/>
              </w:rPr>
              <w:t>级）</w:t>
            </w:r>
          </w:p>
          <w:p w14:paraId="5398C098" w14:textId="77777777" w:rsid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9187063" w14:textId="0A5A23A7" w:rsidR="0047098D" w:rsidRPr="0047098D" w:rsidRDefault="0047098D"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endif%}</w:t>
            </w:r>
          </w:p>
        </w:tc>
      </w:tr>
      <w:tr w:rsidR="00A800BA" w:rsidRPr="00A800BA" w14:paraId="2C3E5A87" w14:textId="77777777" w:rsidTr="005C4499">
        <w:trPr>
          <w:trHeight w:val="624"/>
        </w:trPr>
        <w:tc>
          <w:tcPr>
            <w:tcW w:w="10332" w:type="dxa"/>
            <w:gridSpan w:val="5"/>
          </w:tcPr>
          <w:p w14:paraId="4BB2FA6F"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lastRenderedPageBreak/>
              <w:t>{%tr endfor%}</w:t>
            </w:r>
          </w:p>
        </w:tc>
      </w:tr>
      <w:tr w:rsidR="00A800BA" w:rsidRPr="00A800BA" w14:paraId="492D2DC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32" w:type="dxa"/>
            <w:gridSpan w:val="5"/>
          </w:tcPr>
          <w:p w14:paraId="6F23BD97" w14:textId="77777777" w:rsidR="00A800BA" w:rsidRPr="00A800BA" w:rsidRDefault="00A800BA" w:rsidP="00A800BA">
            <w:pPr>
              <w:adjustRightInd w:val="0"/>
              <w:snapToGrid w:val="0"/>
              <w:spacing w:beforeLines="10" w:before="31" w:afterLines="10" w:after="31"/>
              <w:jc w:val="center"/>
              <w:rPr>
                <w:rFonts w:ascii="思源黑体 CN Normal" w:eastAsia="思源黑体 CN Normal" w:hAnsi="思源黑体 CN Normal"/>
                <w:iCs/>
                <w:sz w:val="17"/>
                <w:szCs w:val="17"/>
              </w:rPr>
            </w:pPr>
            <w:r w:rsidRPr="00A800BA">
              <w:rPr>
                <w:rFonts w:ascii="思源黑体 CN Normal" w:eastAsia="思源黑体 CN Normal" w:hAnsi="思源黑体 CN Normal"/>
                <w:iCs/>
                <w:sz w:val="17"/>
                <w:szCs w:val="17"/>
              </w:rPr>
              <w:t>{%tr endif%}</w:t>
            </w:r>
          </w:p>
        </w:tc>
      </w:tr>
    </w:tbl>
    <w:p w14:paraId="1A4EEEAF" w14:textId="468CF713"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%else%}</w:t>
      </w:r>
    </w:p>
    <w:tbl>
      <w:tblPr>
        <w:tblStyle w:val="amoydx-TMB-12"/>
        <w:tblW w:w="5015" w:type="pct"/>
        <w:jc w:val="center"/>
        <w:tblLayout w:type="fixed"/>
        <w:tblLook w:val="04A0" w:firstRow="1" w:lastRow="0" w:firstColumn="1" w:lastColumn="0" w:noHBand="0" w:noVBand="1"/>
      </w:tblPr>
      <w:tblGrid>
        <w:gridCol w:w="1158"/>
        <w:gridCol w:w="1905"/>
        <w:gridCol w:w="2035"/>
        <w:gridCol w:w="1565"/>
        <w:gridCol w:w="3700"/>
      </w:tblGrid>
      <w:tr w:rsidR="003B4CF9" w:rsidRPr="00D661C3" w14:paraId="3702D299" w14:textId="77777777" w:rsidTr="005A1D40">
        <w:trPr>
          <w:cnfStyle w:val="100000000000" w:firstRow="1" w:lastRow="0" w:firstColumn="0" w:lastColumn="0" w:oddVBand="0" w:evenVBand="0" w:oddHBand="0" w:evenHBand="0" w:firstRowFirstColumn="0" w:firstRowLastColumn="0" w:lastRowFirstColumn="0" w:lastRowLastColumn="0"/>
          <w:trHeight w:hRule="exact" w:val="28"/>
          <w:jc w:val="center"/>
        </w:trPr>
        <w:tc>
          <w:tcPr>
            <w:tcW w:w="10363" w:type="dxa"/>
            <w:gridSpan w:val="5"/>
            <w:tcBorders>
              <w:top w:val="single" w:sz="4" w:space="0" w:color="FFFFFF" w:themeColor="background1"/>
              <w:bottom w:val="nil"/>
            </w:tcBorders>
          </w:tcPr>
          <w:p w14:paraId="22A88BAB" w14:textId="77777777" w:rsidR="003B4CF9" w:rsidRPr="00D661C3" w:rsidRDefault="003B4CF9" w:rsidP="005A1D40">
            <w:pPr>
              <w:adjustRightInd w:val="0"/>
              <w:snapToGrid w:val="0"/>
              <w:spacing w:line="320" w:lineRule="exact"/>
              <w:jc w:val="center"/>
              <w:rPr>
                <w:rFonts w:ascii="思源黑体 CN Light" w:eastAsia="思源黑体 CN Light" w:hAnsi="思源黑体 CN Light"/>
                <w:color w:val="000000" w:themeColor="text1"/>
                <w:sz w:val="18"/>
                <w:szCs w:val="18"/>
              </w:rPr>
            </w:pPr>
          </w:p>
        </w:tc>
      </w:tr>
      <w:tr w:rsidR="003B4CF9" w:rsidRPr="00D661C3" w14:paraId="6A23E59E" w14:textId="77777777" w:rsidTr="005A1D40">
        <w:trPr>
          <w:trHeight w:val="454"/>
          <w:jc w:val="center"/>
        </w:trPr>
        <w:tc>
          <w:tcPr>
            <w:tcW w:w="1158" w:type="dxa"/>
            <w:tcBorders>
              <w:top w:val="nil"/>
              <w:bottom w:val="single" w:sz="4" w:space="0" w:color="16A085"/>
              <w:right w:val="single" w:sz="4" w:space="0" w:color="FFFFFF" w:themeColor="background1"/>
            </w:tcBorders>
            <w:shd w:val="clear" w:color="auto" w:fill="1E7648"/>
          </w:tcPr>
          <w:p w14:paraId="02560942" w14:textId="77777777" w:rsidR="003B4CF9" w:rsidRPr="00DC7EA3" w:rsidRDefault="003B4CF9" w:rsidP="005A1D4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190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39ADDC01" w14:textId="77777777" w:rsidR="003B4CF9" w:rsidRPr="0075010D" w:rsidRDefault="003B4CF9" w:rsidP="005A1D4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03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5DDDE097" w14:textId="77777777" w:rsidR="003B4CF9" w:rsidRPr="0075010D" w:rsidRDefault="003B4CF9" w:rsidP="005A1D40">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丰度/</w:t>
            </w:r>
            <w:r w:rsidRPr="00EB2508">
              <w:rPr>
                <w:rFonts w:ascii="思源黑体 CN Bold" w:eastAsia="思源黑体 CN Bold" w:hAnsi="思源黑体 CN Bold" w:hint="eastAsia"/>
                <w:b/>
                <w:bCs/>
                <w:color w:val="FFFFFF" w:themeColor="background1"/>
                <w:sz w:val="18"/>
                <w:szCs w:val="18"/>
              </w:rPr>
              <w:t>拷贝</w:t>
            </w:r>
            <w:r>
              <w:rPr>
                <w:rFonts w:ascii="思源黑体 CN Bold" w:eastAsia="思源黑体 CN Bold" w:hAnsi="思源黑体 CN Bold" w:hint="eastAsia"/>
                <w:b/>
                <w:bCs/>
                <w:color w:val="FFFFFF" w:themeColor="background1"/>
                <w:sz w:val="18"/>
                <w:szCs w:val="18"/>
              </w:rPr>
              <w:t>数/基因型/融合支持</w:t>
            </w:r>
            <w:r w:rsidRPr="00EB2508">
              <w:rPr>
                <w:rFonts w:ascii="思源黑体 CN Bold" w:eastAsia="思源黑体 CN Bold" w:hAnsi="思源黑体 CN Bold" w:hint="eastAsia"/>
                <w:b/>
                <w:bCs/>
                <w:color w:val="FFFFFF" w:themeColor="background1"/>
                <w:sz w:val="18"/>
                <w:szCs w:val="18"/>
              </w:rPr>
              <w:t>数</w:t>
            </w:r>
          </w:p>
        </w:tc>
        <w:tc>
          <w:tcPr>
            <w:tcW w:w="1565" w:type="dxa"/>
            <w:tcBorders>
              <w:top w:val="nil"/>
              <w:left w:val="single" w:sz="4" w:space="0" w:color="FFFFFF" w:themeColor="background1"/>
              <w:bottom w:val="single" w:sz="4" w:space="0" w:color="16A085"/>
              <w:right w:val="single" w:sz="4" w:space="0" w:color="FFFFFF" w:themeColor="background1"/>
            </w:tcBorders>
            <w:shd w:val="clear" w:color="auto" w:fill="1E7648"/>
          </w:tcPr>
          <w:p w14:paraId="23FDE39D" w14:textId="77777777" w:rsidR="003B4CF9" w:rsidRPr="003C61A4" w:rsidRDefault="003B4CF9" w:rsidP="005A1D4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700" w:type="dxa"/>
            <w:tcBorders>
              <w:top w:val="nil"/>
              <w:left w:val="single" w:sz="4" w:space="0" w:color="FFFFFF" w:themeColor="background1"/>
              <w:bottom w:val="single" w:sz="4" w:space="0" w:color="16A085"/>
            </w:tcBorders>
            <w:shd w:val="clear" w:color="auto" w:fill="1E7648"/>
          </w:tcPr>
          <w:p w14:paraId="5E11C0F2" w14:textId="77777777" w:rsidR="003B4CF9" w:rsidRPr="0075010D" w:rsidRDefault="003B4CF9" w:rsidP="005A1D4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3B4CF9" w:rsidRPr="00D661C3" w14:paraId="199594EE" w14:textId="77777777" w:rsidTr="005A1D40">
        <w:trPr>
          <w:trHeight w:val="454"/>
          <w:jc w:val="center"/>
        </w:trPr>
        <w:tc>
          <w:tcPr>
            <w:tcW w:w="10363" w:type="dxa"/>
            <w:gridSpan w:val="5"/>
            <w:tcBorders>
              <w:top w:val="single" w:sz="4" w:space="0" w:color="16A085"/>
              <w:bottom w:val="single" w:sz="4" w:space="0" w:color="1E7648"/>
            </w:tcBorders>
            <w:shd w:val="clear" w:color="auto" w:fill="auto"/>
          </w:tcPr>
          <w:p w14:paraId="7E2CD934" w14:textId="77777777" w:rsidR="003B4CF9" w:rsidRPr="00717FD9" w:rsidRDefault="003B4CF9" w:rsidP="005A1D4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未检测到相关变异</w:t>
            </w:r>
          </w:p>
        </w:tc>
      </w:tr>
    </w:tbl>
    <w:p w14:paraId="6214428B" w14:textId="512D0037" w:rsidR="003B4CF9" w:rsidRDefault="003B4CF9">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%endi</w:t>
      </w:r>
      <w:r w:rsidR="00240CF9">
        <w:rPr>
          <w:rFonts w:ascii="思源黑体 CN Normal" w:eastAsia="思源黑体 CN Normal" w:hAnsi="思源黑体 CN Normal"/>
          <w:b/>
          <w:bCs/>
          <w:color w:val="595959"/>
          <w:sz w:val="15"/>
          <w:szCs w:val="15"/>
        </w:rPr>
        <w:t>f</w:t>
      </w:r>
      <w:r>
        <w:rPr>
          <w:rFonts w:ascii="思源黑体 CN Normal" w:eastAsia="思源黑体 CN Normal" w:hAnsi="思源黑体 CN Normal"/>
          <w:b/>
          <w:bCs/>
          <w:color w:val="595959"/>
          <w:sz w:val="15"/>
          <w:szCs w:val="15"/>
        </w:rPr>
        <w:t>%}</w:t>
      </w:r>
    </w:p>
    <w:p w14:paraId="68A35F65" w14:textId="616FD518"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8F8932"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检出变异参照美国病理协会（Association for Molecular Pathology, AMP）、美国临床肿瘤学会（American Society of Clinical Oncology, ASCO）和美国病理学家协会（College of American Pathologists, CAP）联合发布的《肿瘤变异解读及报告指南》（PMID: 27993330）中的变异分类方法，综合变异在治疗、诊断和预后方面相关研究证据，将变异分为4类：I类为强临床意义；II类为潜在临床意义；III类为临床意义不明；IV类为良性/可能良性。上表仅列出I-II类变异，与肿瘤发生发展相关但暂无临床药物研究的胚系/体细胞变异不在本表中展示。</w:t>
      </w:r>
    </w:p>
    <w:p w14:paraId="438F2565"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变异与临床意义相关性的证据水平分为A、B、C、D四个等级，A级：对应癌种中FDA/NMPA批准或指南推荐的治疗、诊断或预后的相关标志物；B级：专家共识或III/IV期临床试验研究表明对患者肿瘤治疗有敏感或耐药、或具有诊断、预后意义的生物标志物；C级: FDA/NMPA批准或专业指南推荐的在其他癌种对某个治疗方案敏感或耐药的标志物；或者是作为临床试验入组标准的标志物；或者是多个小型研究结果证实具有诊断或预后意义的标志物；D级: 临床前研究表明具有潜在的治疗意义，或基于小型研究或多个案例报告可能作为辅助疾病诊断或预后的标志物（结论未形成共识）。具有明确临床意义的I类变异，对应药物敏感性证据级别为A级和B级；具有潜在临床意义的II类变异，对应药物敏感性证据级别为C级和D级；不会对临床意义尚不明确的III类变异做药物敏感性分析。</w:t>
      </w:r>
    </w:p>
    <w:p w14:paraId="659A728C" w14:textId="77777777" w:rsidR="004E1FCA" w:rsidRDefault="0000000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变异包含在体细胞和胚系中检出的点突变/小片段插入缺失和结构变异。</w:t>
      </w:r>
    </w:p>
    <w:p w14:paraId="5BD7AB54" w14:textId="1EBB2709" w:rsidR="004E1FCA" w:rsidRPr="00425DF0" w:rsidRDefault="00000000" w:rsidP="00425DF0">
      <w:pPr>
        <w:pStyle w:val="af3"/>
        <w:numPr>
          <w:ilvl w:val="0"/>
          <w:numId w:val="2"/>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检出体细胞点突变/小片段插入缺失和结构变异时提示丰度，指突变型占野生型和突变型之和的比例；检出胚系点突变/小片段插入缺失和结构变异时提示基因型，即纯合或杂合。</w:t>
      </w:r>
      <w:r w:rsidRPr="00425DF0">
        <w:rPr>
          <w:rFonts w:ascii="思源黑体" w:eastAsia="思源黑体" w:hAnsi="思源黑体"/>
          <w:color w:val="595959"/>
          <w:szCs w:val="21"/>
        </w:rPr>
        <w:br w:type="page"/>
      </w:r>
    </w:p>
    <w:p w14:paraId="7BD49CD7" w14:textId="7A1BC965"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2 </w:t>
      </w:r>
      <w:bookmarkStart w:id="17" w:name="OLE_LINK8"/>
      <w:bookmarkStart w:id="18" w:name="OLE_LINK9"/>
      <w:r>
        <w:rPr>
          <w:rFonts w:ascii="思源黑体 CN Bold" w:eastAsia="思源黑体 CN Bold" w:hAnsi="思源黑体 CN Bold" w:cstheme="minorBidi" w:hint="eastAsia"/>
          <w:color w:val="1E7648"/>
          <w:sz w:val="21"/>
          <w:szCs w:val="21"/>
        </w:rPr>
        <w:t>肿瘤发生发展相关体细胞变异</w:t>
      </w:r>
      <w:bookmarkEnd w:id="17"/>
      <w:bookmarkEnd w:id="18"/>
    </w:p>
    <w:tbl>
      <w:tblPr>
        <w:tblStyle w:val="MasterIVD-v37"/>
        <w:tblW w:w="0" w:type="auto"/>
        <w:tblLayout w:type="fixed"/>
        <w:tblLook w:val="04A0" w:firstRow="1" w:lastRow="0" w:firstColumn="1" w:lastColumn="0" w:noHBand="0" w:noVBand="1"/>
      </w:tblPr>
      <w:tblGrid>
        <w:gridCol w:w="2127"/>
        <w:gridCol w:w="5670"/>
        <w:gridCol w:w="2545"/>
      </w:tblGrid>
      <w:tr w:rsidR="00012E89" w:rsidRPr="00012E89" w14:paraId="6C24716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0D67AC40"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hint="eastAsia"/>
                <w:b/>
                <w:bCs/>
                <w:color w:val="FFFFFF" w:themeColor="background1"/>
                <w:sz w:val="18"/>
                <w:szCs w:val="18"/>
              </w:rPr>
              <w:t>基因</w:t>
            </w:r>
          </w:p>
        </w:tc>
        <w:tc>
          <w:tcPr>
            <w:tcW w:w="5670" w:type="dxa"/>
          </w:tcPr>
          <w:p w14:paraId="5D47BB69" w14:textId="7777777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检测结果</w:t>
            </w:r>
          </w:p>
        </w:tc>
        <w:tc>
          <w:tcPr>
            <w:tcW w:w="2545" w:type="dxa"/>
          </w:tcPr>
          <w:p w14:paraId="23ED92C6" w14:textId="19B8FD27" w:rsidR="00012E89" w:rsidRPr="00012E89" w:rsidRDefault="00012E89" w:rsidP="00012E89">
            <w:pPr>
              <w:adjustRightInd w:val="0"/>
              <w:snapToGrid w:val="0"/>
              <w:jc w:val="center"/>
              <w:rPr>
                <w:rFonts w:ascii="思源黑体 CN Bold" w:eastAsia="思源黑体 CN Bold" w:hAnsi="思源黑体 CN Bold"/>
                <w:b/>
                <w:bCs/>
                <w:color w:val="FFFFFF" w:themeColor="background1"/>
                <w:sz w:val="18"/>
                <w:szCs w:val="18"/>
              </w:rPr>
            </w:pPr>
            <w:r w:rsidRPr="00012E89">
              <w:rPr>
                <w:rFonts w:ascii="思源黑体 CN Bold" w:eastAsia="思源黑体 CN Bold" w:hAnsi="思源黑体 CN Bold" w:hint="eastAsia"/>
                <w:b/>
                <w:bCs/>
                <w:color w:val="FFFFFF" w:themeColor="background1"/>
                <w:sz w:val="18"/>
                <w:szCs w:val="18"/>
              </w:rPr>
              <w:t>丰度</w:t>
            </w:r>
          </w:p>
        </w:tc>
      </w:tr>
      <w:tr w:rsidR="00012E89" w:rsidRPr="00012E89" w14:paraId="644359E7" w14:textId="77777777" w:rsidTr="005C4499">
        <w:trPr>
          <w:trHeight w:val="454"/>
        </w:trPr>
        <w:tc>
          <w:tcPr>
            <w:tcW w:w="10342" w:type="dxa"/>
            <w:gridSpan w:val="3"/>
          </w:tcPr>
          <w:p w14:paraId="4D201E9D" w14:textId="57FC5068"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if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64F7A2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6DCF034" w14:textId="0EC33DDB"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{%t</w:t>
            </w:r>
            <w:r w:rsidRPr="00012E89">
              <w:rPr>
                <w:rFonts w:ascii="思源黑体 CN Normal" w:eastAsia="思源黑体 CN Normal" w:hAnsi="思源黑体 CN Normal"/>
                <w:bCs/>
                <w:iCs/>
                <w:color w:val="000000" w:themeColor="text1"/>
                <w:sz w:val="17"/>
                <w:szCs w:val="17"/>
              </w:rPr>
              <w:t>r for a in var.var_somatic.level_</w:t>
            </w:r>
            <w:r w:rsidR="0076169E">
              <w:rPr>
                <w:rFonts w:ascii="思源黑体 CN Normal" w:eastAsia="思源黑体 CN Normal" w:hAnsi="思源黑体 CN Normal"/>
                <w:bCs/>
                <w:iCs/>
                <w:color w:val="000000" w:themeColor="text1"/>
                <w:sz w:val="17"/>
                <w:szCs w:val="17"/>
              </w:rPr>
              <w:t>onco_nodrug</w:t>
            </w:r>
            <w:r w:rsidRPr="00012E89">
              <w:rPr>
                <w:rFonts w:ascii="思源黑体 CN Normal" w:eastAsia="思源黑体 CN Normal" w:hAnsi="思源黑体 CN Normal" w:hint="eastAsia"/>
                <w:bCs/>
                <w:iCs/>
                <w:color w:val="000000" w:themeColor="text1"/>
                <w:sz w:val="17"/>
                <w:szCs w:val="17"/>
              </w:rPr>
              <w:t>%}</w:t>
            </w:r>
          </w:p>
        </w:tc>
      </w:tr>
      <w:tr w:rsidR="00012E89" w:rsidRPr="00012E89" w14:paraId="57EA1B8D" w14:textId="77777777" w:rsidTr="005C4499">
        <w:trPr>
          <w:trHeight w:val="454"/>
        </w:trPr>
        <w:tc>
          <w:tcPr>
            <w:tcW w:w="2127" w:type="dxa"/>
          </w:tcPr>
          <w:p w14:paraId="7BE5C6D5"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 in a.gene_symbol and (a.bio_category==”Sv” or a.bio_category == “PSeqRnaSv”)%}</w:t>
            </w:r>
          </w:p>
          <w:p w14:paraId="3909D742"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if a.five_prime_gene != a.three_prime_gene %}</w:t>
            </w:r>
          </w:p>
          <w:p w14:paraId="4993DECF"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48D79140"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{{a.three_prime_gene}}</w:t>
            </w:r>
          </w:p>
          <w:p w14:paraId="10EC2D3A"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4F8FCFE7"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{{a.five_prime_gene}}</w:t>
            </w:r>
          </w:p>
          <w:p w14:paraId="5B27B5D8"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endif%}</w:t>
            </w:r>
          </w:p>
          <w:p w14:paraId="1D781303"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012E89">
              <w:rPr>
                <w:rFonts w:ascii="思源黑体 CN Bold" w:eastAsia="思源黑体 CN Bold" w:hAnsi="思源黑体 CN Bold" w:cs="思源黑体 CN Light"/>
                <w:b/>
                <w:sz w:val="17"/>
                <w:szCs w:val="17"/>
              </w:rPr>
              <w:t>{%p else%}</w:t>
            </w:r>
          </w:p>
          <w:p w14:paraId="227E1104" w14:textId="77777777" w:rsidR="00012E89" w:rsidRPr="00012E89" w:rsidRDefault="00012E89" w:rsidP="00012E89">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012E89">
              <w:rPr>
                <w:rFonts w:ascii="思源黑体 CN Bold" w:eastAsia="思源黑体 CN Bold" w:hAnsi="思源黑体 CN Bold" w:cs="思源黑体 CN Light"/>
                <w:b/>
                <w:i/>
                <w:iCs/>
                <w:sz w:val="17"/>
                <w:szCs w:val="17"/>
              </w:rPr>
              <w:t>{{a.gene_symbol}}</w:t>
            </w:r>
          </w:p>
          <w:p w14:paraId="595F7F66" w14:textId="77777777" w:rsidR="00012E89" w:rsidRPr="00012E89" w:rsidRDefault="00012E89" w:rsidP="00012E89">
            <w:pPr>
              <w:adjustRightInd w:val="0"/>
              <w:snapToGrid w:val="0"/>
              <w:jc w:val="center"/>
              <w:rPr>
                <w:rFonts w:ascii="思源黑体 CN Bold" w:eastAsia="思源黑体 CN Bold" w:hAnsi="思源黑体 CN Bold" w:cs="思源黑体 CN Light"/>
                <w:b/>
                <w:i/>
                <w:iCs/>
                <w:color w:val="000000" w:themeColor="text1"/>
                <w:kern w:val="0"/>
                <w:sz w:val="17"/>
                <w:szCs w:val="17"/>
              </w:rPr>
            </w:pPr>
            <w:r w:rsidRPr="00012E89">
              <w:rPr>
                <w:rFonts w:ascii="思源黑体 CN Bold" w:eastAsia="思源黑体 CN Bold" w:hAnsi="思源黑体 CN Bold" w:cs="思源黑体 CN Light"/>
                <w:b/>
                <w:sz w:val="17"/>
                <w:szCs w:val="17"/>
              </w:rPr>
              <w:t>{%p endif%}</w:t>
            </w:r>
          </w:p>
        </w:tc>
        <w:tc>
          <w:tcPr>
            <w:tcW w:w="5670" w:type="dxa"/>
          </w:tcPr>
          <w:p w14:paraId="3FA747B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0F7630C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a.hgvs_p!=”p.?”%}</w:t>
            </w:r>
          </w:p>
          <w:p w14:paraId="44396C0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 {{a.hgvs_p}}</w:t>
            </w:r>
          </w:p>
          <w:p w14:paraId="69F305F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%p else%}</w:t>
            </w:r>
          </w:p>
          <w:p w14:paraId="2B37B28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{{a.gene_region}} {{a.hgvs_c}}</w:t>
            </w:r>
          </w:p>
          <w:p w14:paraId="12C81BC4"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p w14:paraId="21DDEF51"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{{a.transcript_primary}}</w:t>
            </w:r>
          </w:p>
          <w:p w14:paraId="5A32CA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69897C9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扩增</w:t>
            </w:r>
          </w:p>
          <w:p w14:paraId="5A7D98E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 or a.bio_category==”PSeqRnaSv”%}</w:t>
            </w:r>
          </w:p>
          <w:p w14:paraId="1F5FACE9"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{{a.five_prime_gene}}</w:t>
            </w:r>
            <w:r w:rsidRPr="00012E89">
              <w:rPr>
                <w:rFonts w:ascii="思源黑体 CN Normal" w:eastAsia="思源黑体 CN Normal" w:hAnsi="思源黑体 CN Normal"/>
                <w:bCs/>
                <w:iCs/>
                <w:color w:val="000000" w:themeColor="text1"/>
                <w:sz w:val="17"/>
                <w:szCs w:val="17"/>
              </w:rPr>
              <w:t>:{{a.five_prime_cds}}</w:t>
            </w:r>
            <w:r w:rsidRPr="00012E89">
              <w:rPr>
                <w:rFonts w:ascii="思源黑体 CN Normal" w:eastAsia="思源黑体 CN Normal" w:hAnsi="思源黑体 CN Normal" w:hint="eastAsia"/>
                <w:bCs/>
                <w:iCs/>
                <w:color w:val="000000" w:themeColor="text1"/>
                <w:sz w:val="17"/>
                <w:szCs w:val="17"/>
              </w:rPr>
              <w:t>-{{a.three_prime_gene}}</w:t>
            </w:r>
            <w:r w:rsidRPr="00012E89">
              <w:rPr>
                <w:rFonts w:ascii="思源黑体 CN Normal" w:eastAsia="思源黑体 CN Normal" w:hAnsi="思源黑体 CN Normal"/>
                <w:bCs/>
                <w:iCs/>
                <w:color w:val="000000" w:themeColor="text1"/>
                <w:sz w:val="17"/>
                <w:szCs w:val="17"/>
              </w:rPr>
              <w:t>:{{a.three_prime_cds}}</w:t>
            </w:r>
            <w:r w:rsidRPr="00012E89">
              <w:rPr>
                <w:rFonts w:ascii="思源黑体 CN Normal" w:eastAsia="思源黑体 CN Normal" w:hAnsi="思源黑体 CN Normal" w:hint="eastAsia"/>
                <w:bCs/>
                <w:iCs/>
                <w:color w:val="000000" w:themeColor="text1"/>
                <w:sz w:val="17"/>
                <w:szCs w:val="17"/>
              </w:rPr>
              <w:t>融合</w:t>
            </w:r>
          </w:p>
          <w:p w14:paraId="34793C1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{{a.five_prime_transcript}}/{{a.three_prime_transcript}}</w:t>
            </w:r>
          </w:p>
          <w:p w14:paraId="2A020E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c>
          <w:tcPr>
            <w:tcW w:w="2545" w:type="dxa"/>
          </w:tcPr>
          <w:p w14:paraId="2BED52B0"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if a.bio_category==”Snvindel”%}</w:t>
            </w:r>
          </w:p>
          <w:p w14:paraId="4A89E20F"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26B2352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a.bio_category==”Cnv”%}</w:t>
            </w:r>
          </w:p>
          <w:p w14:paraId="1DAE4C53"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{{a.cn_mean}}</w:t>
            </w:r>
          </w:p>
          <w:p w14:paraId="42B2CB3E"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a.bio_category==”Sv”%}</w:t>
            </w:r>
          </w:p>
          <w:p w14:paraId="602BE11D"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{{a.freq_str}}</w:t>
            </w:r>
          </w:p>
          <w:p w14:paraId="0E67FC57"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elif a.bio_category==”PSeqRnaSv”%}</w:t>
            </w:r>
          </w:p>
          <w:p w14:paraId="4648512C"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{{a.freq}} copies</w:t>
            </w:r>
          </w:p>
          <w:p w14:paraId="5F5EEE55"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bCs/>
                <w:iCs/>
                <w:color w:val="000000" w:themeColor="text1"/>
                <w:sz w:val="17"/>
                <w:szCs w:val="17"/>
              </w:rPr>
              <w:t>{%p endif%}</w:t>
            </w:r>
          </w:p>
        </w:tc>
      </w:tr>
      <w:tr w:rsidR="00012E89" w:rsidRPr="00012E89" w14:paraId="64ED4BFA"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05D4358"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endfor%}</w:t>
            </w:r>
          </w:p>
        </w:tc>
      </w:tr>
      <w:tr w:rsidR="00012E89" w:rsidRPr="00012E89" w14:paraId="59A864CC" w14:textId="77777777" w:rsidTr="005C4499">
        <w:trPr>
          <w:trHeight w:val="454"/>
        </w:trPr>
        <w:tc>
          <w:tcPr>
            <w:tcW w:w="10342" w:type="dxa"/>
            <w:gridSpan w:val="3"/>
          </w:tcPr>
          <w:p w14:paraId="7E889AD2"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else%}</w:t>
            </w:r>
          </w:p>
        </w:tc>
      </w:tr>
      <w:tr w:rsidR="00012E89" w:rsidRPr="00012E89" w14:paraId="3ECC9FFC" w14:textId="77777777" w:rsidTr="005C4499">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2C2FBF5A"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未检测到相关变异</w:t>
            </w:r>
          </w:p>
        </w:tc>
      </w:tr>
      <w:tr w:rsidR="00012E89" w:rsidRPr="00012E89" w14:paraId="7FF851B8" w14:textId="77777777" w:rsidTr="005C4499">
        <w:trPr>
          <w:trHeight w:val="454"/>
        </w:trPr>
        <w:tc>
          <w:tcPr>
            <w:tcW w:w="10342" w:type="dxa"/>
            <w:gridSpan w:val="3"/>
          </w:tcPr>
          <w:p w14:paraId="4B225A8B" w14:textId="77777777" w:rsidR="00012E89" w:rsidRPr="00012E89" w:rsidRDefault="00012E89" w:rsidP="00012E89">
            <w:pPr>
              <w:spacing w:beforeLines="10" w:before="31" w:afterLines="10" w:after="31"/>
              <w:jc w:val="center"/>
              <w:rPr>
                <w:rFonts w:ascii="思源黑体 CN Normal" w:eastAsia="思源黑体 CN Normal" w:hAnsi="思源黑体 CN Normal"/>
                <w:bCs/>
                <w:iCs/>
                <w:color w:val="000000" w:themeColor="text1"/>
                <w:sz w:val="17"/>
                <w:szCs w:val="17"/>
              </w:rPr>
            </w:pPr>
            <w:r w:rsidRPr="00012E89">
              <w:rPr>
                <w:rFonts w:ascii="思源黑体 CN Normal" w:eastAsia="思源黑体 CN Normal" w:hAnsi="思源黑体 CN Normal" w:hint="eastAsia"/>
                <w:bCs/>
                <w:iCs/>
                <w:color w:val="000000" w:themeColor="text1"/>
                <w:sz w:val="17"/>
                <w:szCs w:val="17"/>
              </w:rPr>
              <w:t>{%</w:t>
            </w:r>
            <w:r w:rsidRPr="00012E89">
              <w:rPr>
                <w:rFonts w:ascii="思源黑体 CN Normal" w:eastAsia="思源黑体 CN Normal" w:hAnsi="思源黑体 CN Normal"/>
                <w:bCs/>
                <w:iCs/>
                <w:color w:val="000000" w:themeColor="text1"/>
                <w:sz w:val="17"/>
                <w:szCs w:val="17"/>
              </w:rPr>
              <w:t>tr endif</w:t>
            </w:r>
            <w:r w:rsidRPr="00012E89">
              <w:rPr>
                <w:rFonts w:ascii="思源黑体 CN Normal" w:eastAsia="思源黑体 CN Normal" w:hAnsi="思源黑体 CN Normal" w:hint="eastAsia"/>
                <w:bCs/>
                <w:iCs/>
                <w:color w:val="000000" w:themeColor="text1"/>
                <w:sz w:val="17"/>
                <w:szCs w:val="17"/>
              </w:rPr>
              <w:t>%}</w:t>
            </w:r>
          </w:p>
        </w:tc>
      </w:tr>
    </w:tbl>
    <w:p w14:paraId="2B9E6109" w14:textId="77777777" w:rsidR="00012E89" w:rsidRPr="00012E89" w:rsidRDefault="00012E89" w:rsidP="00012E89"/>
    <w:p w14:paraId="0F02F491"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bookmarkStart w:id="19" w:name="OLE_LINK2"/>
      <w:r>
        <w:rPr>
          <w:rFonts w:ascii="思源黑体 CN Normal" w:eastAsia="思源黑体 CN Normal" w:hAnsi="思源黑体 CN Normal" w:hint="eastAsia"/>
          <w:b/>
          <w:bCs/>
          <w:color w:val="595959"/>
          <w:sz w:val="15"/>
          <w:szCs w:val="15"/>
        </w:rPr>
        <w:t>注：</w:t>
      </w:r>
    </w:p>
    <w:p w14:paraId="7F6D1F6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上表所列变异为肿瘤发生发展相关的体细胞变异。根据现阶段可及资料此类变异的研究主要集中于细胞学和信号通路方面，暂无明确临床意义，详解请见“体细胞变异及药物解析”。</w:t>
      </w:r>
    </w:p>
    <w:p w14:paraId="75A6CF37" w14:textId="77777777" w:rsidR="004E1FCA" w:rsidRDefault="004E1FCA">
      <w:pPr>
        <w:spacing w:afterLines="20" w:after="62" w:line="200" w:lineRule="exact"/>
        <w:rPr>
          <w:rFonts w:ascii="思源黑体 CN Normal" w:eastAsia="思源黑体 CN Normal" w:hAnsi="思源黑体 CN Normal"/>
          <w:color w:val="000000" w:themeColor="text1"/>
          <w:sz w:val="15"/>
          <w:szCs w:val="15"/>
        </w:rPr>
      </w:pPr>
    </w:p>
    <w:bookmarkEnd w:id="19"/>
    <w:p w14:paraId="1B686220" w14:textId="77777777" w:rsidR="004E1FCA" w:rsidRDefault="00000000" w:rsidP="001560F0">
      <w:pPr>
        <w:spacing w:afterLines="20" w:after="62" w:line="200" w:lineRule="exact"/>
        <w:ind w:firstLineChars="50" w:firstLine="105"/>
        <w:jc w:val="center"/>
        <w:rPr>
          <w:color w:val="595959" w:themeColor="text1" w:themeTint="A6"/>
        </w:rPr>
      </w:pPr>
      <w:r>
        <w:br w:type="page"/>
      </w:r>
    </w:p>
    <w:p w14:paraId="0E8923E5"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3 </w:t>
      </w:r>
      <w:r>
        <w:rPr>
          <w:rFonts w:ascii="思源黑体 CN Bold" w:eastAsia="思源黑体 CN Bold" w:hAnsi="思源黑体 CN Bold" w:cstheme="minorBidi" w:hint="eastAsia"/>
          <w:color w:val="1E7648"/>
          <w:sz w:val="21"/>
          <w:szCs w:val="21"/>
        </w:rPr>
        <w:t>遗传性肿瘤基因致病/疑似致病变异</w:t>
      </w:r>
    </w:p>
    <w:tbl>
      <w:tblPr>
        <w:tblStyle w:val="MasterIVD-v35"/>
        <w:tblW w:w="10346" w:type="dxa"/>
        <w:tblLayout w:type="fixed"/>
        <w:tblLook w:val="04A0" w:firstRow="1" w:lastRow="0" w:firstColumn="1" w:lastColumn="0" w:noHBand="0" w:noVBand="1"/>
      </w:tblPr>
      <w:tblGrid>
        <w:gridCol w:w="2586"/>
        <w:gridCol w:w="2586"/>
        <w:gridCol w:w="2587"/>
        <w:gridCol w:w="2587"/>
      </w:tblGrid>
      <w:tr w:rsidR="00DC4D02" w:rsidRPr="00DC4D02" w14:paraId="4BC6FBEC" w14:textId="77777777" w:rsidTr="005C4499">
        <w:trPr>
          <w:cnfStyle w:val="100000000000" w:firstRow="1" w:lastRow="0" w:firstColumn="0" w:lastColumn="0" w:oddVBand="0" w:evenVBand="0" w:oddHBand="0" w:evenHBand="0" w:firstRowFirstColumn="0" w:firstRowLastColumn="0" w:lastRowFirstColumn="0" w:lastRowLastColumn="0"/>
          <w:trHeight w:val="454"/>
        </w:trPr>
        <w:tc>
          <w:tcPr>
            <w:tcW w:w="2586" w:type="dxa"/>
          </w:tcPr>
          <w:p w14:paraId="15BF8C8A"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bookmarkStart w:id="20" w:name="OLE_LINK3"/>
            <w:r w:rsidRPr="00DC4D02">
              <w:rPr>
                <w:rFonts w:ascii="思源黑体 CN Bold" w:eastAsia="思源黑体 CN Bold" w:hAnsi="思源黑体 CN Bold" w:hint="eastAsia"/>
                <w:b/>
                <w:bCs/>
                <w:color w:val="FFFFFF" w:themeColor="background1"/>
                <w:sz w:val="18"/>
                <w:szCs w:val="18"/>
              </w:rPr>
              <w:t>基因</w:t>
            </w:r>
          </w:p>
        </w:tc>
        <w:tc>
          <w:tcPr>
            <w:tcW w:w="2586" w:type="dxa"/>
          </w:tcPr>
          <w:p w14:paraId="707F366A" w14:textId="77777777" w:rsidR="00DC4D02" w:rsidRPr="00DC4D02" w:rsidRDefault="00DC4D02" w:rsidP="00DC4D02">
            <w:pPr>
              <w:jc w:val="center"/>
              <w:rPr>
                <w:rFonts w:ascii="思源黑体 CN Normal" w:eastAsia="思源黑体 CN Normal" w:hAnsi="思源黑体 CN Normal"/>
                <w:bCs/>
                <w:iCs/>
                <w:color w:val="000000" w:themeColor="text1"/>
                <w:sz w:val="17"/>
                <w:szCs w:val="17"/>
              </w:rPr>
            </w:pPr>
            <w:r w:rsidRPr="00DC4D02">
              <w:rPr>
                <w:rFonts w:ascii="思源黑体 CN Bold" w:eastAsia="思源黑体 CN Bold" w:hAnsi="思源黑体 CN Bold" w:hint="eastAsia"/>
                <w:b/>
                <w:bCs/>
                <w:color w:val="FFFFFF" w:themeColor="background1"/>
                <w:sz w:val="18"/>
                <w:szCs w:val="18"/>
              </w:rPr>
              <w:t>检测结果</w:t>
            </w:r>
          </w:p>
        </w:tc>
        <w:tc>
          <w:tcPr>
            <w:tcW w:w="2587" w:type="dxa"/>
          </w:tcPr>
          <w:p w14:paraId="5B5767C2" w14:textId="77777777" w:rsidR="00DC4D02" w:rsidRPr="00DC4D02" w:rsidRDefault="00DC4D02" w:rsidP="00DC4D02">
            <w:pPr>
              <w:jc w:val="center"/>
              <w:rPr>
                <w:rFonts w:ascii="思源黑体 CN Normal" w:eastAsia="思源黑体 CN Normal" w:hAnsi="思源黑体 CN Normal"/>
                <w:kern w:val="0"/>
                <w:sz w:val="17"/>
                <w:szCs w:val="17"/>
              </w:rPr>
            </w:pPr>
            <w:r w:rsidRPr="00DC4D02">
              <w:rPr>
                <w:rFonts w:ascii="思源黑体 CN Bold" w:eastAsia="思源黑体 CN Bold" w:hAnsi="思源黑体 CN Bold" w:hint="eastAsia"/>
                <w:b/>
                <w:bCs/>
                <w:color w:val="FFFFFF" w:themeColor="background1"/>
                <w:sz w:val="18"/>
                <w:szCs w:val="18"/>
              </w:rPr>
              <w:t>基因型</w:t>
            </w:r>
          </w:p>
        </w:tc>
        <w:tc>
          <w:tcPr>
            <w:tcW w:w="2587" w:type="dxa"/>
          </w:tcPr>
          <w:p w14:paraId="43346301" w14:textId="77777777" w:rsidR="00DC4D02" w:rsidRPr="00DC4D02" w:rsidRDefault="00DC4D02" w:rsidP="00DC4D02">
            <w:pPr>
              <w:jc w:val="center"/>
              <w:rPr>
                <w:rFonts w:ascii="思源黑体 CN Normal" w:eastAsia="思源黑体 CN Normal" w:hAnsi="思源黑体 CN Normal" w:cs="思源黑体 CN Light"/>
                <w:iCs/>
                <w:sz w:val="17"/>
                <w:szCs w:val="17"/>
              </w:rPr>
            </w:pPr>
            <w:r w:rsidRPr="00DC4D02">
              <w:rPr>
                <w:rFonts w:ascii="思源黑体 CN Bold" w:eastAsia="思源黑体 CN Bold" w:hAnsi="思源黑体 CN Bold" w:hint="eastAsia"/>
                <w:b/>
                <w:bCs/>
                <w:color w:val="FFFFFF" w:themeColor="background1"/>
                <w:sz w:val="18"/>
                <w:szCs w:val="18"/>
              </w:rPr>
              <w:t>变异解读分类</w:t>
            </w:r>
          </w:p>
        </w:tc>
      </w:tr>
      <w:tr w:rsidR="00DC4D02" w:rsidRPr="00DC4D02" w14:paraId="50AE17D0" w14:textId="77777777" w:rsidTr="005C4499">
        <w:trPr>
          <w:trHeight w:val="624"/>
        </w:trPr>
        <w:tc>
          <w:tcPr>
            <w:tcW w:w="10346" w:type="dxa"/>
            <w:gridSpan w:val="4"/>
          </w:tcPr>
          <w:p w14:paraId="2BBB6F6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if var.var_germline.level_5+var.var_germline.level_4%}</w:t>
            </w:r>
          </w:p>
        </w:tc>
      </w:tr>
      <w:tr w:rsidR="00DC4D02" w:rsidRPr="00DC4D02" w14:paraId="0D4F0C67"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41D46C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for a in var.var_germline.level_5+var.var_germline.level_4%}</w:t>
            </w:r>
          </w:p>
        </w:tc>
      </w:tr>
      <w:tr w:rsidR="00DC4D02" w:rsidRPr="00DC4D02" w14:paraId="642127B8" w14:textId="77777777" w:rsidTr="005C4499">
        <w:trPr>
          <w:trHeight w:val="624"/>
        </w:trPr>
        <w:tc>
          <w:tcPr>
            <w:tcW w:w="2586" w:type="dxa"/>
          </w:tcPr>
          <w:p w14:paraId="2C9B7741" w14:textId="77777777" w:rsidR="00DC4D02" w:rsidRPr="00DC4D02" w:rsidRDefault="00DC4D02" w:rsidP="00DC4D02">
            <w:pPr>
              <w:adjustRightInd w:val="0"/>
              <w:snapToGrid w:val="0"/>
              <w:jc w:val="center"/>
              <w:rPr>
                <w:rFonts w:ascii="思源黑体 CN Bold" w:eastAsia="思源黑体 CN Bold" w:hAnsi="思源黑体 CN Bold" w:cs="思源黑体 CN Light"/>
                <w:b/>
                <w:i/>
                <w:iCs/>
                <w:sz w:val="17"/>
                <w:szCs w:val="17"/>
              </w:rPr>
            </w:pPr>
            <w:r w:rsidRPr="00DC4D02">
              <w:rPr>
                <w:rFonts w:ascii="思源黑体 CN Bold" w:eastAsia="思源黑体 CN Bold" w:hAnsi="思源黑体 CN Bold" w:cs="思源黑体 CN Light"/>
                <w:b/>
                <w:i/>
                <w:iCs/>
                <w:sz w:val="17"/>
                <w:szCs w:val="17"/>
              </w:rPr>
              <w:t>{{a.gene_symbol}}</w:t>
            </w:r>
          </w:p>
        </w:tc>
        <w:tc>
          <w:tcPr>
            <w:tcW w:w="2586" w:type="dxa"/>
          </w:tcPr>
          <w:p w14:paraId="633AB60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a.hgvs_p !=”p.?”%}</w:t>
            </w:r>
          </w:p>
          <w:p w14:paraId="5E670ED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 {{a.hgvs_p}}</w:t>
            </w:r>
          </w:p>
          <w:p w14:paraId="32B0A964"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E5F3B0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{{a.gene_region}} {{a.hgvs_c}}</w:t>
            </w:r>
          </w:p>
          <w:p w14:paraId="6667F28D"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p w14:paraId="3CD0ECD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{{a.transcript_primary}}</w:t>
            </w:r>
          </w:p>
        </w:tc>
        <w:tc>
          <w:tcPr>
            <w:tcW w:w="2587" w:type="dxa"/>
          </w:tcPr>
          <w:p w14:paraId="361B5B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{%if a.freq_sc &gt;= 0.85%}纯合{%else%}杂合{%endif%}</w:t>
            </w:r>
          </w:p>
        </w:tc>
        <w:tc>
          <w:tcPr>
            <w:tcW w:w="2587" w:type="dxa"/>
          </w:tcPr>
          <w:p w14:paraId="52803B1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if a.clinic_num_g==5%}</w:t>
            </w:r>
          </w:p>
          <w:p w14:paraId="1C66CA01"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致病性变异</w:t>
            </w:r>
          </w:p>
          <w:p w14:paraId="2E603F23"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else%}</w:t>
            </w:r>
          </w:p>
          <w:p w14:paraId="3D62F316"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疑似致病性变异</w:t>
            </w:r>
          </w:p>
          <w:p w14:paraId="181476E0"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{%p endif%}</w:t>
            </w:r>
          </w:p>
        </w:tc>
      </w:tr>
      <w:tr w:rsidR="00DC4D02" w:rsidRPr="00DC4D02" w14:paraId="2D1ABEEF"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66FDAE75"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endfor%}</w:t>
            </w:r>
          </w:p>
        </w:tc>
      </w:tr>
      <w:tr w:rsidR="00DC4D02" w:rsidRPr="00DC4D02" w14:paraId="1B7E27A9" w14:textId="77777777" w:rsidTr="005C4499">
        <w:trPr>
          <w:trHeight w:val="624"/>
        </w:trPr>
        <w:tc>
          <w:tcPr>
            <w:tcW w:w="10346" w:type="dxa"/>
            <w:gridSpan w:val="4"/>
          </w:tcPr>
          <w:p w14:paraId="761B9709"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else%}</w:t>
            </w:r>
          </w:p>
        </w:tc>
      </w:tr>
      <w:tr w:rsidR="00DC4D02" w:rsidRPr="00DC4D02" w14:paraId="72E75992" w14:textId="77777777" w:rsidTr="005C4499">
        <w:trPr>
          <w:cnfStyle w:val="000000010000" w:firstRow="0" w:lastRow="0" w:firstColumn="0" w:lastColumn="0" w:oddVBand="0" w:evenVBand="0" w:oddHBand="0" w:evenHBand="1" w:firstRowFirstColumn="0" w:firstRowLastColumn="0" w:lastRowFirstColumn="0" w:lastRowLastColumn="0"/>
          <w:trHeight w:val="624"/>
        </w:trPr>
        <w:tc>
          <w:tcPr>
            <w:tcW w:w="10346" w:type="dxa"/>
            <w:gridSpan w:val="4"/>
          </w:tcPr>
          <w:p w14:paraId="51C44DBE"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hint="eastAsia"/>
                <w:bCs/>
                <w:iCs/>
                <w:color w:val="000000" w:themeColor="text1"/>
                <w:sz w:val="17"/>
                <w:szCs w:val="17"/>
              </w:rPr>
              <w:t>未检测到相关变异</w:t>
            </w:r>
          </w:p>
        </w:tc>
      </w:tr>
      <w:tr w:rsidR="00DC4D02" w:rsidRPr="00DC4D02" w14:paraId="0FA9F877" w14:textId="77777777" w:rsidTr="005C4499">
        <w:trPr>
          <w:trHeight w:val="624"/>
        </w:trPr>
        <w:tc>
          <w:tcPr>
            <w:tcW w:w="10346" w:type="dxa"/>
            <w:gridSpan w:val="4"/>
          </w:tcPr>
          <w:p w14:paraId="3064374B" w14:textId="77777777" w:rsidR="00DC4D02" w:rsidRPr="00DC4D02" w:rsidRDefault="00DC4D02" w:rsidP="00DC4D02">
            <w:pPr>
              <w:spacing w:beforeLines="10" w:before="31" w:afterLines="10" w:after="31"/>
              <w:jc w:val="center"/>
              <w:rPr>
                <w:rFonts w:ascii="思源黑体 CN Normal" w:eastAsia="思源黑体 CN Normal" w:hAnsi="思源黑体 CN Normal"/>
                <w:bCs/>
                <w:iCs/>
                <w:color w:val="000000" w:themeColor="text1"/>
                <w:sz w:val="17"/>
                <w:szCs w:val="17"/>
              </w:rPr>
            </w:pPr>
            <w:r w:rsidRPr="00DC4D02">
              <w:rPr>
                <w:rFonts w:ascii="思源黑体 CN Normal" w:eastAsia="思源黑体 CN Normal" w:hAnsi="思源黑体 CN Normal"/>
                <w:bCs/>
                <w:iCs/>
                <w:color w:val="000000" w:themeColor="text1"/>
                <w:sz w:val="17"/>
                <w:szCs w:val="17"/>
              </w:rPr>
              <w:t>{%tr endif%}</w:t>
            </w:r>
          </w:p>
        </w:tc>
      </w:tr>
      <w:bookmarkEnd w:id="20"/>
    </w:tbl>
    <w:p w14:paraId="4C816711"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0F6AEE35" w14:textId="77777777" w:rsidR="004E1FCA" w:rsidRDefault="0000000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注：</w:t>
      </w:r>
    </w:p>
    <w:p w14:paraId="14411BB5"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遗传性肿瘤基因变异解读遵循美国医学遗传学和基因组学学会（</w:t>
      </w:r>
      <w:r>
        <w:rPr>
          <w:rFonts w:ascii="思源黑体 CN Normal" w:eastAsia="思源黑体 CN Normal" w:hAnsi="思源黑体 CN Normal"/>
          <w:color w:val="595959"/>
          <w:sz w:val="15"/>
          <w:szCs w:val="15"/>
        </w:rPr>
        <w:t>American College of Medical Genetics, ACMG）发布的《遗传变异注释标准与指南》（2015年版），分为致病性变异、</w:t>
      </w:r>
      <w:r>
        <w:rPr>
          <w:rFonts w:ascii="思源黑体 CN Normal" w:eastAsia="思源黑体 CN Normal" w:hAnsi="思源黑体 CN Normal" w:hint="eastAsia"/>
          <w:color w:val="595959"/>
          <w:sz w:val="15"/>
          <w:szCs w:val="15"/>
        </w:rPr>
        <w:t>疑似</w:t>
      </w:r>
      <w:r>
        <w:rPr>
          <w:rFonts w:ascii="思源黑体 CN Normal" w:eastAsia="思源黑体 CN Normal" w:hAnsi="思源黑体 CN Normal"/>
          <w:color w:val="595959"/>
          <w:sz w:val="15"/>
          <w:szCs w:val="15"/>
        </w:rPr>
        <w:t>致病性变异、临床意义不明变异、可能良性变异和良性变异五个等级。</w:t>
      </w:r>
      <w:r>
        <w:rPr>
          <w:rFonts w:ascii="思源黑体 CN Normal" w:eastAsia="思源黑体 CN Normal" w:hAnsi="思源黑体 CN Normal" w:hint="eastAsia"/>
          <w:color w:val="595959"/>
          <w:sz w:val="15"/>
          <w:szCs w:val="15"/>
        </w:rPr>
        <w:t>本检测涵盖8</w:t>
      </w:r>
      <w:r>
        <w:rPr>
          <w:rFonts w:ascii="思源黑体 CN Normal" w:eastAsia="思源黑体 CN Normal" w:hAnsi="思源黑体 CN Normal"/>
          <w:color w:val="595959"/>
          <w:sz w:val="15"/>
          <w:szCs w:val="15"/>
        </w:rPr>
        <w:t>8</w:t>
      </w:r>
      <w:r>
        <w:rPr>
          <w:rFonts w:ascii="思源黑体 CN Normal" w:eastAsia="思源黑体 CN Normal" w:hAnsi="思源黑体 CN Normal" w:hint="eastAsia"/>
          <w:color w:val="595959"/>
          <w:sz w:val="15"/>
          <w:szCs w:val="15"/>
        </w:rPr>
        <w:t>个遗传性肿瘤/综合征相关基因，上表仅列出在胚系中检出的致病/疑似致病变异；</w:t>
      </w:r>
    </w:p>
    <w:p w14:paraId="20D0A7ED" w14:textId="77777777" w:rsidR="004E1FCA" w:rsidRDefault="00000000">
      <w:pPr>
        <w:pStyle w:val="af3"/>
        <w:numPr>
          <w:ilvl w:val="0"/>
          <w:numId w:val="3"/>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检出致病/疑似致病变异提示受检者的遗传性肿瘤风险较高，建议一级亲属考虑对该基因进行检测并进行遗传咨询，以便提前进行疾病的预防或控制。</w:t>
      </w:r>
    </w:p>
    <w:p w14:paraId="7FC6F946" w14:textId="77777777" w:rsidR="004E1FCA" w:rsidRDefault="004E1FCA">
      <w:pPr>
        <w:spacing w:afterLines="20" w:after="62" w:line="200" w:lineRule="exact"/>
        <w:rPr>
          <w:rFonts w:ascii="思源黑体 CN Normal" w:eastAsia="思源黑体 CN Normal" w:hAnsi="思源黑体 CN Normal"/>
          <w:color w:val="595959"/>
          <w:sz w:val="15"/>
          <w:szCs w:val="15"/>
        </w:rPr>
      </w:pPr>
    </w:p>
    <w:p w14:paraId="0F55EBE4"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6E474E3C" w14:textId="77777777"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4 </w:t>
      </w:r>
      <w:r>
        <w:rPr>
          <w:rFonts w:ascii="思源黑体 CN Bold" w:eastAsia="思源黑体 CN Bold" w:hAnsi="思源黑体 CN Bold" w:cstheme="minorBidi" w:hint="eastAsia"/>
          <w:color w:val="1E7648"/>
          <w:sz w:val="21"/>
          <w:szCs w:val="21"/>
        </w:rPr>
        <w:t>指南推荐重要基因检测结果</w:t>
      </w:r>
    </w:p>
    <w:tbl>
      <w:tblPr>
        <w:tblW w:w="5000" w:type="pct"/>
        <w:jc w:val="center"/>
        <w:tblBorders>
          <w:top w:val="single" w:sz="4" w:space="0" w:color="31849B"/>
          <w:bottom w:val="single" w:sz="4" w:space="0" w:color="31849B"/>
          <w:insideH w:val="single" w:sz="4" w:space="0" w:color="31849B"/>
          <w:insideV w:val="single" w:sz="4" w:space="0" w:color="31849B"/>
        </w:tblBorders>
        <w:tblLayout w:type="fixed"/>
        <w:tblLook w:val="04A0" w:firstRow="1" w:lastRow="0" w:firstColumn="1" w:lastColumn="0" w:noHBand="0" w:noVBand="1"/>
      </w:tblPr>
      <w:tblGrid>
        <w:gridCol w:w="3447"/>
        <w:gridCol w:w="3447"/>
        <w:gridCol w:w="3448"/>
      </w:tblGrid>
      <w:tr w:rsidR="004E1FCA" w14:paraId="29A00F13" w14:textId="77777777">
        <w:trPr>
          <w:trHeight w:val="454"/>
          <w:jc w:val="center"/>
        </w:trPr>
        <w:tc>
          <w:tcPr>
            <w:tcW w:w="3447" w:type="dxa"/>
            <w:tcBorders>
              <w:bottom w:val="single" w:sz="4" w:space="0" w:color="31849B"/>
              <w:right w:val="single" w:sz="4" w:space="0" w:color="FFFFFF" w:themeColor="background1"/>
            </w:tcBorders>
            <w:shd w:val="clear" w:color="auto" w:fill="1E7648"/>
            <w:vAlign w:val="center"/>
          </w:tcPr>
          <w:p w14:paraId="2161C068"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基因</w:t>
            </w:r>
          </w:p>
        </w:tc>
        <w:tc>
          <w:tcPr>
            <w:tcW w:w="3447" w:type="dxa"/>
            <w:tcBorders>
              <w:left w:val="single" w:sz="4" w:space="0" w:color="FFFFFF" w:themeColor="background1"/>
              <w:bottom w:val="single" w:sz="4" w:space="0" w:color="31849B"/>
              <w:right w:val="single" w:sz="4" w:space="0" w:color="FFFFFF" w:themeColor="background1"/>
            </w:tcBorders>
            <w:shd w:val="clear" w:color="auto" w:fill="1E7648"/>
            <w:vAlign w:val="center"/>
          </w:tcPr>
          <w:p w14:paraId="3E1F2BF3"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检测内容</w:t>
            </w:r>
          </w:p>
        </w:tc>
        <w:tc>
          <w:tcPr>
            <w:tcW w:w="3448" w:type="dxa"/>
            <w:tcBorders>
              <w:left w:val="single" w:sz="4" w:space="0" w:color="FFFFFF" w:themeColor="background1"/>
              <w:bottom w:val="single" w:sz="4" w:space="0" w:color="31849B"/>
            </w:tcBorders>
            <w:shd w:val="clear" w:color="auto" w:fill="1E7648"/>
            <w:vAlign w:val="center"/>
          </w:tcPr>
          <w:p w14:paraId="4CE5DEC5" w14:textId="77777777" w:rsidR="004E1FCA" w:rsidRDefault="00000000">
            <w:pPr>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检测结果</w:t>
            </w:r>
          </w:p>
        </w:tc>
      </w:tr>
      <w:tr w:rsidR="004E1FCA" w14:paraId="573DE0FF" w14:textId="77777777">
        <w:trPr>
          <w:trHeight w:val="340"/>
          <w:jc w:val="center"/>
        </w:trPr>
        <w:tc>
          <w:tcPr>
            <w:tcW w:w="3447" w:type="dxa"/>
            <w:tcBorders>
              <w:bottom w:val="nil"/>
              <w:right w:val="dashed" w:sz="4" w:space="0" w:color="BFBFBF"/>
            </w:tcBorders>
            <w:vAlign w:val="center"/>
          </w:tcPr>
          <w:p w14:paraId="7C6F07C4" w14:textId="77777777" w:rsidR="004E1FCA" w:rsidRDefault="00000000">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E</w:t>
            </w:r>
            <w:r>
              <w:rPr>
                <w:rFonts w:ascii="思源黑体 CN Bold" w:eastAsia="思源黑体 CN Bold" w:hAnsi="思源黑体 CN Bold" w:cs="思源黑体 CN Light"/>
                <w:b/>
                <w:i/>
                <w:iCs/>
                <w:sz w:val="17"/>
                <w:szCs w:val="17"/>
              </w:rPr>
              <w:t>GFR</w:t>
            </w:r>
          </w:p>
        </w:tc>
        <w:tc>
          <w:tcPr>
            <w:tcW w:w="3447" w:type="dxa"/>
            <w:tcBorders>
              <w:left w:val="dashed" w:sz="4" w:space="0" w:color="BFBFBF"/>
              <w:bottom w:val="nil"/>
              <w:right w:val="dashed" w:sz="4" w:space="0" w:color="BFBFBF"/>
            </w:tcBorders>
            <w:vAlign w:val="center"/>
          </w:tcPr>
          <w:p w14:paraId="4A89EF6D" w14:textId="77777777" w:rsidR="004E1FCA" w:rsidRDefault="00000000">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left w:val="dashed" w:sz="4" w:space="0" w:color="BFBFBF"/>
              <w:bottom w:val="nil"/>
            </w:tcBorders>
            <w:vAlign w:val="center"/>
          </w:tcPr>
          <w:p w14:paraId="395783C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var.cdx.format1_forMP.EGFR_snvindel</w:t>
            </w:r>
            <w:r>
              <w:rPr>
                <w:rFonts w:ascii="思源黑体 CN Normal" w:eastAsia="思源黑体 CN Normal" w:hAnsi="思源黑体 CN Normal" w:hint="eastAsia"/>
                <w:kern w:val="0"/>
                <w:sz w:val="17"/>
                <w:szCs w:val="17"/>
              </w:rPr>
              <w:t>%}</w:t>
            </w:r>
          </w:p>
          <w:p w14:paraId="6D66EC4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var.cdx.format1_forMP.EGFR_snvindel</w:t>
            </w:r>
            <w:r>
              <w:rPr>
                <w:rFonts w:ascii="思源黑体 CN Normal" w:eastAsia="思源黑体 CN Normal" w:hAnsi="思源黑体 CN Normal" w:hint="eastAsia"/>
                <w:kern w:val="0"/>
                <w:sz w:val="17"/>
                <w:szCs w:val="17"/>
              </w:rPr>
              <w:t>%}</w:t>
            </w:r>
          </w:p>
          <w:p w14:paraId="2083B6EA"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80CF5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42DE021"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EFC28D5"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8B300F1" w14:textId="7AB73ADB" w:rsidR="004E1FCA" w:rsidRDefault="00DD516D" w:rsidP="00DD516D">
            <w:pPr>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0126924D"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7BED83CE"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A</w:t>
            </w:r>
            <w:r>
              <w:rPr>
                <w:rFonts w:ascii="思源黑体 CN Bold" w:eastAsia="思源黑体 CN Bold" w:hAnsi="思源黑体 CN Bold" w:cs="思源黑体 CN Light"/>
                <w:b/>
                <w:i/>
                <w:iCs/>
                <w:sz w:val="17"/>
                <w:szCs w:val="17"/>
              </w:rPr>
              <w:t>LK</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1E668A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008D0F6C"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var.cdx.format1_forMP.ALK_sv</w:t>
            </w:r>
            <w:r>
              <w:rPr>
                <w:rFonts w:ascii="思源黑体 CN Normal" w:eastAsia="思源黑体 CN Normal" w:hAnsi="思源黑体 CN Normal" w:hint="eastAsia"/>
                <w:kern w:val="0"/>
                <w:sz w:val="17"/>
                <w:szCs w:val="17"/>
              </w:rPr>
              <w:t>%}</w:t>
            </w:r>
          </w:p>
          <w:p w14:paraId="3E9559E8"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var.cdx.format1_forMP.ALK_sv</w:t>
            </w:r>
            <w:r>
              <w:rPr>
                <w:rFonts w:ascii="思源黑体 CN Normal" w:eastAsia="思源黑体 CN Normal" w:hAnsi="思源黑体 CN Normal" w:hint="eastAsia"/>
                <w:kern w:val="0"/>
                <w:sz w:val="17"/>
                <w:szCs w:val="17"/>
              </w:rPr>
              <w:t>%}</w:t>
            </w:r>
          </w:p>
          <w:p w14:paraId="02A6F18D"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98D6C1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1796FB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ABFFF3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F48A674" w14:textId="42AF0094" w:rsidR="00DD516D" w:rsidRDefault="00DD516D" w:rsidP="00DD516D">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38A41FCA"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FC74580"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5AC21BD0"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BC4C609"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var.cdx.format1_forMP.ALK_snv</w:t>
            </w:r>
            <w:r>
              <w:rPr>
                <w:rFonts w:ascii="思源黑体 CN Normal" w:eastAsia="思源黑体 CN Normal" w:hAnsi="思源黑体 CN Normal" w:hint="eastAsia"/>
                <w:kern w:val="0"/>
                <w:sz w:val="17"/>
                <w:szCs w:val="17"/>
              </w:rPr>
              <w:t>%}</w:t>
            </w:r>
          </w:p>
          <w:p w14:paraId="06EE11FA"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var.cdx.format1_forMP.ALK_snv</w:t>
            </w:r>
            <w:r>
              <w:rPr>
                <w:rFonts w:ascii="思源黑体 CN Normal" w:eastAsia="思源黑体 CN Normal" w:hAnsi="思源黑体 CN Normal" w:hint="eastAsia"/>
                <w:kern w:val="0"/>
                <w:sz w:val="17"/>
                <w:szCs w:val="17"/>
              </w:rPr>
              <w:t>%}</w:t>
            </w:r>
          </w:p>
          <w:p w14:paraId="76345AF7"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192A9F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28E784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EA889E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B1D779" w14:textId="12BECA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DD516D" w14:paraId="5E5BF386" w14:textId="77777777">
        <w:trPr>
          <w:trHeight w:val="340"/>
          <w:jc w:val="center"/>
        </w:trPr>
        <w:tc>
          <w:tcPr>
            <w:tcW w:w="3447" w:type="dxa"/>
            <w:vMerge w:val="restart"/>
            <w:tcBorders>
              <w:top w:val="nil"/>
              <w:bottom w:val="dashed" w:sz="4" w:space="0" w:color="BFBFBF"/>
              <w:right w:val="dashed" w:sz="4" w:space="0" w:color="BFBFBF"/>
            </w:tcBorders>
            <w:vAlign w:val="center"/>
          </w:tcPr>
          <w:p w14:paraId="0B645244" w14:textId="77777777" w:rsidR="00DD516D" w:rsidRDefault="00DD516D" w:rsidP="00DD516D">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ROS1</w:t>
            </w:r>
          </w:p>
        </w:tc>
        <w:tc>
          <w:tcPr>
            <w:tcW w:w="3447" w:type="dxa"/>
            <w:tcBorders>
              <w:top w:val="nil"/>
              <w:left w:val="dashed" w:sz="4" w:space="0" w:color="BFBFBF"/>
              <w:bottom w:val="dashed" w:sz="4" w:space="0" w:color="BFBFBF"/>
              <w:right w:val="dashed" w:sz="4" w:space="0" w:color="BFBFBF"/>
            </w:tcBorders>
            <w:vAlign w:val="center"/>
          </w:tcPr>
          <w:p w14:paraId="22B4B1E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B0D161E"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var.cdx.format1_forMP.ROS1_sv</w:t>
            </w:r>
            <w:r>
              <w:rPr>
                <w:rFonts w:ascii="思源黑体 CN Normal" w:eastAsia="思源黑体 CN Normal" w:hAnsi="思源黑体 CN Normal" w:hint="eastAsia"/>
                <w:kern w:val="0"/>
                <w:sz w:val="17"/>
                <w:szCs w:val="17"/>
              </w:rPr>
              <w:t>%}</w:t>
            </w:r>
          </w:p>
          <w:p w14:paraId="60163CB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var.cdx.format1_forMP.ROS1_sv</w:t>
            </w:r>
            <w:r>
              <w:rPr>
                <w:rFonts w:ascii="思源黑体 CN Normal" w:eastAsia="思源黑体 CN Normal" w:hAnsi="思源黑体 CN Normal" w:hint="eastAsia"/>
                <w:kern w:val="0"/>
                <w:sz w:val="17"/>
                <w:szCs w:val="17"/>
              </w:rPr>
              <w:t>%}</w:t>
            </w:r>
          </w:p>
          <w:p w14:paraId="50250636" w14:textId="77777777" w:rsidR="00DD516D" w:rsidRPr="00011680" w:rsidRDefault="00DD516D" w:rsidP="00DD516D">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376C2082"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27DB5D"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6176B34" w14:textId="77777777"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91AA5EC" w14:textId="7B78A3B9" w:rsidR="00DD516D" w:rsidRDefault="00DD516D" w:rsidP="00DD516D">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CF0F277" w14:textId="77777777">
        <w:trPr>
          <w:trHeight w:val="340"/>
          <w:jc w:val="center"/>
        </w:trPr>
        <w:tc>
          <w:tcPr>
            <w:tcW w:w="3447" w:type="dxa"/>
            <w:vMerge/>
            <w:tcBorders>
              <w:top w:val="dashed" w:sz="4" w:space="0" w:color="BFBFBF"/>
              <w:bottom w:val="nil"/>
              <w:right w:val="dashed" w:sz="4" w:space="0" w:color="BFBFBF"/>
            </w:tcBorders>
            <w:vAlign w:val="center"/>
          </w:tcPr>
          <w:p w14:paraId="089A3CA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201514B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289C55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var.cdx.format1_forMP.ROS1_snv</w:t>
            </w:r>
            <w:r>
              <w:rPr>
                <w:rFonts w:ascii="思源黑体 CN Normal" w:eastAsia="思源黑体 CN Normal" w:hAnsi="思源黑体 CN Normal" w:hint="eastAsia"/>
                <w:kern w:val="0"/>
                <w:sz w:val="17"/>
                <w:szCs w:val="17"/>
              </w:rPr>
              <w:t>%}</w:t>
            </w:r>
          </w:p>
          <w:p w14:paraId="108DE7D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var.cdx.format1_forMP.ROS1_snv</w:t>
            </w:r>
            <w:r>
              <w:rPr>
                <w:rFonts w:ascii="思源黑体 CN Normal" w:eastAsia="思源黑体 CN Normal" w:hAnsi="思源黑体 CN Normal" w:hint="eastAsia"/>
                <w:kern w:val="0"/>
                <w:sz w:val="17"/>
                <w:szCs w:val="17"/>
              </w:rPr>
              <w:t>%}</w:t>
            </w:r>
          </w:p>
          <w:p w14:paraId="2F04019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7BDD9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950761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ECFA8E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3C80EE9" w14:textId="7F8F572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F6BC804"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12926F5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RET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16C6014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49E36E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var.cdx.format1_forMP.RET_sv</w:t>
            </w:r>
            <w:r>
              <w:rPr>
                <w:rFonts w:ascii="思源黑体 CN Normal" w:eastAsia="思源黑体 CN Normal" w:hAnsi="思源黑体 CN Normal" w:hint="eastAsia"/>
                <w:kern w:val="0"/>
                <w:sz w:val="17"/>
                <w:szCs w:val="17"/>
              </w:rPr>
              <w:t>%}</w:t>
            </w:r>
          </w:p>
          <w:p w14:paraId="3524D8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_sv</w:t>
            </w:r>
            <w:r>
              <w:rPr>
                <w:rFonts w:ascii="思源黑体 CN Normal" w:eastAsia="思源黑体 CN Normal" w:hAnsi="思源黑体 CN Normal" w:hint="eastAsia"/>
                <w:kern w:val="0"/>
                <w:sz w:val="17"/>
                <w:szCs w:val="17"/>
              </w:rPr>
              <w:t>%}</w:t>
            </w:r>
          </w:p>
          <w:p w14:paraId="6195F10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04D2B2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B7E6B0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DD249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52AA0E8" w14:textId="6DD28DE6"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7180BB7"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34E4EBDD"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4D394F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635CB8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71271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RET</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199790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669F1AC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D31F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E79ED0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AB684F9" w14:textId="6687D30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2E4FB3B" w14:textId="77777777">
        <w:trPr>
          <w:trHeight w:val="340"/>
          <w:jc w:val="center"/>
        </w:trPr>
        <w:tc>
          <w:tcPr>
            <w:tcW w:w="3447" w:type="dxa"/>
            <w:tcBorders>
              <w:top w:val="nil"/>
              <w:bottom w:val="nil"/>
              <w:right w:val="dashed" w:sz="4" w:space="0" w:color="BFBFBF"/>
            </w:tcBorders>
            <w:vAlign w:val="center"/>
          </w:tcPr>
          <w:p w14:paraId="30863B5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B</w:t>
            </w:r>
            <w:r>
              <w:rPr>
                <w:rFonts w:ascii="思源黑体 CN Bold" w:eastAsia="思源黑体 CN Bold" w:hAnsi="思源黑体 CN Bold" w:cs="思源黑体 CN Light"/>
                <w:b/>
                <w:i/>
                <w:iCs/>
                <w:sz w:val="17"/>
                <w:szCs w:val="17"/>
              </w:rPr>
              <w:t>RAF</w:t>
            </w:r>
          </w:p>
        </w:tc>
        <w:tc>
          <w:tcPr>
            <w:tcW w:w="3447" w:type="dxa"/>
            <w:tcBorders>
              <w:top w:val="nil"/>
              <w:left w:val="dashed" w:sz="4" w:space="0" w:color="BFBFBF"/>
              <w:bottom w:val="nil"/>
              <w:right w:val="dashed" w:sz="4" w:space="0" w:color="BFBFBF"/>
            </w:tcBorders>
            <w:vAlign w:val="center"/>
          </w:tcPr>
          <w:p w14:paraId="289FDD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vAlign w:val="center"/>
          </w:tcPr>
          <w:p w14:paraId="2283528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2300E0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BRAF</w:t>
            </w:r>
            <w:r>
              <w:rPr>
                <w:rFonts w:ascii="思源黑体 CN Normal" w:eastAsia="思源黑体 CN Normal" w:hAnsi="思源黑体 CN Normal"/>
                <w:kern w:val="0"/>
                <w:sz w:val="17"/>
                <w:szCs w:val="17"/>
              </w:rPr>
              <w:t>_snv</w:t>
            </w:r>
            <w:r>
              <w:rPr>
                <w:rFonts w:ascii="思源黑体 CN Normal" w:eastAsia="思源黑体 CN Normal" w:hAnsi="思源黑体 CN Normal" w:hint="eastAsia"/>
                <w:kern w:val="0"/>
                <w:sz w:val="17"/>
                <w:szCs w:val="17"/>
              </w:rPr>
              <w:t>%}</w:t>
            </w:r>
          </w:p>
          <w:p w14:paraId="73A8CD3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DD5DDD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0AC951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7E063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0780CD" w14:textId="764B9A0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CC02823"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587009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M</w:t>
            </w:r>
            <w:r>
              <w:rPr>
                <w:rFonts w:ascii="思源黑体 CN Bold" w:eastAsia="思源黑体 CN Bold" w:hAnsi="思源黑体 CN Bold" w:cs="思源黑体 CN Light"/>
                <w:b/>
                <w:i/>
                <w:iCs/>
                <w:sz w:val="17"/>
                <w:szCs w:val="17"/>
              </w:rPr>
              <w:t>ET</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372D978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1</w:t>
            </w:r>
            <w:r>
              <w:rPr>
                <w:rFonts w:ascii="思源黑体 CN Normal" w:eastAsia="思源黑体 CN Normal" w:hAnsi="思源黑体 CN Normal"/>
                <w:kern w:val="0"/>
                <w:sz w:val="17"/>
                <w:szCs w:val="17"/>
              </w:rPr>
              <w:t>4</w:t>
            </w:r>
            <w:r>
              <w:rPr>
                <w:rFonts w:ascii="思源黑体 CN Normal" w:eastAsia="思源黑体 CN Normal" w:hAnsi="思源黑体 CN Normal" w:hint="eastAsia"/>
                <w:kern w:val="0"/>
                <w:sz w:val="17"/>
                <w:szCs w:val="17"/>
              </w:rPr>
              <w:t>号外显子跳跃突变</w:t>
            </w:r>
          </w:p>
        </w:tc>
        <w:tc>
          <w:tcPr>
            <w:tcW w:w="3448" w:type="dxa"/>
            <w:tcBorders>
              <w:top w:val="nil"/>
              <w:left w:val="dashed" w:sz="4" w:space="0" w:color="BFBFBF"/>
              <w:bottom w:val="dashed" w:sz="4" w:space="0" w:color="BFBFBF"/>
            </w:tcBorders>
            <w:shd w:val="clear" w:color="auto" w:fill="ECECEC"/>
            <w:vAlign w:val="center"/>
          </w:tcPr>
          <w:p w14:paraId="52EC59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MET_skip%}</w:t>
            </w:r>
          </w:p>
          <w:p w14:paraId="502238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MET_skip%}</w:t>
            </w:r>
          </w:p>
          <w:p w14:paraId="4BF060B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FBBA9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D57A78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C2CC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6B1A5873" w14:textId="5A225D6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56896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2D0CA5E"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3EF0312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dashed" w:sz="4" w:space="0" w:color="BFBFBF"/>
              <w:left w:val="dashed" w:sz="4" w:space="0" w:color="BFBFBF"/>
              <w:bottom w:val="nil"/>
            </w:tcBorders>
            <w:shd w:val="clear" w:color="auto" w:fill="ECECEC"/>
            <w:vAlign w:val="center"/>
          </w:tcPr>
          <w:p w14:paraId="092EFAF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Pr>
                <w:rFonts w:ascii="思源黑体 CN Normal" w:eastAsia="思源黑体 CN Normal" w:hAnsi="思源黑体 CN Normal" w:hint="eastAsia"/>
                <w:kern w:val="0"/>
                <w:sz w:val="17"/>
                <w:szCs w:val="17"/>
              </w:rPr>
              <w:t>MET_cn%}</w:t>
            </w:r>
          </w:p>
          <w:p w14:paraId="6A5DAD3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Pr>
                <w:rFonts w:ascii="思源黑体 CN Normal" w:eastAsia="思源黑体 CN Normal" w:hAnsi="思源黑体 CN Normal" w:hint="eastAsia"/>
                <w:kern w:val="0"/>
                <w:sz w:val="17"/>
                <w:szCs w:val="17"/>
              </w:rPr>
              <w:t>MET_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26CB03A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556F98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4AE7E5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530A29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F9B213B" w14:textId="25DA91C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2D8D64D" w14:textId="77777777">
        <w:trPr>
          <w:trHeight w:val="340"/>
          <w:jc w:val="center"/>
        </w:trPr>
        <w:tc>
          <w:tcPr>
            <w:tcW w:w="3447" w:type="dxa"/>
            <w:vMerge w:val="restart"/>
            <w:tcBorders>
              <w:top w:val="nil"/>
              <w:bottom w:val="dashed" w:sz="4" w:space="0" w:color="BFBFBF"/>
              <w:right w:val="dashed" w:sz="4" w:space="0" w:color="BFBFBF"/>
            </w:tcBorders>
            <w:vAlign w:val="center"/>
          </w:tcPr>
          <w:p w14:paraId="1BE244B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vAlign w:val="center"/>
          </w:tcPr>
          <w:p w14:paraId="52738D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vAlign w:val="center"/>
          </w:tcPr>
          <w:p w14:paraId="59CC397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0AC51D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46F7D2D0"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C5F48A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5E733FB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660B59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60D2F35" w14:textId="47230E5D"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4265C9EB" w14:textId="77777777">
        <w:trPr>
          <w:trHeight w:val="340"/>
          <w:jc w:val="center"/>
        </w:trPr>
        <w:tc>
          <w:tcPr>
            <w:tcW w:w="3447" w:type="dxa"/>
            <w:vMerge/>
            <w:tcBorders>
              <w:top w:val="dashed" w:sz="4" w:space="0" w:color="BFBFBF"/>
              <w:bottom w:val="nil"/>
              <w:right w:val="dashed" w:sz="4" w:space="0" w:color="BFBFBF"/>
            </w:tcBorders>
            <w:vAlign w:val="center"/>
          </w:tcPr>
          <w:p w14:paraId="43A21DD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3D5FA1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vAlign w:val="center"/>
          </w:tcPr>
          <w:p w14:paraId="1AF695C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00DCEB6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363FAEC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420D26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A346AA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EC22BF"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8B3BCFC" w14:textId="08FDB4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C6D568C"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560002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w:t>
            </w:r>
            <w:r>
              <w:rPr>
                <w:rFonts w:ascii="思源黑体 CN Bold" w:eastAsia="思源黑体 CN Bold" w:hAnsi="思源黑体 CN Bold" w:cs="思源黑体 CN Light"/>
                <w:b/>
                <w:i/>
                <w:iCs/>
                <w:sz w:val="17"/>
                <w:szCs w:val="17"/>
              </w:rPr>
              <w:t>RAS</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597E28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12</w:t>
            </w:r>
            <w:r>
              <w:rPr>
                <w:rFonts w:ascii="思源黑体 CN Normal" w:eastAsia="思源黑体 CN Normal" w:hAnsi="思源黑体 CN Normal" w:hint="eastAsia"/>
                <w:kern w:val="0"/>
                <w:sz w:val="17"/>
                <w:szCs w:val="17"/>
              </w:rPr>
              <w:t>、G</w:t>
            </w:r>
            <w:r>
              <w:rPr>
                <w:rFonts w:ascii="思源黑体 CN Normal" w:eastAsia="思源黑体 CN Normal" w:hAnsi="思源黑体 CN Normal"/>
                <w:kern w:val="0"/>
                <w:sz w:val="17"/>
                <w:szCs w:val="17"/>
              </w:rPr>
              <w:t>13</w:t>
            </w: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Q61</w:t>
            </w:r>
            <w:r>
              <w:rPr>
                <w:rFonts w:ascii="思源黑体 CN Normal" w:eastAsia="思源黑体 CN Normal" w:hAnsi="思源黑体 CN Normal" w:hint="eastAsia"/>
                <w:kern w:val="0"/>
                <w:sz w:val="17"/>
                <w:szCs w:val="17"/>
              </w:rPr>
              <w:t>、A</w:t>
            </w:r>
            <w:r>
              <w:rPr>
                <w:rFonts w:ascii="思源黑体 CN Normal" w:eastAsia="思源黑体 CN Normal" w:hAnsi="思源黑体 CN Normal"/>
                <w:kern w:val="0"/>
                <w:sz w:val="17"/>
                <w:szCs w:val="17"/>
              </w:rPr>
              <w:t>146</w:t>
            </w:r>
            <w:r>
              <w:rPr>
                <w:rFonts w:ascii="思源黑体 CN Normal" w:eastAsia="思源黑体 CN Normal" w:hAnsi="思源黑体 CN Normal" w:hint="eastAsia"/>
                <w:kern w:val="0"/>
                <w:sz w:val="17"/>
                <w:szCs w:val="17"/>
              </w:rPr>
              <w:t>位点突变</w:t>
            </w:r>
          </w:p>
        </w:tc>
        <w:tc>
          <w:tcPr>
            <w:tcW w:w="3448" w:type="dxa"/>
            <w:tcBorders>
              <w:top w:val="nil"/>
              <w:left w:val="dashed" w:sz="4" w:space="0" w:color="BFBFBF"/>
              <w:bottom w:val="dashed" w:sz="4" w:space="0" w:color="BFBFBF"/>
            </w:tcBorders>
            <w:shd w:val="clear" w:color="auto" w:fill="ECECEC"/>
            <w:vAlign w:val="center"/>
          </w:tcPr>
          <w:p w14:paraId="71A3C4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32A964A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sp</w:t>
            </w:r>
            <w:r>
              <w:rPr>
                <w:rFonts w:ascii="思源黑体 CN Normal" w:eastAsia="思源黑体 CN Normal" w:hAnsi="思源黑体 CN Normal" w:hint="eastAsia"/>
                <w:kern w:val="0"/>
                <w:sz w:val="17"/>
                <w:szCs w:val="17"/>
              </w:rPr>
              <w:t>%}</w:t>
            </w:r>
          </w:p>
          <w:p w14:paraId="278691EA"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098898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6E12A3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71CFA3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7E58D5F" w14:textId="1DB7C3FC"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510109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299DF4F4"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2BCB02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其他点突变</w:t>
            </w:r>
          </w:p>
        </w:tc>
        <w:tc>
          <w:tcPr>
            <w:tcW w:w="3448" w:type="dxa"/>
            <w:tcBorders>
              <w:top w:val="dashed" w:sz="4" w:space="0" w:color="BFBFBF"/>
              <w:left w:val="dashed" w:sz="4" w:space="0" w:color="BFBFBF"/>
              <w:bottom w:val="nil"/>
            </w:tcBorders>
            <w:shd w:val="clear" w:color="auto" w:fill="ECECEC"/>
            <w:vAlign w:val="center"/>
          </w:tcPr>
          <w:p w14:paraId="77A249F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 xml:space="preserve">p if </w:t>
            </w:r>
            <w:r>
              <w:rPr>
                <w:rFonts w:ascii="思源黑体 CN Normal" w:eastAsia="思源黑体 CN Normal" w:hAnsi="思源黑体 CN Normal"/>
                <w:kern w:val="0"/>
                <w:sz w:val="17"/>
                <w:szCs w:val="17"/>
              </w:rPr>
              <w:lastRenderedPageBreak/>
              <w:t>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7FCA64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var.cdx.format1_forMP.NRAS</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ot</w:t>
            </w:r>
            <w:r>
              <w:rPr>
                <w:rFonts w:ascii="思源黑体 CN Normal" w:eastAsia="思源黑体 CN Normal" w:hAnsi="思源黑体 CN Normal" w:hint="eastAsia"/>
                <w:kern w:val="0"/>
                <w:sz w:val="17"/>
                <w:szCs w:val="17"/>
              </w:rPr>
              <w:t>%}</w:t>
            </w:r>
          </w:p>
          <w:p w14:paraId="2284D7E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5A888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7534D9A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78E5BA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61A2BD3" w14:textId="7B5F88F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8DDC89F" w14:textId="77777777">
        <w:trPr>
          <w:trHeight w:val="340"/>
          <w:jc w:val="center"/>
        </w:trPr>
        <w:tc>
          <w:tcPr>
            <w:tcW w:w="3447" w:type="dxa"/>
            <w:vMerge w:val="restart"/>
            <w:tcBorders>
              <w:top w:val="nil"/>
              <w:bottom w:val="dashed" w:sz="4" w:space="0" w:color="BFBFBF"/>
              <w:right w:val="dashed" w:sz="4" w:space="0" w:color="BFBFBF"/>
            </w:tcBorders>
            <w:vAlign w:val="center"/>
          </w:tcPr>
          <w:p w14:paraId="64599A5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b/>
                <w:i/>
                <w:iCs/>
                <w:sz w:val="17"/>
                <w:szCs w:val="17"/>
              </w:rPr>
              <w:lastRenderedPageBreak/>
              <w:t>ERBB2</w:t>
            </w:r>
            <w:r>
              <w:rPr>
                <w:rFonts w:ascii="思源黑体 CN Bold" w:eastAsia="思源黑体 CN Bold" w:hAnsi="思源黑体 CN Bold" w:cs="思源黑体 CN Light" w:hint="eastAsia"/>
                <w:b/>
                <w:i/>
                <w:iCs/>
                <w:sz w:val="17"/>
                <w:szCs w:val="17"/>
              </w:rPr>
              <w:t>（H</w:t>
            </w:r>
            <w:r>
              <w:rPr>
                <w:rFonts w:ascii="思源黑体 CN Bold" w:eastAsia="思源黑体 CN Bold" w:hAnsi="思源黑体 CN Bold" w:cs="思源黑体 CN Light"/>
                <w:b/>
                <w:i/>
                <w:iCs/>
                <w:sz w:val="17"/>
                <w:szCs w:val="17"/>
              </w:rPr>
              <w:t>ER2</w:t>
            </w:r>
            <w:r>
              <w:rPr>
                <w:rFonts w:ascii="思源黑体 CN Bold" w:eastAsia="思源黑体 CN Bold" w:hAnsi="思源黑体 CN Bold" w:cs="思源黑体 CN Light" w:hint="eastAsia"/>
                <w:b/>
                <w:i/>
                <w:iCs/>
                <w:sz w:val="17"/>
                <w:szCs w:val="17"/>
              </w:rPr>
              <w:t>）</w:t>
            </w:r>
          </w:p>
        </w:tc>
        <w:tc>
          <w:tcPr>
            <w:tcW w:w="3447" w:type="dxa"/>
            <w:tcBorders>
              <w:top w:val="nil"/>
              <w:left w:val="dashed" w:sz="4" w:space="0" w:color="BFBFBF"/>
              <w:bottom w:val="dashed" w:sz="4" w:space="0" w:color="BFBFBF"/>
              <w:right w:val="dashed" w:sz="4" w:space="0" w:color="BFBFBF"/>
            </w:tcBorders>
            <w:vAlign w:val="center"/>
          </w:tcPr>
          <w:p w14:paraId="5C82F6D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扩增</w:t>
            </w:r>
          </w:p>
        </w:tc>
        <w:tc>
          <w:tcPr>
            <w:tcW w:w="3448" w:type="dxa"/>
            <w:tcBorders>
              <w:top w:val="nil"/>
              <w:left w:val="dashed" w:sz="4" w:space="0" w:color="BFBFBF"/>
              <w:bottom w:val="dashed" w:sz="4" w:space="0" w:color="BFBFBF"/>
            </w:tcBorders>
            <w:vAlign w:val="center"/>
          </w:tcPr>
          <w:p w14:paraId="06A445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_cn%}</w:t>
            </w:r>
          </w:p>
          <w:p w14:paraId="671D02C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cn</w:t>
            </w:r>
            <w:r>
              <w:rPr>
                <w:rFonts w:ascii="思源黑体 CN Normal" w:eastAsia="思源黑体 CN Normal" w:hAnsi="思源黑体 CN Normal" w:hint="eastAsia"/>
                <w:kern w:val="0"/>
                <w:sz w:val="17"/>
                <w:szCs w:val="17"/>
              </w:rPr>
              <w:t>%}</w:t>
            </w:r>
          </w:p>
          <w:p w14:paraId="5F0145C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EDF55F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8F28B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BD2F78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7454E69" w14:textId="276E9AE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2C674545" w14:textId="77777777">
        <w:trPr>
          <w:trHeight w:val="340"/>
          <w:jc w:val="center"/>
        </w:trPr>
        <w:tc>
          <w:tcPr>
            <w:tcW w:w="3447" w:type="dxa"/>
            <w:vMerge/>
            <w:tcBorders>
              <w:top w:val="dashed" w:sz="4" w:space="0" w:color="BFBFBF"/>
              <w:bottom w:val="nil"/>
              <w:right w:val="dashed" w:sz="4" w:space="0" w:color="BFBFBF"/>
            </w:tcBorders>
            <w:vAlign w:val="center"/>
          </w:tcPr>
          <w:p w14:paraId="5F66314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6E7CA556" w14:textId="6A79635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r w:rsidR="004E1790">
              <w:rPr>
                <w:rFonts w:ascii="思源黑体 CN Normal" w:eastAsia="思源黑体 CN Normal" w:hAnsi="思源黑体 CN Normal" w:hint="eastAsia"/>
                <w:kern w:val="0"/>
                <w:sz w:val="17"/>
                <w:szCs w:val="17"/>
              </w:rPr>
              <w:t>、小片段插入缺失</w:t>
            </w:r>
          </w:p>
        </w:tc>
        <w:tc>
          <w:tcPr>
            <w:tcW w:w="3448" w:type="dxa"/>
            <w:tcBorders>
              <w:top w:val="dashed" w:sz="4" w:space="0" w:color="BFBFBF"/>
              <w:left w:val="dashed" w:sz="4" w:space="0" w:color="BFBFBF"/>
              <w:bottom w:val="nil"/>
            </w:tcBorders>
            <w:vAlign w:val="center"/>
          </w:tcPr>
          <w:p w14:paraId="12772E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01445BA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var.cdx.format1_forMP.ERBB2</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367D2A54"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7ACD9A6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CA853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09B349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EDFD7D1" w14:textId="7D3DB7A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40D1D56" w14:textId="77777777">
        <w:trPr>
          <w:trHeight w:val="340"/>
          <w:jc w:val="center"/>
        </w:trPr>
        <w:tc>
          <w:tcPr>
            <w:tcW w:w="3447" w:type="dxa"/>
            <w:tcBorders>
              <w:top w:val="nil"/>
              <w:bottom w:val="nil"/>
              <w:right w:val="dashed" w:sz="4" w:space="0" w:color="BFBFBF"/>
            </w:tcBorders>
            <w:shd w:val="clear" w:color="auto" w:fill="ECECEC"/>
            <w:vAlign w:val="center"/>
          </w:tcPr>
          <w:p w14:paraId="10D9217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P</w:t>
            </w:r>
            <w:r>
              <w:rPr>
                <w:rFonts w:ascii="思源黑体 CN Bold" w:eastAsia="思源黑体 CN Bold" w:hAnsi="思源黑体 CN Bold" w:cs="思源黑体 CN Light"/>
                <w:b/>
                <w:i/>
                <w:iCs/>
                <w:sz w:val="17"/>
                <w:szCs w:val="17"/>
              </w:rPr>
              <w:t>IK3CA</w:t>
            </w:r>
          </w:p>
        </w:tc>
        <w:tc>
          <w:tcPr>
            <w:tcW w:w="3447" w:type="dxa"/>
            <w:tcBorders>
              <w:top w:val="nil"/>
              <w:left w:val="dashed" w:sz="4" w:space="0" w:color="BFBFBF"/>
              <w:bottom w:val="nil"/>
              <w:right w:val="dashed" w:sz="4" w:space="0" w:color="BFBFBF"/>
            </w:tcBorders>
            <w:shd w:val="clear" w:color="auto" w:fill="ECECEC"/>
            <w:vAlign w:val="center"/>
          </w:tcPr>
          <w:p w14:paraId="74E58A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76CA460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48EC5DA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var.cdx.format1_forMP.PIK3CA</w:t>
            </w:r>
            <w:r>
              <w:rPr>
                <w:rFonts w:ascii="思源黑体 CN Normal" w:eastAsia="思源黑体 CN Normal" w:hAnsi="思源黑体 CN Normal" w:hint="eastAsia"/>
                <w:kern w:val="0"/>
                <w:sz w:val="17"/>
                <w:szCs w:val="17"/>
              </w:rPr>
              <w:t>_</w:t>
            </w:r>
            <w:r>
              <w:rPr>
                <w:rFonts w:ascii="思源黑体 CN Normal" w:eastAsia="思源黑体 CN Normal" w:hAnsi="思源黑体 CN Normal"/>
                <w:kern w:val="0"/>
                <w:sz w:val="17"/>
                <w:szCs w:val="17"/>
              </w:rPr>
              <w:t>snv</w:t>
            </w:r>
            <w:r>
              <w:rPr>
                <w:rFonts w:ascii="思源黑体 CN Normal" w:eastAsia="思源黑体 CN Normal" w:hAnsi="思源黑体 CN Normal" w:hint="eastAsia"/>
                <w:kern w:val="0"/>
                <w:sz w:val="17"/>
                <w:szCs w:val="17"/>
              </w:rPr>
              <w:t>%}</w:t>
            </w:r>
          </w:p>
          <w:p w14:paraId="2ED14F4B"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2EDBCD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16B999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EFE70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5107960" w14:textId="297E1790"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D95B1BB" w14:textId="77777777">
        <w:trPr>
          <w:trHeight w:val="340"/>
          <w:jc w:val="center"/>
        </w:trPr>
        <w:tc>
          <w:tcPr>
            <w:tcW w:w="3447" w:type="dxa"/>
            <w:tcBorders>
              <w:top w:val="nil"/>
              <w:bottom w:val="nil"/>
              <w:right w:val="dashed" w:sz="4" w:space="0" w:color="BFBFBF"/>
            </w:tcBorders>
            <w:shd w:val="clear" w:color="auto" w:fill="auto"/>
            <w:vAlign w:val="center"/>
          </w:tcPr>
          <w:p w14:paraId="062B2E55"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K</w:t>
            </w:r>
            <w:r>
              <w:rPr>
                <w:rFonts w:ascii="思源黑体 CN Bold" w:eastAsia="思源黑体 CN Bold" w:hAnsi="思源黑体 CN Bold" w:cs="思源黑体 CN Light"/>
                <w:b/>
                <w:i/>
                <w:iCs/>
                <w:sz w:val="17"/>
                <w:szCs w:val="17"/>
              </w:rPr>
              <w:t>IT</w:t>
            </w:r>
          </w:p>
        </w:tc>
        <w:tc>
          <w:tcPr>
            <w:tcW w:w="3447" w:type="dxa"/>
            <w:tcBorders>
              <w:top w:val="nil"/>
              <w:left w:val="dashed" w:sz="4" w:space="0" w:color="BFBFBF"/>
              <w:bottom w:val="nil"/>
              <w:right w:val="dashed" w:sz="4" w:space="0" w:color="BFBFBF"/>
            </w:tcBorders>
            <w:shd w:val="clear" w:color="auto" w:fill="auto"/>
            <w:vAlign w:val="center"/>
          </w:tcPr>
          <w:p w14:paraId="419D2E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auto"/>
            <w:vAlign w:val="center"/>
          </w:tcPr>
          <w:p w14:paraId="62F87BF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var.cdx.format1_forMP.KIT_snvindel</w:t>
            </w:r>
            <w:r>
              <w:rPr>
                <w:rFonts w:ascii="思源黑体 CN Normal" w:eastAsia="思源黑体 CN Normal" w:hAnsi="思源黑体 CN Normal" w:hint="eastAsia"/>
                <w:kern w:val="0"/>
                <w:sz w:val="17"/>
                <w:szCs w:val="17"/>
              </w:rPr>
              <w:t>%}</w:t>
            </w:r>
          </w:p>
          <w:p w14:paraId="71B8EBA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var.cdx.format1_forMP.KIT_snvindel</w:t>
            </w:r>
            <w:r>
              <w:rPr>
                <w:rFonts w:ascii="思源黑体 CN Normal" w:eastAsia="思源黑体 CN Normal" w:hAnsi="思源黑体 CN Normal" w:hint="eastAsia"/>
                <w:kern w:val="0"/>
                <w:sz w:val="17"/>
                <w:szCs w:val="17"/>
              </w:rPr>
              <w:t>%}</w:t>
            </w:r>
          </w:p>
          <w:p w14:paraId="5E354A98"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3D7B9C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A3C7BA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D5FD10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4605F506" w14:textId="2FE348A5"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7C11B4A" w14:textId="77777777">
        <w:trPr>
          <w:trHeight w:val="340"/>
          <w:jc w:val="center"/>
        </w:trPr>
        <w:tc>
          <w:tcPr>
            <w:tcW w:w="3447" w:type="dxa"/>
            <w:tcBorders>
              <w:top w:val="nil"/>
              <w:bottom w:val="nil"/>
              <w:right w:val="dashed" w:sz="4" w:space="0" w:color="BFBFBF"/>
            </w:tcBorders>
            <w:shd w:val="clear" w:color="auto" w:fill="ECECEC"/>
            <w:vAlign w:val="center"/>
          </w:tcPr>
          <w:p w14:paraId="22D048DF"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P</w:t>
            </w:r>
            <w:r>
              <w:rPr>
                <w:rFonts w:ascii="思源黑体 CN Bold" w:eastAsia="思源黑体 CN Bold" w:hAnsi="思源黑体 CN Bold" w:cs="思源黑体 CN Light"/>
                <w:b/>
                <w:i/>
                <w:iCs/>
                <w:sz w:val="17"/>
                <w:szCs w:val="17"/>
              </w:rPr>
              <w:t>DGFRA</w:t>
            </w:r>
          </w:p>
        </w:tc>
        <w:tc>
          <w:tcPr>
            <w:tcW w:w="3447" w:type="dxa"/>
            <w:tcBorders>
              <w:top w:val="nil"/>
              <w:left w:val="dashed" w:sz="4" w:space="0" w:color="BFBFBF"/>
              <w:bottom w:val="nil"/>
              <w:right w:val="dashed" w:sz="4" w:space="0" w:color="BFBFBF"/>
            </w:tcBorders>
            <w:shd w:val="clear" w:color="auto" w:fill="ECECEC"/>
            <w:vAlign w:val="center"/>
          </w:tcPr>
          <w:p w14:paraId="2B88694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点突变、小片段插入缺失</w:t>
            </w:r>
          </w:p>
        </w:tc>
        <w:tc>
          <w:tcPr>
            <w:tcW w:w="3448" w:type="dxa"/>
            <w:tcBorders>
              <w:top w:val="nil"/>
              <w:left w:val="dashed" w:sz="4" w:space="0" w:color="BFBFBF"/>
              <w:bottom w:val="nil"/>
            </w:tcBorders>
            <w:shd w:val="clear" w:color="auto" w:fill="ECECEC"/>
            <w:vAlign w:val="center"/>
          </w:tcPr>
          <w:p w14:paraId="390B84A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09EBB3D0"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w:t>
            </w:r>
            <w:r w:rsidRPr="007269D2">
              <w:rPr>
                <w:rFonts w:ascii="思源黑体 CN Normal" w:eastAsia="思源黑体 CN Normal" w:hAnsi="思源黑体 CN Normal"/>
                <w:kern w:val="0"/>
                <w:sz w:val="17"/>
                <w:szCs w:val="17"/>
              </w:rPr>
              <w:t>PDGFRA</w:t>
            </w:r>
            <w:r>
              <w:rPr>
                <w:rFonts w:ascii="思源黑体 CN Normal" w:eastAsia="思源黑体 CN Normal" w:hAnsi="思源黑体 CN Normal"/>
                <w:kern w:val="0"/>
                <w:sz w:val="17"/>
                <w:szCs w:val="17"/>
              </w:rPr>
              <w:t>_snvindel</w:t>
            </w:r>
            <w:r>
              <w:rPr>
                <w:rFonts w:ascii="思源黑体 CN Normal" w:eastAsia="思源黑体 CN Normal" w:hAnsi="思源黑体 CN Normal" w:hint="eastAsia"/>
                <w:kern w:val="0"/>
                <w:sz w:val="17"/>
                <w:szCs w:val="17"/>
              </w:rPr>
              <w:t>%}</w:t>
            </w:r>
          </w:p>
          <w:p w14:paraId="325DE33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6E1A4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2965D4E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42A4A21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2B3ABF14" w14:textId="40EB2AD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5F4C21E" w14:textId="77777777">
        <w:trPr>
          <w:trHeight w:val="340"/>
          <w:jc w:val="center"/>
        </w:trPr>
        <w:tc>
          <w:tcPr>
            <w:tcW w:w="3447" w:type="dxa"/>
            <w:vMerge w:val="restart"/>
            <w:tcBorders>
              <w:top w:val="nil"/>
              <w:bottom w:val="dashed" w:sz="4" w:space="0" w:color="BFBFBF"/>
              <w:right w:val="dashed" w:sz="4" w:space="0" w:color="BFBFBF"/>
            </w:tcBorders>
            <w:vAlign w:val="center"/>
          </w:tcPr>
          <w:p w14:paraId="1640A22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GFR2</w:t>
            </w:r>
          </w:p>
        </w:tc>
        <w:tc>
          <w:tcPr>
            <w:tcW w:w="3447" w:type="dxa"/>
            <w:tcBorders>
              <w:top w:val="nil"/>
              <w:left w:val="dashed" w:sz="4" w:space="0" w:color="BFBFBF"/>
              <w:bottom w:val="dashed" w:sz="4" w:space="0" w:color="BFBFBF"/>
              <w:right w:val="dashed" w:sz="4" w:space="0" w:color="BFBFBF"/>
            </w:tcBorders>
            <w:vAlign w:val="center"/>
          </w:tcPr>
          <w:p w14:paraId="489880F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vAlign w:val="center"/>
          </w:tcPr>
          <w:p w14:paraId="1804195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var.cdx.format1_forMP.FGFR2_sv</w:t>
            </w:r>
            <w:r>
              <w:rPr>
                <w:rFonts w:ascii="思源黑体 CN Normal" w:eastAsia="思源黑体 CN Normal" w:hAnsi="思源黑体 CN Normal" w:hint="eastAsia"/>
                <w:kern w:val="0"/>
                <w:sz w:val="17"/>
                <w:szCs w:val="17"/>
              </w:rPr>
              <w:t>%}</w:t>
            </w:r>
          </w:p>
          <w:p w14:paraId="704D772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var.cdx.format1_forMP.FGFR2_sv</w:t>
            </w:r>
            <w:r>
              <w:rPr>
                <w:rFonts w:ascii="思源黑体 CN Normal" w:eastAsia="思源黑体 CN Normal" w:hAnsi="思源黑体 CN Normal" w:hint="eastAsia"/>
                <w:kern w:val="0"/>
                <w:sz w:val="17"/>
                <w:szCs w:val="17"/>
              </w:rPr>
              <w:t>%}</w:t>
            </w:r>
          </w:p>
          <w:p w14:paraId="66E0C46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7DB3D9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5CC9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1608A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D984751" w14:textId="6955F18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54BA2DF4" w14:textId="77777777">
        <w:trPr>
          <w:trHeight w:val="340"/>
          <w:jc w:val="center"/>
        </w:trPr>
        <w:tc>
          <w:tcPr>
            <w:tcW w:w="3447" w:type="dxa"/>
            <w:vMerge/>
            <w:tcBorders>
              <w:top w:val="dashed" w:sz="4" w:space="0" w:color="BFBFBF"/>
              <w:bottom w:val="nil"/>
              <w:right w:val="dashed" w:sz="4" w:space="0" w:color="BFBFBF"/>
            </w:tcBorders>
            <w:vAlign w:val="center"/>
          </w:tcPr>
          <w:p w14:paraId="49C7F4FB"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vAlign w:val="center"/>
          </w:tcPr>
          <w:p w14:paraId="170E133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vAlign w:val="center"/>
          </w:tcPr>
          <w:p w14:paraId="444CF4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var.cdx.format1_forMP.FGFR2_snv</w:t>
            </w:r>
            <w:r>
              <w:rPr>
                <w:rFonts w:ascii="思源黑体 CN Normal" w:eastAsia="思源黑体 CN Normal" w:hAnsi="思源黑体 CN Normal" w:hint="eastAsia"/>
                <w:kern w:val="0"/>
                <w:sz w:val="17"/>
                <w:szCs w:val="17"/>
              </w:rPr>
              <w:t>%}</w:t>
            </w:r>
          </w:p>
          <w:p w14:paraId="575322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var.cdx.format1_forMP.FGFR2_snv</w:t>
            </w:r>
            <w:r>
              <w:rPr>
                <w:rFonts w:ascii="思源黑体 CN Normal" w:eastAsia="思源黑体 CN Normal" w:hAnsi="思源黑体 CN Normal" w:hint="eastAsia"/>
                <w:kern w:val="0"/>
                <w:sz w:val="17"/>
                <w:szCs w:val="17"/>
              </w:rPr>
              <w:t>%}</w:t>
            </w:r>
          </w:p>
          <w:p w14:paraId="2B6EEF8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9E6FDC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0DA3AEC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B7544E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1204944E" w14:textId="3CE09993"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33D87BC5" w14:textId="77777777">
        <w:trPr>
          <w:trHeight w:val="340"/>
          <w:jc w:val="center"/>
        </w:trPr>
        <w:tc>
          <w:tcPr>
            <w:tcW w:w="3447" w:type="dxa"/>
            <w:vMerge w:val="restart"/>
            <w:tcBorders>
              <w:top w:val="nil"/>
              <w:bottom w:val="dashed" w:sz="4" w:space="0" w:color="BFBFBF"/>
              <w:right w:val="dashed" w:sz="4" w:space="0" w:color="BFBFBF"/>
            </w:tcBorders>
            <w:shd w:val="clear" w:color="auto" w:fill="ECECEC"/>
            <w:vAlign w:val="center"/>
          </w:tcPr>
          <w:p w14:paraId="0581DDA2"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F</w:t>
            </w:r>
            <w:r>
              <w:rPr>
                <w:rFonts w:ascii="思源黑体 CN Bold" w:eastAsia="思源黑体 CN Bold" w:hAnsi="思源黑体 CN Bold" w:cs="思源黑体 CN Light"/>
                <w:b/>
                <w:i/>
                <w:iCs/>
                <w:sz w:val="17"/>
                <w:szCs w:val="17"/>
              </w:rPr>
              <w:t>GFR3</w:t>
            </w:r>
          </w:p>
        </w:tc>
        <w:tc>
          <w:tcPr>
            <w:tcW w:w="3447" w:type="dxa"/>
            <w:tcBorders>
              <w:top w:val="nil"/>
              <w:left w:val="dashed" w:sz="4" w:space="0" w:color="BFBFBF"/>
              <w:bottom w:val="dashed" w:sz="4" w:space="0" w:color="BFBFBF"/>
              <w:right w:val="dashed" w:sz="4" w:space="0" w:color="BFBFBF"/>
            </w:tcBorders>
            <w:shd w:val="clear" w:color="auto" w:fill="ECECEC"/>
            <w:vAlign w:val="center"/>
          </w:tcPr>
          <w:p w14:paraId="62204A3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dashed" w:sz="4" w:space="0" w:color="BFBFBF"/>
            </w:tcBorders>
            <w:shd w:val="clear" w:color="auto" w:fill="ECECEC"/>
            <w:vAlign w:val="center"/>
          </w:tcPr>
          <w:p w14:paraId="67F55F1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var.cdx.format1_forMP.FGFR3_sv</w:t>
            </w:r>
            <w:r>
              <w:rPr>
                <w:rFonts w:ascii="思源黑体 CN Normal" w:eastAsia="思源黑体 CN Normal" w:hAnsi="思源黑体 CN Normal" w:hint="eastAsia"/>
                <w:kern w:val="0"/>
                <w:sz w:val="17"/>
                <w:szCs w:val="17"/>
              </w:rPr>
              <w:t>%}</w:t>
            </w:r>
          </w:p>
          <w:p w14:paraId="4B4EFA9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var.cdx.format1_forMP.FGFR3_sv</w:t>
            </w:r>
            <w:r>
              <w:rPr>
                <w:rFonts w:ascii="思源黑体 CN Normal" w:eastAsia="思源黑体 CN Normal" w:hAnsi="思源黑体 CN Normal" w:hint="eastAsia"/>
                <w:kern w:val="0"/>
                <w:sz w:val="17"/>
                <w:szCs w:val="17"/>
              </w:rPr>
              <w:t>%}</w:t>
            </w:r>
          </w:p>
          <w:p w14:paraId="2FF0FE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4B4F08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31FB41D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0F195B0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未检测到相关变异</w:t>
            </w:r>
          </w:p>
          <w:p w14:paraId="0BCC334B" w14:textId="5AC5DC6E"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DC6E9A9" w14:textId="77777777">
        <w:trPr>
          <w:trHeight w:val="340"/>
          <w:jc w:val="center"/>
        </w:trPr>
        <w:tc>
          <w:tcPr>
            <w:tcW w:w="3447" w:type="dxa"/>
            <w:vMerge/>
            <w:tcBorders>
              <w:top w:val="dashed" w:sz="4" w:space="0" w:color="BFBFBF"/>
              <w:bottom w:val="nil"/>
              <w:right w:val="dashed" w:sz="4" w:space="0" w:color="BFBFBF"/>
            </w:tcBorders>
            <w:shd w:val="clear" w:color="auto" w:fill="ECECEC"/>
            <w:vAlign w:val="center"/>
          </w:tcPr>
          <w:p w14:paraId="1310FEE6"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p>
        </w:tc>
        <w:tc>
          <w:tcPr>
            <w:tcW w:w="3447" w:type="dxa"/>
            <w:tcBorders>
              <w:top w:val="dashed" w:sz="4" w:space="0" w:color="BFBFBF"/>
              <w:left w:val="dashed" w:sz="4" w:space="0" w:color="BFBFBF"/>
              <w:bottom w:val="nil"/>
              <w:right w:val="dashed" w:sz="4" w:space="0" w:color="BFBFBF"/>
            </w:tcBorders>
            <w:shd w:val="clear" w:color="auto" w:fill="ECECEC"/>
            <w:vAlign w:val="center"/>
          </w:tcPr>
          <w:p w14:paraId="0E0F783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dashed" w:sz="4" w:space="0" w:color="BFBFBF"/>
              <w:left w:val="dashed" w:sz="4" w:space="0" w:color="BFBFBF"/>
              <w:bottom w:val="nil"/>
            </w:tcBorders>
            <w:shd w:val="clear" w:color="auto" w:fill="ECECEC"/>
            <w:vAlign w:val="center"/>
          </w:tcPr>
          <w:p w14:paraId="341D5E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var.cdx.format1_forMP.FGFR3_snv</w:t>
            </w:r>
            <w:r>
              <w:rPr>
                <w:rFonts w:ascii="思源黑体 CN Normal" w:eastAsia="思源黑体 CN Normal" w:hAnsi="思源黑体 CN Normal" w:hint="eastAsia"/>
                <w:kern w:val="0"/>
                <w:sz w:val="17"/>
                <w:szCs w:val="17"/>
              </w:rPr>
              <w:t>%}</w:t>
            </w:r>
          </w:p>
          <w:p w14:paraId="65CEA5E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var.cdx.format1_forMP.FGFR3_snv</w:t>
            </w:r>
            <w:r>
              <w:rPr>
                <w:rFonts w:ascii="思源黑体 CN Normal" w:eastAsia="思源黑体 CN Normal" w:hAnsi="思源黑体 CN Normal" w:hint="eastAsia"/>
                <w:kern w:val="0"/>
                <w:sz w:val="17"/>
                <w:szCs w:val="17"/>
              </w:rPr>
              <w:t>%}</w:t>
            </w:r>
          </w:p>
          <w:p w14:paraId="43C03F0D"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413FBA4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4DA067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B37DB4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284052B" w14:textId="28E4F669"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6925D08" w14:textId="77777777">
        <w:trPr>
          <w:trHeight w:val="340"/>
          <w:jc w:val="center"/>
        </w:trPr>
        <w:tc>
          <w:tcPr>
            <w:tcW w:w="3447" w:type="dxa"/>
            <w:tcBorders>
              <w:top w:val="nil"/>
              <w:bottom w:val="nil"/>
              <w:right w:val="dashed" w:sz="4" w:space="0" w:color="BFBFBF"/>
            </w:tcBorders>
            <w:vAlign w:val="center"/>
          </w:tcPr>
          <w:p w14:paraId="72FEC439"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NTRK1</w:t>
            </w:r>
          </w:p>
        </w:tc>
        <w:tc>
          <w:tcPr>
            <w:tcW w:w="3447" w:type="dxa"/>
            <w:tcBorders>
              <w:top w:val="nil"/>
              <w:left w:val="dashed" w:sz="4" w:space="0" w:color="BFBFBF"/>
              <w:bottom w:val="nil"/>
              <w:right w:val="dashed" w:sz="4" w:space="0" w:color="BFBFBF"/>
            </w:tcBorders>
            <w:vAlign w:val="center"/>
          </w:tcPr>
          <w:p w14:paraId="32BAA8A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12E6B0F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var.cdx.format1_forMP.NTRK1_sv</w:t>
            </w:r>
            <w:r>
              <w:rPr>
                <w:rFonts w:ascii="思源黑体 CN Normal" w:eastAsia="思源黑体 CN Normal" w:hAnsi="思源黑体 CN Normal" w:hint="eastAsia"/>
                <w:kern w:val="0"/>
                <w:sz w:val="17"/>
                <w:szCs w:val="17"/>
              </w:rPr>
              <w:t>%}</w:t>
            </w:r>
          </w:p>
          <w:p w14:paraId="371F1AD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var.cdx.format1_forMP.NTRK1_sv</w:t>
            </w:r>
            <w:r>
              <w:rPr>
                <w:rFonts w:ascii="思源黑体 CN Normal" w:eastAsia="思源黑体 CN Normal" w:hAnsi="思源黑体 CN Normal" w:hint="eastAsia"/>
                <w:kern w:val="0"/>
                <w:sz w:val="17"/>
                <w:szCs w:val="17"/>
              </w:rPr>
              <w:t>%}</w:t>
            </w:r>
          </w:p>
          <w:p w14:paraId="3F56802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747F3946"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4FC51BD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7CA69E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3DE508E0" w14:textId="0B4E092F"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7BF394EF" w14:textId="77777777">
        <w:trPr>
          <w:trHeight w:val="340"/>
          <w:jc w:val="center"/>
        </w:trPr>
        <w:tc>
          <w:tcPr>
            <w:tcW w:w="3447" w:type="dxa"/>
            <w:tcBorders>
              <w:top w:val="nil"/>
              <w:bottom w:val="nil"/>
              <w:right w:val="dashed" w:sz="4" w:space="0" w:color="BFBFBF"/>
            </w:tcBorders>
            <w:shd w:val="clear" w:color="auto" w:fill="ECECEC"/>
            <w:vAlign w:val="center"/>
          </w:tcPr>
          <w:p w14:paraId="0807C5B7"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NTRK2</w:t>
            </w:r>
          </w:p>
        </w:tc>
        <w:tc>
          <w:tcPr>
            <w:tcW w:w="3447" w:type="dxa"/>
            <w:tcBorders>
              <w:top w:val="nil"/>
              <w:left w:val="dashed" w:sz="4" w:space="0" w:color="BFBFBF"/>
              <w:bottom w:val="nil"/>
              <w:right w:val="dashed" w:sz="4" w:space="0" w:color="BFBFBF"/>
            </w:tcBorders>
            <w:shd w:val="clear" w:color="auto" w:fill="ECECEC"/>
            <w:vAlign w:val="center"/>
          </w:tcPr>
          <w:p w14:paraId="2D38ADB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shd w:val="clear" w:color="auto" w:fill="ECECEC"/>
            <w:vAlign w:val="center"/>
          </w:tcPr>
          <w:p w14:paraId="113E62F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var.cdx.format1_forMP.NTRK2_sv</w:t>
            </w:r>
            <w:r>
              <w:rPr>
                <w:rFonts w:ascii="思源黑体 CN Normal" w:eastAsia="思源黑体 CN Normal" w:hAnsi="思源黑体 CN Normal" w:hint="eastAsia"/>
                <w:kern w:val="0"/>
                <w:sz w:val="17"/>
                <w:szCs w:val="17"/>
              </w:rPr>
              <w:t>%}</w:t>
            </w:r>
          </w:p>
          <w:p w14:paraId="216830C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var.cdx.format1_forMP.NTRK2_sv</w:t>
            </w:r>
            <w:r>
              <w:rPr>
                <w:rFonts w:ascii="思源黑体 CN Normal" w:eastAsia="思源黑体 CN Normal" w:hAnsi="思源黑体 CN Normal" w:hint="eastAsia"/>
                <w:kern w:val="0"/>
                <w:sz w:val="17"/>
                <w:szCs w:val="17"/>
              </w:rPr>
              <w:t>%}</w:t>
            </w:r>
          </w:p>
          <w:p w14:paraId="3524AE05"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5B34BA3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0D916B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348530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726DDE3C" w14:textId="38A6EFE4"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19CF23D4" w14:textId="77777777">
        <w:trPr>
          <w:trHeight w:val="340"/>
          <w:jc w:val="center"/>
        </w:trPr>
        <w:tc>
          <w:tcPr>
            <w:tcW w:w="3447" w:type="dxa"/>
            <w:tcBorders>
              <w:top w:val="nil"/>
              <w:bottom w:val="nil"/>
              <w:right w:val="dashed" w:sz="4" w:space="0" w:color="BFBFBF"/>
            </w:tcBorders>
            <w:vAlign w:val="center"/>
          </w:tcPr>
          <w:p w14:paraId="4AA59FD1"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NTRK3</w:t>
            </w:r>
          </w:p>
        </w:tc>
        <w:tc>
          <w:tcPr>
            <w:tcW w:w="3447" w:type="dxa"/>
            <w:tcBorders>
              <w:top w:val="nil"/>
              <w:left w:val="dashed" w:sz="4" w:space="0" w:color="BFBFBF"/>
              <w:bottom w:val="nil"/>
              <w:right w:val="dashed" w:sz="4" w:space="0" w:color="BFBFBF"/>
            </w:tcBorders>
            <w:vAlign w:val="center"/>
          </w:tcPr>
          <w:p w14:paraId="4EF0ECA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融合</w:t>
            </w:r>
          </w:p>
        </w:tc>
        <w:tc>
          <w:tcPr>
            <w:tcW w:w="3448" w:type="dxa"/>
            <w:tcBorders>
              <w:top w:val="nil"/>
              <w:left w:val="dashed" w:sz="4" w:space="0" w:color="BFBFBF"/>
              <w:bottom w:val="nil"/>
            </w:tcBorders>
            <w:vAlign w:val="center"/>
          </w:tcPr>
          <w:p w14:paraId="0515937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var.cdx.format1_forMP.NTRK3_sv</w:t>
            </w:r>
            <w:r>
              <w:rPr>
                <w:rFonts w:ascii="思源黑体 CN Normal" w:eastAsia="思源黑体 CN Normal" w:hAnsi="思源黑体 CN Normal" w:hint="eastAsia"/>
                <w:kern w:val="0"/>
                <w:sz w:val="17"/>
                <w:szCs w:val="17"/>
              </w:rPr>
              <w:t>%}</w:t>
            </w:r>
          </w:p>
          <w:p w14:paraId="27C71E2A"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var.cdx.format1_forMP.NTRK3_sv</w:t>
            </w:r>
            <w:r>
              <w:rPr>
                <w:rFonts w:ascii="思源黑体 CN Normal" w:eastAsia="思源黑体 CN Normal" w:hAnsi="思源黑体 CN Normal" w:hint="eastAsia"/>
                <w:kern w:val="0"/>
                <w:sz w:val="17"/>
                <w:szCs w:val="17"/>
              </w:rPr>
              <w:t>%}</w:t>
            </w:r>
          </w:p>
          <w:p w14:paraId="1CDCF43F"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Pr>
                <w:rFonts w:ascii="思源黑体 CN Normal" w:eastAsia="思源黑体 CN Normal" w:hAnsi="思源黑体 CN Normal"/>
                <w:color w:val="FF0000"/>
                <w:kern w:val="0"/>
                <w:sz w:val="17"/>
                <w:szCs w:val="17"/>
              </w:rPr>
              <w:t>{%if a.var_info_M%}{{a.var_info_M}}{%else%}</w:t>
            </w:r>
            <w:r w:rsidRPr="00011680">
              <w:rPr>
                <w:rFonts w:ascii="思源黑体 CN Normal" w:eastAsia="思源黑体 CN Normal" w:hAnsi="思源黑体 CN Normal"/>
                <w:color w:val="FF0000"/>
                <w:kern w:val="0"/>
                <w:sz w:val="17"/>
                <w:szCs w:val="17"/>
              </w:rPr>
              <w:t>{{a.var_info}}</w:t>
            </w:r>
            <w:r>
              <w:rPr>
                <w:rFonts w:ascii="思源黑体 CN Normal" w:eastAsia="思源黑体 CN Normal" w:hAnsi="思源黑体 CN Normal"/>
                <w:color w:val="FF0000"/>
                <w:kern w:val="0"/>
                <w:sz w:val="17"/>
                <w:szCs w:val="17"/>
              </w:rPr>
              <w:t>{%endif%}</w:t>
            </w:r>
            <w:r w:rsidRPr="00011680">
              <w:rPr>
                <w:rFonts w:ascii="思源黑体 CN Normal" w:eastAsia="思源黑体 CN Normal" w:hAnsi="思源黑体 CN Normal"/>
                <w:color w:val="FF0000"/>
                <w:kern w:val="0"/>
                <w:sz w:val="17"/>
                <w:szCs w:val="17"/>
              </w:rPr>
              <w:t>{%if a.freq%}</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r>
              <w:rPr>
                <w:rFonts w:ascii="思源黑体 CN Normal" w:eastAsia="思源黑体 CN Normal" w:hAnsi="思源黑体 CN Normal"/>
                <w:color w:val="FF0000"/>
                <w:kern w:val="0"/>
                <w:sz w:val="17"/>
                <w:szCs w:val="17"/>
              </w:rPr>
              <w:t>{%endif%}</w:t>
            </w:r>
          </w:p>
          <w:p w14:paraId="6392D732"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3568FD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lastRenderedPageBreak/>
              <w:t>{</w:t>
            </w:r>
            <w:r>
              <w:rPr>
                <w:rFonts w:ascii="思源黑体 CN Normal" w:eastAsia="思源黑体 CN Normal" w:hAnsi="思源黑体 CN Normal"/>
                <w:kern w:val="0"/>
                <w:sz w:val="17"/>
                <w:szCs w:val="17"/>
              </w:rPr>
              <w:t>%p else%}</w:t>
            </w:r>
          </w:p>
          <w:p w14:paraId="7AD96D3E"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BB42A80" w14:textId="0240D59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68E8950F" w14:textId="77777777">
        <w:trPr>
          <w:trHeight w:val="340"/>
          <w:jc w:val="center"/>
        </w:trPr>
        <w:tc>
          <w:tcPr>
            <w:tcW w:w="3447" w:type="dxa"/>
            <w:tcBorders>
              <w:top w:val="nil"/>
              <w:bottom w:val="nil"/>
              <w:right w:val="dashed" w:sz="4" w:space="0" w:color="BFBFBF"/>
            </w:tcBorders>
            <w:shd w:val="clear" w:color="auto" w:fill="ECECEC"/>
            <w:vAlign w:val="center"/>
          </w:tcPr>
          <w:p w14:paraId="3A9E3FC0"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lastRenderedPageBreak/>
              <w:t>I</w:t>
            </w:r>
            <w:r>
              <w:rPr>
                <w:rFonts w:ascii="思源黑体 CN Bold" w:eastAsia="思源黑体 CN Bold" w:hAnsi="思源黑体 CN Bold" w:cs="思源黑体 CN Light"/>
                <w:b/>
                <w:i/>
                <w:iCs/>
                <w:sz w:val="17"/>
                <w:szCs w:val="17"/>
              </w:rPr>
              <w:t>DH1</w:t>
            </w:r>
          </w:p>
        </w:tc>
        <w:tc>
          <w:tcPr>
            <w:tcW w:w="3447" w:type="dxa"/>
            <w:tcBorders>
              <w:top w:val="nil"/>
              <w:left w:val="dashed" w:sz="4" w:space="0" w:color="BFBFBF"/>
              <w:bottom w:val="nil"/>
              <w:right w:val="dashed" w:sz="4" w:space="0" w:color="BFBFBF"/>
            </w:tcBorders>
            <w:shd w:val="clear" w:color="auto" w:fill="ECECEC"/>
            <w:vAlign w:val="center"/>
          </w:tcPr>
          <w:p w14:paraId="64008A61"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nil"/>
            </w:tcBorders>
            <w:shd w:val="clear" w:color="auto" w:fill="ECECEC"/>
            <w:vAlign w:val="center"/>
          </w:tcPr>
          <w:p w14:paraId="018F198C"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var.cdx.format1_forMP.IDH1_snv</w:t>
            </w:r>
            <w:r>
              <w:rPr>
                <w:rFonts w:ascii="思源黑体 CN Normal" w:eastAsia="思源黑体 CN Normal" w:hAnsi="思源黑体 CN Normal" w:hint="eastAsia"/>
                <w:kern w:val="0"/>
                <w:sz w:val="17"/>
                <w:szCs w:val="17"/>
              </w:rPr>
              <w:t>%}</w:t>
            </w:r>
          </w:p>
          <w:p w14:paraId="69D3CC2D"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var.cdx.format1_forMP.IDH1_snv</w:t>
            </w:r>
            <w:r>
              <w:rPr>
                <w:rFonts w:ascii="思源黑体 CN Normal" w:eastAsia="思源黑体 CN Normal" w:hAnsi="思源黑体 CN Normal" w:hint="eastAsia"/>
                <w:kern w:val="0"/>
                <w:sz w:val="17"/>
                <w:szCs w:val="17"/>
              </w:rPr>
              <w:t>%}</w:t>
            </w:r>
          </w:p>
          <w:p w14:paraId="7D4CBCA7"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03EE43F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66B2006B"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5C6F0B8"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03C99F15" w14:textId="4C0DB99B"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r w:rsidR="002D1CD4" w14:paraId="06DB8935" w14:textId="77777777">
        <w:trPr>
          <w:trHeight w:val="340"/>
          <w:jc w:val="center"/>
        </w:trPr>
        <w:tc>
          <w:tcPr>
            <w:tcW w:w="3447" w:type="dxa"/>
            <w:tcBorders>
              <w:top w:val="nil"/>
              <w:bottom w:val="single" w:sz="4" w:space="0" w:color="1E7648"/>
              <w:right w:val="dashed" w:sz="4" w:space="0" w:color="BFBFBF"/>
            </w:tcBorders>
            <w:shd w:val="clear" w:color="auto" w:fill="auto"/>
            <w:vAlign w:val="center"/>
          </w:tcPr>
          <w:p w14:paraId="3DAB55A3" w14:textId="77777777" w:rsidR="002D1CD4" w:rsidRDefault="002D1CD4" w:rsidP="002D1CD4">
            <w:pPr>
              <w:adjustRightInd w:val="0"/>
              <w:snapToGrid w:val="0"/>
              <w:jc w:val="center"/>
              <w:rPr>
                <w:rFonts w:ascii="思源黑体 CN Bold" w:eastAsia="思源黑体 CN Bold" w:hAnsi="思源黑体 CN Bold" w:cs="思源黑体 CN Light"/>
                <w:b/>
                <w:i/>
                <w:iCs/>
                <w:sz w:val="17"/>
                <w:szCs w:val="17"/>
              </w:rPr>
            </w:pPr>
            <w:r>
              <w:rPr>
                <w:rFonts w:ascii="思源黑体 CN Bold" w:eastAsia="思源黑体 CN Bold" w:hAnsi="思源黑体 CN Bold" w:cs="思源黑体 CN Light" w:hint="eastAsia"/>
                <w:b/>
                <w:i/>
                <w:iCs/>
                <w:sz w:val="17"/>
                <w:szCs w:val="17"/>
              </w:rPr>
              <w:t>I</w:t>
            </w:r>
            <w:r>
              <w:rPr>
                <w:rFonts w:ascii="思源黑体 CN Bold" w:eastAsia="思源黑体 CN Bold" w:hAnsi="思源黑体 CN Bold" w:cs="思源黑体 CN Light"/>
                <w:b/>
                <w:i/>
                <w:iCs/>
                <w:sz w:val="17"/>
                <w:szCs w:val="17"/>
              </w:rPr>
              <w:t>DH2</w:t>
            </w:r>
          </w:p>
        </w:tc>
        <w:tc>
          <w:tcPr>
            <w:tcW w:w="3447" w:type="dxa"/>
            <w:tcBorders>
              <w:top w:val="nil"/>
              <w:left w:val="dashed" w:sz="4" w:space="0" w:color="BFBFBF"/>
              <w:bottom w:val="single" w:sz="4" w:space="0" w:color="1E7648"/>
              <w:right w:val="dashed" w:sz="4" w:space="0" w:color="BFBFBF"/>
            </w:tcBorders>
            <w:shd w:val="clear" w:color="auto" w:fill="auto"/>
            <w:vAlign w:val="center"/>
          </w:tcPr>
          <w:p w14:paraId="71012B5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点突变</w:t>
            </w:r>
          </w:p>
        </w:tc>
        <w:tc>
          <w:tcPr>
            <w:tcW w:w="3448" w:type="dxa"/>
            <w:tcBorders>
              <w:top w:val="nil"/>
              <w:left w:val="dashed" w:sz="4" w:space="0" w:color="BFBFBF"/>
              <w:bottom w:val="single" w:sz="4" w:space="0" w:color="1E7648"/>
            </w:tcBorders>
            <w:shd w:val="clear" w:color="auto" w:fill="auto"/>
            <w:vAlign w:val="center"/>
          </w:tcPr>
          <w:p w14:paraId="30EE6F13"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if var.cdx.format1_forMP.IDH2_snv</w:t>
            </w:r>
            <w:r>
              <w:rPr>
                <w:rFonts w:ascii="思源黑体 CN Normal" w:eastAsia="思源黑体 CN Normal" w:hAnsi="思源黑体 CN Normal" w:hint="eastAsia"/>
                <w:kern w:val="0"/>
                <w:sz w:val="17"/>
                <w:szCs w:val="17"/>
              </w:rPr>
              <w:t>%}</w:t>
            </w:r>
          </w:p>
          <w:p w14:paraId="4627F149"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for a in var.cdx.format1_forMP.IDH2_snv</w:t>
            </w:r>
            <w:r>
              <w:rPr>
                <w:rFonts w:ascii="思源黑体 CN Normal" w:eastAsia="思源黑体 CN Normal" w:hAnsi="思源黑体 CN Normal" w:hint="eastAsia"/>
                <w:kern w:val="0"/>
                <w:sz w:val="17"/>
                <w:szCs w:val="17"/>
              </w:rPr>
              <w:t>%}</w:t>
            </w:r>
          </w:p>
          <w:p w14:paraId="05605F01" w14:textId="77777777" w:rsidR="002D1CD4" w:rsidRPr="00011680" w:rsidRDefault="002D1CD4" w:rsidP="002D1CD4">
            <w:pPr>
              <w:jc w:val="center"/>
              <w:rPr>
                <w:rFonts w:ascii="思源黑体 CN Normal" w:eastAsia="思源黑体 CN Normal" w:hAnsi="思源黑体 CN Normal"/>
                <w:color w:val="FF0000"/>
                <w:kern w:val="0"/>
                <w:sz w:val="17"/>
                <w:szCs w:val="17"/>
              </w:rPr>
            </w:pPr>
            <w:r w:rsidRPr="00011680">
              <w:rPr>
                <w:rFonts w:ascii="思源黑体 CN Normal" w:eastAsia="思源黑体 CN Normal" w:hAnsi="思源黑体 CN Normal"/>
                <w:color w:val="FF0000"/>
                <w:kern w:val="0"/>
                <w:sz w:val="17"/>
                <w:szCs w:val="17"/>
              </w:rPr>
              <w:t>{{a.var_info}}</w:t>
            </w:r>
            <w:r w:rsidRPr="00011680">
              <w:rPr>
                <w:rFonts w:ascii="思源黑体 CN Normal" w:eastAsia="思源黑体 CN Normal" w:hAnsi="思源黑体 CN Normal" w:hint="eastAsia"/>
                <w:color w:val="FF0000"/>
                <w:kern w:val="0"/>
                <w:sz w:val="17"/>
                <w:szCs w:val="17"/>
              </w:rPr>
              <w:t>，{{</w:t>
            </w:r>
            <w:r w:rsidRPr="00011680">
              <w:rPr>
                <w:rFonts w:ascii="思源黑体 CN Normal" w:eastAsia="思源黑体 CN Normal" w:hAnsi="思源黑体 CN Normal"/>
                <w:color w:val="FF0000"/>
                <w:kern w:val="0"/>
                <w:sz w:val="17"/>
                <w:szCs w:val="17"/>
              </w:rPr>
              <w:t>a.freq</w:t>
            </w:r>
            <w:r w:rsidRPr="00011680">
              <w:rPr>
                <w:rFonts w:ascii="思源黑体 CN Normal" w:eastAsia="思源黑体 CN Normal" w:hAnsi="思源黑体 CN Normal" w:hint="eastAsia"/>
                <w:color w:val="FF0000"/>
                <w:kern w:val="0"/>
                <w:sz w:val="17"/>
                <w:szCs w:val="17"/>
              </w:rPr>
              <w:t>}}</w:t>
            </w:r>
          </w:p>
          <w:p w14:paraId="5D2968E7"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kern w:val="0"/>
                <w:sz w:val="17"/>
                <w:szCs w:val="17"/>
              </w:rPr>
              <w:t>{%p endfor%}</w:t>
            </w:r>
          </w:p>
          <w:p w14:paraId="18AA40F5"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568AC514" w14:textId="77777777"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未检测到相关变异</w:t>
            </w:r>
          </w:p>
          <w:p w14:paraId="54E8ED11" w14:textId="24B77472" w:rsidR="002D1CD4" w:rsidRDefault="002D1CD4" w:rsidP="002D1CD4">
            <w:pPr>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endif</w:t>
            </w:r>
            <w:r>
              <w:rPr>
                <w:rFonts w:ascii="思源黑体 CN Normal" w:eastAsia="思源黑体 CN Normal" w:hAnsi="思源黑体 CN Normal" w:hint="eastAsia"/>
                <w:kern w:val="0"/>
                <w:sz w:val="17"/>
                <w:szCs w:val="17"/>
              </w:rPr>
              <w:t>%}</w:t>
            </w:r>
          </w:p>
        </w:tc>
      </w:tr>
    </w:tbl>
    <w:p w14:paraId="2F2B7C8A"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32557C25"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上表所列基因为实体瘤临床诊疗指南中推荐检测的基因，所列变异为具有明确临床意义或致癌/致病性变异，为临床诊疗方案的确定提供参考。</w:t>
      </w:r>
    </w:p>
    <w:p w14:paraId="14887242" w14:textId="77777777" w:rsidR="004E1FCA" w:rsidRDefault="000000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51940725" w14:textId="23168D7F"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Pr>
          <w:rFonts w:ascii="思源黑体 CN Bold" w:eastAsia="思源黑体 CN Bold" w:hAnsi="思源黑体 CN Bold" w:cstheme="minorBidi"/>
          <w:color w:val="1E7648"/>
          <w:sz w:val="21"/>
          <w:szCs w:val="21"/>
        </w:rPr>
        <w:t xml:space="preserve">5 </w:t>
      </w:r>
      <w:r>
        <w:rPr>
          <w:rFonts w:ascii="思源黑体 CN Bold" w:eastAsia="思源黑体 CN Bold" w:hAnsi="思源黑体 CN Bold" w:cstheme="minorBidi" w:hint="eastAsia"/>
          <w:color w:val="1E7648"/>
          <w:sz w:val="21"/>
          <w:szCs w:val="21"/>
        </w:rPr>
        <w:t>免疫检查点抑制剂疗效相关标志物</w:t>
      </w:r>
      <w:r>
        <w:rPr>
          <w:rFonts w:ascii="思源黑体 CN Bold" w:eastAsia="思源黑体 CN Bold" w:hAnsi="思源黑体 CN Bold" w:cstheme="minorBidi"/>
          <w:color w:val="1E7648"/>
          <w:sz w:val="21"/>
          <w:szCs w:val="21"/>
        </w:rPr>
        <w:t xml:space="preserve"> </w:t>
      </w:r>
    </w:p>
    <w:p w14:paraId="333F04B9" w14:textId="78BCF6F5" w:rsidR="00257A0C" w:rsidRPr="00257A0C" w:rsidRDefault="00257A0C" w:rsidP="00257A0C">
      <w:r w:rsidRPr="004E5F8F">
        <w:t>{%</w:t>
      </w:r>
      <w:r>
        <w:t>p</w:t>
      </w:r>
      <w:r w:rsidRPr="004E5F8F">
        <w:t xml:space="preserve"> if pdl1%}</w:t>
      </w:r>
    </w:p>
    <w:tbl>
      <w:tblPr>
        <w:tblStyle w:val="ae"/>
        <w:tblpPr w:leftFromText="180" w:rightFromText="180" w:vertAnchor="text" w:horzAnchor="margin" w:tblpXSpec="center" w:tblpY="47"/>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125"/>
        <w:gridCol w:w="8212"/>
      </w:tblGrid>
      <w:tr w:rsidR="004E1FCA" w14:paraId="3E8FC4A5" w14:textId="77777777">
        <w:trPr>
          <w:trHeight w:val="454"/>
          <w:jc w:val="center"/>
        </w:trPr>
        <w:tc>
          <w:tcPr>
            <w:tcW w:w="10342" w:type="dxa"/>
            <w:gridSpan w:val="2"/>
            <w:tcBorders>
              <w:top w:val="nil"/>
              <w:left w:val="nil"/>
              <w:bottom w:val="nil"/>
              <w:right w:val="single" w:sz="4" w:space="0" w:color="1E7648"/>
            </w:tcBorders>
            <w:shd w:val="clear" w:color="auto" w:fill="1E7648"/>
            <w:vAlign w:val="center"/>
          </w:tcPr>
          <w:p w14:paraId="36E306FC"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PD-L1蛋白表达</w:t>
            </w:r>
          </w:p>
        </w:tc>
      </w:tr>
      <w:tr w:rsidR="004E1FCA" w14:paraId="1FE27851" w14:textId="77777777">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2C77B247"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6FF1A73" w14:textId="57CD11A6" w:rsidR="004E1FCA" w:rsidRDefault="00257A0C">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4E1FCA" w14:paraId="047C9E74" w14:textId="77777777">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4E2E6E14" w14:textId="77777777" w:rsidR="004E1FCA" w:rsidRDefault="0000000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6641C703" w14:textId="7383A26E" w:rsidR="004E1FCA" w:rsidRDefault="00257A0C">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1BFB3B6B" wp14:editId="1023294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4E1FCA" w14:paraId="70964B1A" w14:textId="77777777">
        <w:trPr>
          <w:trHeight w:val="1408"/>
          <w:jc w:val="center"/>
        </w:trPr>
        <w:tc>
          <w:tcPr>
            <w:tcW w:w="2126" w:type="dxa"/>
            <w:tcBorders>
              <w:top w:val="nil"/>
              <w:left w:val="nil"/>
              <w:bottom w:val="single" w:sz="4" w:space="0" w:color="1E7648"/>
              <w:right w:val="dashed" w:sz="4" w:space="0" w:color="BFBFBF"/>
            </w:tcBorders>
            <w:shd w:val="clear" w:color="auto" w:fill="ECECEC"/>
            <w:vAlign w:val="center"/>
          </w:tcPr>
          <w:p w14:paraId="3BD76BE2" w14:textId="77777777" w:rsidR="004E1FCA" w:rsidRDefault="00000000">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5252893A" w14:textId="77777777" w:rsidR="004E1FCA" w:rsidRDefault="00000000">
            <w:pPr>
              <w:adjustRightInd w:val="0"/>
              <w:snapToGrid w:val="0"/>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D-L1表达是目前PD-1/PD-L1治疗较为明确的疗效预测因子之一。目前多个抗PD-1/PD-L1单抗类药物已获得FDA、NMPA批准上市用于多个肿瘤适应症，包括恶性黑色素瘤、非小细胞肺癌（NSCLC）、食管癌、胃癌、肾细胞癌、尿路上皮癌等。TPS≥1％为PD-L1表达阳性低表达，TPS≥50％为PD-L1阳性高表达。1≤CPS≤9为PD-L1阳性低表达，CPS≥10为PD-L1阳性高表达。</w:t>
            </w:r>
          </w:p>
        </w:tc>
      </w:tr>
    </w:tbl>
    <w:p w14:paraId="50CC2133"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2228C00"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本次PD-L1蛋白表达检测采用免疫组织化学法检测，所用试剂为</w:t>
      </w:r>
      <w:r>
        <w:rPr>
          <w:rFonts w:ascii="思源黑体 CN Normal" w:eastAsia="思源黑体 CN Normal" w:hAnsi="思源黑体 CN Normal"/>
          <w:color w:val="595959"/>
          <w:sz w:val="15"/>
          <w:szCs w:val="15"/>
        </w:rPr>
        <w:t>艾德生物</w:t>
      </w:r>
      <w:r>
        <w:rPr>
          <w:rFonts w:ascii="思源黑体 CN Normal" w:eastAsia="思源黑体 CN Normal" w:hAnsi="思源黑体 CN Normal" w:hint="eastAsia"/>
          <w:color w:val="595959"/>
          <w:sz w:val="15"/>
          <w:szCs w:val="15"/>
        </w:rPr>
        <w:t>开发并已</w:t>
      </w:r>
      <w:r>
        <w:rPr>
          <w:rFonts w:ascii="思源黑体 CN Normal" w:eastAsia="思源黑体 CN Normal" w:hAnsi="思源黑体 CN Normal"/>
          <w:color w:val="595959"/>
          <w:sz w:val="15"/>
          <w:szCs w:val="15"/>
        </w:rPr>
        <w:t>获批上市</w:t>
      </w:r>
      <w:r>
        <w:rPr>
          <w:rFonts w:ascii="思源黑体 CN Normal" w:eastAsia="思源黑体 CN Normal" w:hAnsi="思源黑体 CN Normal" w:hint="eastAsia"/>
          <w:color w:val="595959"/>
          <w:sz w:val="15"/>
          <w:szCs w:val="15"/>
        </w:rPr>
        <w:t>的</w:t>
      </w:r>
      <w:r>
        <w:rPr>
          <w:rFonts w:ascii="思源黑体 CN Normal" w:eastAsia="思源黑体 CN Normal" w:hAnsi="思源黑体 CN Normal"/>
          <w:color w:val="595959"/>
          <w:sz w:val="15"/>
          <w:szCs w:val="15"/>
        </w:rPr>
        <w:t>PD-L1抗体</w:t>
      </w:r>
      <w:r>
        <w:rPr>
          <w:rFonts w:ascii="思源黑体 CN Normal" w:eastAsia="思源黑体 CN Normal" w:hAnsi="思源黑体 CN Normal" w:hint="eastAsia"/>
          <w:color w:val="595959"/>
          <w:sz w:val="15"/>
          <w:szCs w:val="15"/>
        </w:rPr>
        <w:t>检测</w:t>
      </w:r>
      <w:r>
        <w:rPr>
          <w:rFonts w:ascii="思源黑体 CN Normal" w:eastAsia="思源黑体 CN Normal" w:hAnsi="思源黑体 CN Normal"/>
          <w:color w:val="595959"/>
          <w:sz w:val="15"/>
          <w:szCs w:val="15"/>
        </w:rPr>
        <w:t>试剂（免疫组织化学法），注册证编号国械注准20223400313，单克隆抗体编号E1L3N</w:t>
      </w:r>
      <w:r>
        <w:rPr>
          <w:rFonts w:ascii="思源黑体 CN Normal" w:eastAsia="思源黑体 CN Normal" w:hAnsi="思源黑体 CN Normal" w:hint="eastAsia"/>
          <w:color w:val="595959"/>
          <w:sz w:val="15"/>
          <w:szCs w:val="15"/>
        </w:rPr>
        <w:t>。</w:t>
      </w:r>
    </w:p>
    <w:p w14:paraId="4261BA1C" w14:textId="77777777" w:rsidR="004E1FCA" w:rsidRDefault="00000000">
      <w:pPr>
        <w:pStyle w:val="af3"/>
        <w:numPr>
          <w:ilvl w:val="0"/>
          <w:numId w:val="4"/>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针对非小细胞肺癌样本，用肿瘤细胞阳性比例分数(Tumor Proportion Score, TPS)评估其PD-L1蛋白表达水平，TPS等于部分或完整膜染色（≥1+）的肿瘤细胞占样品中存在的所有肿瘤细胞（阴性和阳性）的百分比。针对其他肿瘤类型样本，用联合阳性分数（Combined Positive Score</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CPS）评估其PD-L1蛋白表达水平结果，CPS为样本组织中全部符合要求的阳性染色细胞占比分数。</w:t>
      </w:r>
    </w:p>
    <w:p w14:paraId="3A2DA368" w14:textId="77777777" w:rsidR="004E1FCA" w:rsidRDefault="004E1FCA"/>
    <w:p w14:paraId="03E2A174" w14:textId="77777777" w:rsidR="004E1FCA" w:rsidRDefault="00000000">
      <w:r>
        <w:br w:type="page"/>
      </w:r>
    </w:p>
    <w:p w14:paraId="179DD408" w14:textId="1D4C68C4" w:rsidR="00257A0C" w:rsidRPr="0065708B" w:rsidRDefault="00257A0C">
      <w:pPr>
        <w:spacing w:line="20" w:lineRule="exact"/>
        <w:rPr>
          <w:rFonts w:ascii="思源黑体 CN Normal" w:eastAsia="思源黑体 CN Normal" w:hAnsi="思源黑体 CN Normal"/>
          <w:color w:val="404040" w:themeColor="text1" w:themeTint="BF"/>
          <w:sz w:val="15"/>
          <w:szCs w:val="15"/>
        </w:rPr>
      </w:pPr>
    </w:p>
    <w:p w14:paraId="6F438D93" w14:textId="359EE5EA" w:rsidR="0065708B" w:rsidRDefault="0065708B">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w:t>
      </w:r>
      <w:r>
        <w:rPr>
          <w:rFonts w:ascii="思源黑体 CN Normal" w:eastAsia="思源黑体 CN Normal" w:hAnsi="思源黑体 CN Normal"/>
          <w:b/>
          <w:bCs/>
          <w:color w:val="595959"/>
          <w:sz w:val="15"/>
          <w:szCs w:val="15"/>
        </w:rPr>
        <w:t>%p endif%}</w:t>
      </w:r>
    </w:p>
    <w:tbl>
      <w:tblPr>
        <w:tblStyle w:val="ae"/>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65708B" w14:paraId="47564B74" w14:textId="77777777" w:rsidTr="005A1D40">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70996220" w14:textId="77777777" w:rsidR="0065708B" w:rsidRDefault="0065708B" w:rsidP="005A1D40">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65708B" w14:paraId="1E354AB0"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54997549" w14:textId="77777777" w:rsidR="0065708B" w:rsidRDefault="0065708B" w:rsidP="005A1D4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肿瘤突变负荷（TMB）</w:t>
            </w:r>
          </w:p>
        </w:tc>
      </w:tr>
      <w:tr w:rsidR="0065708B" w14:paraId="5F3CC292"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D7EFB41" w14:textId="77777777" w:rsidR="0065708B" w:rsidRDefault="0065708B" w:rsidP="005A1D40">
            <w:pPr>
              <w:adjustRightInd w:val="0"/>
              <w:snapToGrid w:val="0"/>
              <w:ind w:firstLineChars="50" w:firstLine="9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0B79EB19" w14:textId="53A17908" w:rsidR="0065708B" w:rsidRDefault="0065708B" w:rsidP="005A1D40">
            <w:pPr>
              <w:adjustRightInd w:val="0"/>
              <w:snapToGrid w:val="0"/>
              <w:ind w:firstLine="90"/>
              <w:jc w:val="center"/>
              <w:rPr>
                <w:rFonts w:ascii="思源黑体 CN Bold" w:eastAsia="思源黑体 CN Bold" w:hAnsi="思源黑体 CN Bold"/>
                <w:b/>
                <w:color w:val="1E7648"/>
                <w:sz w:val="18"/>
                <w:szCs w:val="18"/>
              </w:rPr>
            </w:pPr>
            <w:r w:rsidRPr="00F05CE8">
              <w:rPr>
                <w:rFonts w:ascii="思源黑体 CN Bold" w:eastAsia="思源黑体 CN Bold" w:hAnsi="思源黑体 CN Bold"/>
                <w:b/>
                <w:color w:val="1E7648"/>
                <w:sz w:val="18"/>
                <w:szCs w:val="18"/>
              </w:rPr>
              <w:t>{{tmb.TMB_value}} Muts/Mb, {{tmb.var_id}}</w:t>
            </w:r>
          </w:p>
        </w:tc>
      </w:tr>
      <w:tr w:rsidR="0065708B" w14:paraId="0F5362D8"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3901467D"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T</w:t>
            </w:r>
            <w:r>
              <w:rPr>
                <w:rFonts w:ascii="思源黑体 CN Bold" w:eastAsia="思源黑体 CN Bold" w:hAnsi="思源黑体 CN Bold"/>
                <w:b/>
                <w:color w:val="1E7648"/>
                <w:sz w:val="17"/>
                <w:szCs w:val="17"/>
              </w:rPr>
              <w:t>MB</w:t>
            </w:r>
            <w:r>
              <w:rPr>
                <w:rFonts w:ascii="思源黑体 CN Bold" w:eastAsia="思源黑体 CN Bold" w:hAnsi="思源黑体 CN Bold" w:hint="eastAsia"/>
                <w:b/>
                <w:color w:val="1E7648"/>
                <w:sz w:val="17"/>
                <w:szCs w:val="17"/>
              </w:rPr>
              <w:t>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FA70F1F"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 xml:space="preserve">p if </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r>
              <w:rPr>
                <w:rFonts w:ascii="思源黑体 CN Bold" w:eastAsia="思源黑体 CN Bold" w:hAnsi="思源黑体 CN Bold" w:hint="eastAsia"/>
                <w:b/>
                <w:color w:val="1E7648"/>
                <w:sz w:val="18"/>
                <w:szCs w:val="18"/>
              </w:rPr>
              <w:t>%}</w:t>
            </w:r>
          </w:p>
          <w:p w14:paraId="56FC0355" w14:textId="77777777"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tmb</w:t>
            </w:r>
            <w:r>
              <w:rPr>
                <w:rFonts w:ascii="思源黑体 CN Bold" w:eastAsia="思源黑体 CN Bold" w:hAnsi="思源黑体 CN Bold"/>
                <w:b/>
                <w:color w:val="1E7648"/>
                <w:sz w:val="18"/>
                <w:szCs w:val="18"/>
              </w:rPr>
              <w:t>.img_path}}</w:t>
            </w:r>
          </w:p>
          <w:p w14:paraId="00F9EF06" w14:textId="1D18C360" w:rsidR="0065708B" w:rsidRDefault="0065708B" w:rsidP="0065708B">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b/>
                <w:color w:val="1E7648"/>
                <w:sz w:val="18"/>
                <w:szCs w:val="18"/>
              </w:rPr>
              <w:t>{%p endif%}</w:t>
            </w:r>
          </w:p>
        </w:tc>
      </w:tr>
      <w:tr w:rsidR="0065708B" w14:paraId="0FD5CC79" w14:textId="77777777" w:rsidTr="005A1D4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0D03ABA6" w14:textId="77777777" w:rsidR="0065708B" w:rsidRDefault="0065708B" w:rsidP="005A1D40">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60DCC09A" w14:textId="77777777" w:rsidR="0065708B" w:rsidRDefault="0065708B" w:rsidP="005A1D40">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cs="思源黑体 CN Light" w:hint="eastAsia"/>
                <w:sz w:val="17"/>
                <w:szCs w:val="17"/>
              </w:rPr>
              <w:t>肿瘤突变负荷（Tumor mutation burden,</w:t>
            </w:r>
            <w:r>
              <w:rPr>
                <w:rFonts w:ascii="思源黑体 CN Normal" w:eastAsia="思源黑体 CN Normal" w:hAnsi="思源黑体 CN Normal" w:cs="思源黑体 CN Light"/>
                <w:sz w:val="17"/>
                <w:szCs w:val="17"/>
              </w:rPr>
              <w:t xml:space="preserve"> </w:t>
            </w:r>
            <w:r>
              <w:rPr>
                <w:rFonts w:ascii="思源黑体 CN Normal" w:eastAsia="思源黑体 CN Normal" w:hAnsi="思源黑体 CN Normal" w:cs="思源黑体 CN Light" w:hint="eastAsia"/>
                <w:sz w:val="17"/>
                <w:szCs w:val="17"/>
              </w:rPr>
              <w:t>TMB）是指肿瘤基因组内存在的体细胞突变位点数量，可以间接反映肿瘤产生新生抗原的能力。《肿瘤突变负荷应用于肺癌免疫治疗的专家共识（202</w:t>
            </w:r>
            <w:r>
              <w:rPr>
                <w:rFonts w:ascii="思源黑体 CN Normal" w:eastAsia="思源黑体 CN Normal" w:hAnsi="思源黑体 CN Normal" w:cs="思源黑体 CN Light"/>
                <w:sz w:val="17"/>
                <w:szCs w:val="17"/>
              </w:rPr>
              <w:t>1</w:t>
            </w:r>
            <w:r>
              <w:rPr>
                <w:rFonts w:ascii="思源黑体 CN Normal" w:eastAsia="思源黑体 CN Normal" w:hAnsi="思源黑体 CN Normal" w:cs="思源黑体 CN Light" w:hint="eastAsia"/>
                <w:sz w:val="17"/>
                <w:szCs w:val="17"/>
              </w:rPr>
              <w:t>版）》提出，由于不同平台检测方法和测序覆盖的外显子区域长度不同，TMB可被定义为肿瘤基因组区域中每兆碱基（</w:t>
            </w:r>
            <w:r>
              <w:rPr>
                <w:rFonts w:ascii="思源黑体 CN Normal" w:eastAsia="思源黑体 CN Normal" w:hAnsi="思源黑体 CN Normal" w:cs="思源黑体 CN Light"/>
                <w:sz w:val="17"/>
                <w:szCs w:val="17"/>
              </w:rPr>
              <w:t>M</w:t>
            </w:r>
            <w:r>
              <w:rPr>
                <w:rFonts w:ascii="思源黑体 CN Normal" w:eastAsia="思源黑体 CN Normal" w:hAnsi="思源黑体 CN Normal" w:cs="思源黑体 CN Light" w:hint="eastAsia"/>
                <w:sz w:val="17"/>
                <w:szCs w:val="17"/>
              </w:rPr>
              <w:t>egabase, Mb）发生的碱基替换突变和插入缺失突变的数量总和，单位为muts/Mb。TMB是对基因组不稳定性的一种衡量，它的高低受到多种外源或内源因素的影响，外源因素主要包括吸烟、暴露于紫外线照射等等（PMID: 15748635;PMID: 12379884），而内源因素则主要是获得性的DNA修复机制的损伤，如BRCA1/2、MLH1、MSH2、MSH6等基因发生突变(PMID: 22810696)。一般来说肿瘤细胞中TMB越高，产生的新抗原可能越多，肿瘤免疫原性也越高，提示从</w:t>
            </w:r>
            <w:bookmarkStart w:id="21" w:name="OLE_LINK4"/>
            <w:r>
              <w:rPr>
                <w:rFonts w:ascii="思源黑体 CN Normal" w:eastAsia="思源黑体 CN Normal" w:hAnsi="思源黑体 CN Normal" w:cs="思源黑体 CN Light" w:hint="eastAsia"/>
                <w:sz w:val="17"/>
                <w:szCs w:val="17"/>
              </w:rPr>
              <w:t>PD-1/PD-L1免疫检查点抑制剂</w:t>
            </w:r>
            <w:bookmarkEnd w:id="21"/>
            <w:r>
              <w:rPr>
                <w:rFonts w:ascii="思源黑体 CN Normal" w:eastAsia="思源黑体 CN Normal" w:hAnsi="思源黑体 CN Normal" w:cs="思源黑体 CN Light" w:hint="eastAsia"/>
                <w:sz w:val="17"/>
                <w:szCs w:val="17"/>
              </w:rPr>
              <w:t>治疗中的获益越显著。FDA批准帕博利珠单抗治疗tTMB-H（组织TMB≥10muts/Mb）、既往治疗后疾病进展而没有良好的治疗方案、不可手术或转移性的实体瘤患者。请结合临床实际情况确定免疫治疗方案。</w:t>
            </w:r>
          </w:p>
        </w:tc>
      </w:tr>
    </w:tbl>
    <w:p w14:paraId="1CCAEDAA" w14:textId="77777777" w:rsidR="0065708B" w:rsidRDefault="0065708B">
      <w:pPr>
        <w:spacing w:afterLines="20" w:after="62" w:line="200" w:lineRule="exact"/>
        <w:rPr>
          <w:rFonts w:ascii="思源黑体 CN Normal" w:eastAsia="思源黑体 CN Normal" w:hAnsi="思源黑体 CN Normal"/>
          <w:b/>
          <w:bCs/>
          <w:color w:val="595959"/>
          <w:sz w:val="15"/>
          <w:szCs w:val="15"/>
        </w:rPr>
      </w:pPr>
    </w:p>
    <w:p w14:paraId="331003C1" w14:textId="08616E23"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86CD52A"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将检测结果与内部T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数据库基线进行比较，根据四分位法，检测结果位于前</w:t>
      </w:r>
      <w:r>
        <w:rPr>
          <w:rFonts w:ascii="思源黑体 CN Normal" w:eastAsia="思源黑体 CN Normal" w:hAnsi="思源黑体 CN Normal"/>
          <w:color w:val="595959"/>
          <w:sz w:val="15"/>
          <w:szCs w:val="15"/>
        </w:rPr>
        <w:t>25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TMB-H</w:t>
      </w:r>
      <w:r>
        <w:rPr>
          <w:rFonts w:ascii="思源黑体 CN Normal" w:eastAsia="思源黑体 CN Normal" w:hAnsi="思源黑体 CN Normal" w:hint="eastAsia"/>
          <w:color w:val="595959"/>
          <w:sz w:val="15"/>
          <w:szCs w:val="15"/>
        </w:rPr>
        <w:t>，位于后</w:t>
      </w:r>
      <w:r>
        <w:rPr>
          <w:rFonts w:ascii="思源黑体 CN Normal" w:eastAsia="思源黑体 CN Normal" w:hAnsi="思源黑体 CN Normal"/>
          <w:color w:val="595959"/>
          <w:sz w:val="15"/>
          <w:szCs w:val="15"/>
        </w:rPr>
        <w:t>75</w:t>
      </w:r>
      <w:r>
        <w:rPr>
          <w:rFonts w:ascii="思源黑体 CN Normal" w:eastAsia="思源黑体 CN Normal" w:hAnsi="思源黑体 CN Normal" w:hint="eastAsia"/>
          <w:color w:val="595959"/>
          <w:sz w:val="15"/>
          <w:szCs w:val="15"/>
        </w:rPr>
        <w:t>％范围内则提示</w:t>
      </w:r>
      <w:r>
        <w:rPr>
          <w:rFonts w:ascii="思源黑体 CN Normal" w:eastAsia="思源黑体 CN Normal" w:hAnsi="思源黑体 CN Normal"/>
          <w:color w:val="595959"/>
          <w:sz w:val="15"/>
          <w:szCs w:val="15"/>
        </w:rPr>
        <w:t>TMB-L</w:t>
      </w:r>
      <w:r>
        <w:rPr>
          <w:rFonts w:ascii="思源黑体 CN Normal" w:eastAsia="思源黑体 CN Normal" w:hAnsi="思源黑体 CN Normal" w:hint="eastAsia"/>
          <w:color w:val="595959"/>
          <w:sz w:val="15"/>
          <w:szCs w:val="15"/>
        </w:rPr>
        <w:t>。</w:t>
      </w:r>
    </w:p>
    <w:p w14:paraId="523A5BC3" w14:textId="77777777" w:rsidR="004E1FCA" w:rsidRDefault="00000000">
      <w:pPr>
        <w:pStyle w:val="af3"/>
        <w:numPr>
          <w:ilvl w:val="0"/>
          <w:numId w:val="5"/>
        </w:numPr>
        <w:spacing w:afterLines="20" w:after="62"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现阶段实体瘤中T</w:t>
      </w:r>
      <w:r>
        <w:rPr>
          <w:rFonts w:ascii="思源黑体 CN Normal" w:eastAsia="思源黑体 CN Normal" w:hAnsi="思源黑体 CN Normal"/>
          <w:color w:val="595959"/>
          <w:sz w:val="15"/>
          <w:szCs w:val="15"/>
        </w:rPr>
        <w:t>MB</w:t>
      </w:r>
      <w:r>
        <w:rPr>
          <w:rFonts w:ascii="思源黑体 CN Normal" w:eastAsia="思源黑体 CN Normal" w:hAnsi="思源黑体 CN Normal" w:hint="eastAsia"/>
          <w:color w:val="595959"/>
          <w:sz w:val="15"/>
          <w:szCs w:val="15"/>
        </w:rPr>
        <w:t>的临床研究仍处于探索性阶段，检测结果仅供参考，请综合临床实际情况和其他标志物检测结果确定免疫检查点抑制剂的使用方案。</w:t>
      </w:r>
    </w:p>
    <w:p w14:paraId="23DF27D3" w14:textId="77777777" w:rsidR="004E1FCA" w:rsidRDefault="00000000">
      <w:pPr>
        <w:spacing w:afterLines="20" w:after="62" w:line="200" w:lineRule="exact"/>
        <w:rPr>
          <w:rFonts w:ascii="微软雅黑" w:eastAsia="微软雅黑" w:hAnsi="微软雅黑"/>
          <w:color w:val="FF5F6D"/>
          <w:sz w:val="24"/>
          <w:szCs w:val="24"/>
        </w:rPr>
      </w:pPr>
      <w:r>
        <w:rPr>
          <w:rFonts w:ascii="微软雅黑" w:eastAsia="微软雅黑" w:hAnsi="微软雅黑"/>
          <w:color w:val="FF5F6D"/>
          <w:sz w:val="24"/>
          <w:szCs w:val="24"/>
        </w:rPr>
        <w:br w:type="page"/>
      </w:r>
    </w:p>
    <w:tbl>
      <w:tblPr>
        <w:tblStyle w:val="ae"/>
        <w:tblW w:w="4994"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7"/>
        <w:gridCol w:w="2089"/>
        <w:gridCol w:w="6644"/>
      </w:tblGrid>
      <w:tr w:rsidR="004E1FCA" w14:paraId="15435F87" w14:textId="77777777">
        <w:trPr>
          <w:gridAfter w:val="2"/>
          <w:wAfter w:w="8733" w:type="dxa"/>
          <w:trHeight w:hRule="exact" w:val="28"/>
        </w:trPr>
        <w:tc>
          <w:tcPr>
            <w:tcW w:w="1597" w:type="dxa"/>
            <w:tcBorders>
              <w:top w:val="single" w:sz="4" w:space="0" w:color="FFFFFF" w:themeColor="background1"/>
              <w:left w:val="nil"/>
              <w:bottom w:val="nil"/>
              <w:right w:val="nil"/>
            </w:tcBorders>
            <w:shd w:val="clear" w:color="auto" w:fill="FFFFFF" w:themeFill="background1"/>
          </w:tcPr>
          <w:p w14:paraId="43079747" w14:textId="77777777" w:rsidR="004E1FCA" w:rsidRDefault="004E1FCA">
            <w:pPr>
              <w:adjustRightInd w:val="0"/>
              <w:snapToGrid w:val="0"/>
              <w:spacing w:line="260" w:lineRule="exact"/>
              <w:jc w:val="center"/>
              <w:rPr>
                <w:rFonts w:ascii="思源黑体 CN Normal" w:eastAsia="思源黑体 CN Normal" w:hAnsi="思源黑体 CN Normal"/>
                <w:sz w:val="18"/>
                <w:szCs w:val="18"/>
              </w:rPr>
            </w:pPr>
          </w:p>
        </w:tc>
      </w:tr>
      <w:tr w:rsidR="004E1FCA" w14:paraId="2C50CC03" w14:textId="77777777">
        <w:trPr>
          <w:trHeight w:val="454"/>
        </w:trPr>
        <w:tc>
          <w:tcPr>
            <w:tcW w:w="10330" w:type="dxa"/>
            <w:gridSpan w:val="3"/>
            <w:tcBorders>
              <w:top w:val="single" w:sz="4" w:space="0" w:color="16A085"/>
              <w:left w:val="nil"/>
              <w:bottom w:val="single" w:sz="4" w:space="0" w:color="16A085"/>
              <w:right w:val="dashed" w:sz="4" w:space="0" w:color="D9D9D9" w:themeColor="background1" w:themeShade="D9"/>
            </w:tcBorders>
            <w:shd w:val="clear" w:color="auto" w:fill="1E7648"/>
            <w:tcMar>
              <w:left w:w="0" w:type="dxa"/>
              <w:right w:w="0" w:type="dxa"/>
            </w:tcMar>
            <w:vAlign w:val="center"/>
          </w:tcPr>
          <w:p w14:paraId="54B484A0"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b/>
                <w:bCs/>
                <w:color w:val="FFFFFF" w:themeColor="background1"/>
                <w:sz w:val="18"/>
                <w:szCs w:val="18"/>
              </w:rPr>
              <w:t>免疫检查点抑制剂疗效正相关基因</w:t>
            </w:r>
          </w:p>
        </w:tc>
      </w:tr>
      <w:tr w:rsidR="004E1FCA" w14:paraId="57095E46" w14:textId="77777777">
        <w:trPr>
          <w:trHeight w:val="340"/>
        </w:trPr>
        <w:tc>
          <w:tcPr>
            <w:tcW w:w="1597" w:type="dxa"/>
            <w:tcBorders>
              <w:top w:val="single" w:sz="4" w:space="0" w:color="16A085"/>
              <w:left w:val="nil"/>
              <w:bottom w:val="single" w:sz="4" w:space="0" w:color="16A085"/>
              <w:right w:val="dashed" w:sz="4" w:space="0" w:color="BFBFBF"/>
            </w:tcBorders>
            <w:shd w:val="clear" w:color="auto" w:fill="EAF1DD"/>
            <w:tcMar>
              <w:left w:w="0" w:type="dxa"/>
              <w:right w:w="0" w:type="dxa"/>
            </w:tcMar>
            <w:vAlign w:val="center"/>
          </w:tcPr>
          <w:p w14:paraId="32AF596B" w14:textId="77777777" w:rsidR="004E1FCA" w:rsidRDefault="00000000">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Bold" w:eastAsia="思源黑体 CN Bold" w:hAnsi="思源黑体 CN Bold" w:hint="eastAsia"/>
                <w:b/>
                <w:bCs/>
                <w:color w:val="1E7648"/>
                <w:sz w:val="18"/>
                <w:szCs w:val="18"/>
              </w:rPr>
              <w:t>检测内容</w:t>
            </w:r>
          </w:p>
        </w:tc>
        <w:tc>
          <w:tcPr>
            <w:tcW w:w="2089" w:type="dxa"/>
            <w:tcBorders>
              <w:top w:val="single" w:sz="4" w:space="0" w:color="16A085"/>
              <w:left w:val="dashed" w:sz="4" w:space="0" w:color="BFBFBF"/>
              <w:bottom w:val="single" w:sz="4" w:space="0" w:color="16A085"/>
              <w:right w:val="dashed" w:sz="4" w:space="0" w:color="BFBFBF"/>
            </w:tcBorders>
            <w:shd w:val="clear" w:color="auto" w:fill="EAF1DD"/>
            <w:vAlign w:val="center"/>
          </w:tcPr>
          <w:p w14:paraId="0C063EE8" w14:textId="77777777" w:rsidR="004E1FCA" w:rsidRDefault="00000000">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Bold" w:eastAsia="思源黑体 CN Bold" w:hAnsi="思源黑体 CN Bold" w:hint="eastAsia"/>
                <w:b/>
                <w:bCs/>
                <w:color w:val="1E7648"/>
                <w:sz w:val="18"/>
                <w:szCs w:val="18"/>
              </w:rPr>
              <w:t>检测结果</w:t>
            </w:r>
          </w:p>
        </w:tc>
        <w:tc>
          <w:tcPr>
            <w:tcW w:w="6644" w:type="dxa"/>
            <w:tcBorders>
              <w:top w:val="single" w:sz="4" w:space="0" w:color="16A085"/>
              <w:left w:val="dashed" w:sz="4" w:space="0" w:color="BFBFBF"/>
              <w:bottom w:val="single" w:sz="4" w:space="0" w:color="16A085"/>
              <w:right w:val="dashed" w:sz="4" w:space="0" w:color="D9D9D9" w:themeColor="background1" w:themeShade="D9"/>
            </w:tcBorders>
            <w:shd w:val="clear" w:color="auto" w:fill="EAF1DD"/>
            <w:vAlign w:val="center"/>
          </w:tcPr>
          <w:p w14:paraId="66A8065F" w14:textId="77777777" w:rsidR="004E1FCA" w:rsidRDefault="00000000">
            <w:pPr>
              <w:adjustRightInd w:val="0"/>
              <w:snapToGrid w:val="0"/>
              <w:spacing w:line="240" w:lineRule="exact"/>
              <w:jc w:val="center"/>
              <w:rPr>
                <w:rFonts w:ascii="思源黑体 CN Normal" w:eastAsia="思源黑体 CN Normal" w:hAnsi="思源黑体 CN Normal"/>
                <w:i/>
                <w:iCs/>
                <w:color w:val="262626" w:themeColor="text1" w:themeTint="D9"/>
                <w:sz w:val="17"/>
                <w:szCs w:val="17"/>
              </w:rPr>
            </w:pPr>
            <w:r>
              <w:rPr>
                <w:rFonts w:ascii="思源黑体 CN Bold" w:eastAsia="思源黑体 CN Bold" w:hAnsi="思源黑体 CN Bold" w:hint="eastAsia"/>
                <w:b/>
                <w:bCs/>
                <w:color w:val="1E7648"/>
                <w:sz w:val="18"/>
                <w:szCs w:val="18"/>
              </w:rPr>
              <w:t>检测意义</w:t>
            </w:r>
          </w:p>
        </w:tc>
      </w:tr>
      <w:tr w:rsidR="0065708B" w14:paraId="070867DA" w14:textId="77777777">
        <w:trPr>
          <w:trHeight w:val="397"/>
        </w:trPr>
        <w:tc>
          <w:tcPr>
            <w:tcW w:w="1597" w:type="dxa"/>
            <w:tcBorders>
              <w:top w:val="single" w:sz="4" w:space="0" w:color="16A085"/>
              <w:left w:val="nil"/>
              <w:bottom w:val="dashed" w:sz="4" w:space="0" w:color="BFBFBF"/>
              <w:right w:val="dashed" w:sz="4" w:space="0" w:color="BFBFBF"/>
            </w:tcBorders>
            <w:shd w:val="clear" w:color="auto" w:fill="auto"/>
            <w:tcMar>
              <w:left w:w="0" w:type="dxa"/>
              <w:right w:w="0" w:type="dxa"/>
            </w:tcMar>
            <w:vAlign w:val="center"/>
          </w:tcPr>
          <w:p w14:paraId="1D72959F"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ATM</w:t>
            </w:r>
          </w:p>
        </w:tc>
        <w:tc>
          <w:tcPr>
            <w:tcW w:w="2089" w:type="dxa"/>
            <w:tcBorders>
              <w:top w:val="single" w:sz="4" w:space="0" w:color="16A085"/>
              <w:left w:val="dashed" w:sz="4" w:space="0" w:color="BFBFBF"/>
              <w:bottom w:val="dashed" w:sz="4" w:space="0" w:color="BFBFBF"/>
              <w:right w:val="dashed" w:sz="4" w:space="0" w:color="BFBFBF"/>
            </w:tcBorders>
            <w:shd w:val="clear" w:color="auto" w:fill="auto"/>
            <w:vAlign w:val="center"/>
          </w:tcPr>
          <w:p w14:paraId="315C1BC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var.io.result.ATM</w:t>
            </w:r>
            <w:r>
              <w:rPr>
                <w:rFonts w:ascii="思源黑体 CN Normal" w:eastAsia="思源黑体 CN Normal" w:hAnsi="思源黑体 CN Normal" w:cs="思源黑体 CN Normal" w:hint="eastAsia"/>
                <w:color w:val="000000" w:themeColor="text1"/>
                <w:sz w:val="17"/>
                <w:szCs w:val="17"/>
              </w:rPr>
              <w:t>%}</w:t>
            </w:r>
          </w:p>
          <w:p w14:paraId="35A2ECCD"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var.io.result.ATM%}</w:t>
            </w:r>
          </w:p>
          <w:p w14:paraId="466334D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6EED0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2C976D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E1BE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FE2C7B5" w14:textId="304B648E"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single" w:sz="4" w:space="0" w:color="16A085"/>
              <w:left w:val="dashed" w:sz="4" w:space="0" w:color="BFBFBF"/>
              <w:right w:val="dashed" w:sz="4" w:space="0" w:color="D9D9D9" w:themeColor="background1" w:themeShade="D9"/>
            </w:tcBorders>
            <w:shd w:val="clear" w:color="auto" w:fill="auto"/>
            <w:vAlign w:val="center"/>
          </w:tcPr>
          <w:p w14:paraId="4A144784"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DNA损伤修复（DDR）通路基因的失活突变会导致DNA修复异常，与淋巴细胞浸润、基因组不稳定性增加和肿瘤突变负荷升高有关。非小细胞肺癌、尿路上皮癌、去势抵抗性转移性前列腺癌等多种癌症的临床研究发现，与无DDR通路基因缺失突变的患者相比，携带DDR通路基因缺失突变患者接受PD-1/PD-L1抑制剂治疗后的客观缓解率更高，中位无进展生存期和总生存期更长（PMID: 32332016,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29489427,</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32916128,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30514390,</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29983880）。D</w:t>
            </w:r>
            <w:r>
              <w:rPr>
                <w:rFonts w:ascii="思源黑体 CN Normal" w:eastAsia="思源黑体 CN Normal" w:hAnsi="思源黑体 CN Normal"/>
                <w:color w:val="000000" w:themeColor="text1"/>
                <w:sz w:val="17"/>
                <w:szCs w:val="17"/>
              </w:rPr>
              <w:t>DR</w:t>
            </w:r>
            <w:r>
              <w:rPr>
                <w:rFonts w:ascii="思源黑体 CN Normal" w:eastAsia="思源黑体 CN Normal" w:hAnsi="思源黑体 CN Normal" w:hint="eastAsia"/>
                <w:color w:val="000000" w:themeColor="text1"/>
                <w:sz w:val="17"/>
                <w:szCs w:val="17"/>
              </w:rPr>
              <w:t>通路基因包括错配修复（M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）基因和P</w:t>
            </w:r>
            <w:r>
              <w:rPr>
                <w:rFonts w:ascii="思源黑体 CN Normal" w:eastAsia="思源黑体 CN Normal" w:hAnsi="思源黑体 CN Normal"/>
                <w:color w:val="000000" w:themeColor="text1"/>
                <w:sz w:val="17"/>
                <w:szCs w:val="17"/>
              </w:rPr>
              <w:t>OLE</w:t>
            </w:r>
            <w:r>
              <w:rPr>
                <w:rFonts w:ascii="思源黑体 CN Normal" w:eastAsia="思源黑体 CN Normal" w:hAnsi="思源黑体 CN Normal" w:hint="eastAsia"/>
                <w:color w:val="000000" w:themeColor="text1"/>
                <w:sz w:val="17"/>
                <w:szCs w:val="17"/>
              </w:rPr>
              <w:t>等基因，有更多的临床研究可供参考，在下方单独列出。</w:t>
            </w:r>
          </w:p>
        </w:tc>
      </w:tr>
      <w:tr w:rsidR="0065708B" w14:paraId="13634714"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84C1F4"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ATR</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32779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var.io.result.ATR</w:t>
            </w:r>
            <w:r>
              <w:rPr>
                <w:rFonts w:ascii="思源黑体 CN Normal" w:eastAsia="思源黑体 CN Normal" w:hAnsi="思源黑体 CN Normal" w:cs="思源黑体 CN Normal" w:hint="eastAsia"/>
                <w:color w:val="000000" w:themeColor="text1"/>
                <w:sz w:val="17"/>
                <w:szCs w:val="17"/>
              </w:rPr>
              <w:t>%}</w:t>
            </w:r>
          </w:p>
          <w:p w14:paraId="0C6EA0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var.io.result.ATR%}</w:t>
            </w:r>
          </w:p>
          <w:p w14:paraId="0B01517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C9F80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E0223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31B15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8118A7A" w14:textId="510316A5"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63FA462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5C23970"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2AA811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7F98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hint="eastAsia"/>
                <w:color w:val="000000" w:themeColor="text1"/>
                <w:sz w:val="17"/>
                <w:szCs w:val="17"/>
              </w:rPr>
              <w:t>%}</w:t>
            </w:r>
          </w:p>
          <w:p w14:paraId="16ADA94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BRCA1</w:t>
            </w:r>
            <w:r>
              <w:rPr>
                <w:rFonts w:ascii="思源黑体 CN Normal" w:eastAsia="思源黑体 CN Normal" w:hAnsi="思源黑体 CN Normal" w:cs="思源黑体 CN Normal"/>
                <w:color w:val="000000" w:themeColor="text1"/>
                <w:sz w:val="17"/>
                <w:szCs w:val="17"/>
              </w:rPr>
              <w:t>%}</w:t>
            </w:r>
          </w:p>
          <w:p w14:paraId="1F4504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35D43D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A52B0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5249E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280DE0" w14:textId="0CE8F7B6"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5A92A2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7B8589"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722446B"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BRCA2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519C201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D8938F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BRCA</w:t>
            </w:r>
            <w:r>
              <w:rPr>
                <w:rFonts w:ascii="思源黑体 CN Normal" w:eastAsia="思源黑体 CN Normal" w:hAnsi="思源黑体 CN Normal" w:cs="思源黑体 CN Normal"/>
                <w:color w:val="000000" w:themeColor="text1"/>
                <w:sz w:val="17"/>
                <w:szCs w:val="17"/>
              </w:rPr>
              <w:t>2%}</w:t>
            </w:r>
          </w:p>
          <w:p w14:paraId="445AAD8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5BEDEA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6701CE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612D11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A7A8B1" w14:textId="4AED5300"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2FF76C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36A6C51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56BE8DD1"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BRIP1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E4F0DE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hint="eastAsia"/>
                <w:color w:val="000000" w:themeColor="text1"/>
                <w:sz w:val="17"/>
                <w:szCs w:val="17"/>
              </w:rPr>
              <w:t>%}</w:t>
            </w:r>
          </w:p>
          <w:p w14:paraId="49D5B42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BRIP1</w:t>
            </w:r>
            <w:r>
              <w:rPr>
                <w:rFonts w:ascii="思源黑体 CN Normal" w:eastAsia="思源黑体 CN Normal" w:hAnsi="思源黑体 CN Normal" w:cs="思源黑体 CN Normal"/>
                <w:color w:val="000000" w:themeColor="text1"/>
                <w:sz w:val="17"/>
                <w:szCs w:val="17"/>
              </w:rPr>
              <w:t>%}</w:t>
            </w:r>
          </w:p>
          <w:p w14:paraId="266E31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66936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32430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142C87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p>
          <w:p w14:paraId="67537BD7" w14:textId="3A10BA3F"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08C2DD0C"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3A24EF6"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36E3D1E2"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757876D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hint="eastAsia"/>
                <w:color w:val="000000" w:themeColor="text1"/>
                <w:sz w:val="17"/>
                <w:szCs w:val="17"/>
              </w:rPr>
              <w:t>%}</w:t>
            </w:r>
          </w:p>
          <w:p w14:paraId="297446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CHEK1</w:t>
            </w:r>
            <w:r>
              <w:rPr>
                <w:rFonts w:ascii="思源黑体 CN Normal" w:eastAsia="思源黑体 CN Normal" w:hAnsi="思源黑体 CN Normal" w:cs="思源黑体 CN Normal"/>
                <w:color w:val="000000" w:themeColor="text1"/>
                <w:sz w:val="17"/>
                <w:szCs w:val="17"/>
              </w:rPr>
              <w:t>%}</w:t>
            </w:r>
          </w:p>
          <w:p w14:paraId="6CC3D32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F88A55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283C8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66427C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CF78C5D" w14:textId="3B569B0A"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D0ADA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0A4C11F"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24BBF9CD"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CHEK2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D9DD44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r>
              <w:rPr>
                <w:rFonts w:ascii="思源黑体 CN Normal" w:eastAsia="思源黑体 CN Normal" w:hAnsi="思源黑体 CN Normal" w:cs="思源黑体 CN Normal" w:hint="eastAsia"/>
                <w:color w:val="000000" w:themeColor="text1"/>
                <w:sz w:val="17"/>
                <w:szCs w:val="17"/>
              </w:rPr>
              <w:t>%}</w:t>
            </w:r>
          </w:p>
          <w:p w14:paraId="6AE4BC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CHEK</w:t>
            </w:r>
            <w:r>
              <w:rPr>
                <w:rFonts w:ascii="思源黑体 CN Normal" w:eastAsia="思源黑体 CN Normal" w:hAnsi="思源黑体 CN Normal" w:cs="思源黑体 CN Normal"/>
                <w:color w:val="000000" w:themeColor="text1"/>
                <w:sz w:val="17"/>
                <w:szCs w:val="17"/>
              </w:rPr>
              <w:t>2%}</w:t>
            </w:r>
          </w:p>
          <w:p w14:paraId="6425E98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D7C7C9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C48E9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9DFE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A6AFD6B" w14:textId="1E43272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588EACE"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0DCC76E3"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B918566"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ERCC1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53039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hint="eastAsia"/>
                <w:color w:val="000000" w:themeColor="text1"/>
                <w:sz w:val="17"/>
                <w:szCs w:val="17"/>
              </w:rPr>
              <w:t>%}</w:t>
            </w:r>
          </w:p>
          <w:p w14:paraId="4624D0F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ERCC1</w:t>
            </w:r>
            <w:r>
              <w:rPr>
                <w:rFonts w:ascii="思源黑体 CN Normal" w:eastAsia="思源黑体 CN Normal" w:hAnsi="思源黑体 CN Normal" w:cs="思源黑体 CN Normal"/>
                <w:color w:val="000000" w:themeColor="text1"/>
                <w:sz w:val="17"/>
                <w:szCs w:val="17"/>
              </w:rPr>
              <w:t>%}</w:t>
            </w:r>
          </w:p>
          <w:p w14:paraId="0D719FD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B0E14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645EB2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35AA78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8B76A4E" w14:textId="47D9017D"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1F7605E2"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09E5287"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7F9966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FANCA</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52B032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FANCA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E2477C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FANCA </w:t>
            </w:r>
            <w:r>
              <w:rPr>
                <w:rFonts w:ascii="思源黑体 CN Normal" w:eastAsia="思源黑体 CN Normal" w:hAnsi="思源黑体 CN Normal" w:cs="思源黑体 CN Normal"/>
                <w:color w:val="000000" w:themeColor="text1"/>
                <w:sz w:val="17"/>
                <w:szCs w:val="17"/>
              </w:rPr>
              <w:t>%}</w:t>
            </w:r>
          </w:p>
          <w:p w14:paraId="38142F9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7277F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7711C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96C435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D0B4F72" w14:textId="1960354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5F3AF70"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112B46DD"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74D0BBD0"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MRE11</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99C0FE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hint="eastAsia"/>
                <w:color w:val="000000" w:themeColor="text1"/>
                <w:sz w:val="17"/>
                <w:szCs w:val="17"/>
              </w:rPr>
              <w:t>%}</w:t>
            </w:r>
          </w:p>
          <w:p w14:paraId="231BD1D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MRE11</w:t>
            </w:r>
            <w:r>
              <w:rPr>
                <w:rFonts w:ascii="思源黑体 CN Normal" w:eastAsia="思源黑体 CN Normal" w:hAnsi="思源黑体 CN Normal" w:cs="思源黑体 CN Normal"/>
                <w:color w:val="000000" w:themeColor="text1"/>
                <w:sz w:val="17"/>
                <w:szCs w:val="17"/>
              </w:rPr>
              <w:t>%}</w:t>
            </w:r>
          </w:p>
          <w:p w14:paraId="7D4DD74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E49C00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792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0A76AE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6C2124D" w14:textId="11BE2FF7"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5E44D1A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5EFE99D2"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444A4E4C"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PALB2</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40F538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hint="eastAsia"/>
                <w:color w:val="000000" w:themeColor="text1"/>
                <w:sz w:val="17"/>
                <w:szCs w:val="17"/>
              </w:rPr>
              <w:t>%}</w:t>
            </w:r>
          </w:p>
          <w:p w14:paraId="1B04B3D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PALB2</w:t>
            </w:r>
            <w:r>
              <w:rPr>
                <w:rFonts w:ascii="思源黑体 CN Normal" w:eastAsia="思源黑体 CN Normal" w:hAnsi="思源黑体 CN Normal" w:cs="思源黑体 CN Normal"/>
                <w:color w:val="000000" w:themeColor="text1"/>
                <w:sz w:val="17"/>
                <w:szCs w:val="17"/>
              </w:rPr>
              <w:t>%}</w:t>
            </w:r>
          </w:p>
          <w:p w14:paraId="1E742FB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57A64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F928B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40405F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1AA946B" w14:textId="5965CA71"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380CD2C5"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62B677DA" w14:textId="77777777">
        <w:trPr>
          <w:trHeight w:val="397"/>
        </w:trPr>
        <w:tc>
          <w:tcPr>
            <w:tcW w:w="1597" w:type="dxa"/>
            <w:tcBorders>
              <w:top w:val="dashed" w:sz="4" w:space="0" w:color="BFBFBF"/>
              <w:left w:val="nil"/>
              <w:bottom w:val="dashed" w:sz="4" w:space="0" w:color="BFBFBF"/>
              <w:right w:val="dashed" w:sz="4" w:space="0" w:color="BFBFBF"/>
            </w:tcBorders>
            <w:shd w:val="clear" w:color="auto" w:fill="auto"/>
            <w:tcMar>
              <w:left w:w="0" w:type="dxa"/>
              <w:right w:w="0" w:type="dxa"/>
            </w:tcMar>
            <w:vAlign w:val="center"/>
          </w:tcPr>
          <w:p w14:paraId="685FE75A"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RAD50</w:t>
            </w:r>
          </w:p>
        </w:tc>
        <w:tc>
          <w:tcPr>
            <w:tcW w:w="208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FCF26B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hint="eastAsia"/>
                <w:color w:val="000000" w:themeColor="text1"/>
                <w:sz w:val="17"/>
                <w:szCs w:val="17"/>
              </w:rPr>
              <w:t>%}</w:t>
            </w:r>
          </w:p>
          <w:p w14:paraId="790CA9C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RAD50</w:t>
            </w:r>
            <w:r>
              <w:rPr>
                <w:rFonts w:ascii="思源黑体 CN Normal" w:eastAsia="思源黑体 CN Normal" w:hAnsi="思源黑体 CN Normal" w:cs="思源黑体 CN Normal"/>
                <w:color w:val="000000" w:themeColor="text1"/>
                <w:sz w:val="17"/>
                <w:szCs w:val="17"/>
              </w:rPr>
              <w:t>%}</w:t>
            </w:r>
          </w:p>
          <w:p w14:paraId="75D9D76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12ABAA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F487AB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A982EE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423B4E46" w14:textId="7B4BE96B"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right w:val="dashed" w:sz="4" w:space="0" w:color="D9D9D9" w:themeColor="background1" w:themeShade="D9"/>
            </w:tcBorders>
            <w:shd w:val="clear" w:color="auto" w:fill="auto"/>
            <w:vAlign w:val="center"/>
          </w:tcPr>
          <w:p w14:paraId="7836A074"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401CA916" w14:textId="77777777">
        <w:trPr>
          <w:trHeight w:val="397"/>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0D20CDD3" w14:textId="77777777" w:rsidR="0065708B" w:rsidRDefault="0065708B" w:rsidP="0065708B">
            <w:pPr>
              <w:adjustRightInd w:val="0"/>
              <w:snapToGrid w:val="0"/>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XRCC1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755178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hint="eastAsia"/>
                <w:color w:val="000000" w:themeColor="text1"/>
                <w:sz w:val="17"/>
                <w:szCs w:val="17"/>
              </w:rPr>
              <w:t>%}</w:t>
            </w:r>
          </w:p>
          <w:p w14:paraId="5177B73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XRCC1</w:t>
            </w:r>
            <w:r>
              <w:rPr>
                <w:rFonts w:ascii="思源黑体 CN Normal" w:eastAsia="思源黑体 CN Normal" w:hAnsi="思源黑体 CN Normal" w:cs="思源黑体 CN Normal"/>
                <w:color w:val="000000" w:themeColor="text1"/>
                <w:sz w:val="17"/>
                <w:szCs w:val="17"/>
              </w:rPr>
              <w:t>%}</w:t>
            </w:r>
          </w:p>
          <w:p w14:paraId="78BC4B7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AA8CF1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1D15F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BE1A86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E84D325" w14:textId="3B0696A4" w:rsidR="0065708B" w:rsidRDefault="0065708B" w:rsidP="0065708B">
            <w:pPr>
              <w:adjustRightInd w:val="0"/>
              <w:snapToGrid w:val="0"/>
              <w:jc w:val="center"/>
              <w:rPr>
                <w:rFonts w:ascii="思源黑体 CN Bold" w:eastAsia="思源黑体 CN Bold" w:hAnsi="思源黑体 CN Bold"/>
                <w:color w:val="1E7648"/>
                <w:sz w:val="18"/>
                <w:szCs w:val="18"/>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08A514D3" w14:textId="77777777" w:rsidR="0065708B" w:rsidRDefault="0065708B" w:rsidP="0065708B">
            <w:pPr>
              <w:adjustRightInd w:val="0"/>
              <w:snapToGrid w:val="0"/>
              <w:spacing w:line="240" w:lineRule="exact"/>
              <w:jc w:val="center"/>
              <w:rPr>
                <w:rFonts w:ascii="思源黑体 CN Bold" w:eastAsia="思源黑体 CN Bold" w:hAnsi="思源黑体 CN Bold"/>
                <w:color w:val="1E7648"/>
                <w:sz w:val="18"/>
                <w:szCs w:val="18"/>
              </w:rPr>
            </w:pPr>
          </w:p>
        </w:tc>
      </w:tr>
      <w:tr w:rsidR="0065708B" w14:paraId="2E914CE3" w14:textId="77777777">
        <w:trPr>
          <w:trHeight w:val="596"/>
        </w:trPr>
        <w:tc>
          <w:tcPr>
            <w:tcW w:w="1597" w:type="dxa"/>
            <w:tcBorders>
              <w:top w:val="nil"/>
              <w:left w:val="nil"/>
              <w:bottom w:val="dashed" w:sz="4" w:space="0" w:color="BFBFBF"/>
              <w:right w:val="dashed" w:sz="4" w:space="0" w:color="BFBFBF"/>
            </w:tcBorders>
            <w:shd w:val="clear" w:color="auto" w:fill="ECECEC"/>
            <w:tcMar>
              <w:left w:w="0" w:type="dxa"/>
              <w:right w:w="0" w:type="dxa"/>
            </w:tcMar>
            <w:vAlign w:val="center"/>
          </w:tcPr>
          <w:p w14:paraId="268F80F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MLH1</w:t>
            </w:r>
          </w:p>
        </w:tc>
        <w:tc>
          <w:tcPr>
            <w:tcW w:w="2089" w:type="dxa"/>
            <w:tcBorders>
              <w:top w:val="nil"/>
              <w:left w:val="dashed" w:sz="4" w:space="0" w:color="BFBFBF"/>
              <w:bottom w:val="dashed" w:sz="4" w:space="0" w:color="BFBFBF"/>
              <w:right w:val="dashed" w:sz="4" w:space="0" w:color="BFBFBF"/>
            </w:tcBorders>
            <w:shd w:val="clear" w:color="auto" w:fill="ECECEC"/>
            <w:vAlign w:val="center"/>
          </w:tcPr>
          <w:p w14:paraId="33F81C1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hint="eastAsia"/>
                <w:color w:val="000000" w:themeColor="text1"/>
                <w:sz w:val="17"/>
                <w:szCs w:val="17"/>
              </w:rPr>
              <w:t>%}</w:t>
            </w:r>
          </w:p>
          <w:p w14:paraId="505B1FA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MLH1</w:t>
            </w:r>
            <w:r>
              <w:rPr>
                <w:rFonts w:ascii="思源黑体 CN Normal" w:eastAsia="思源黑体 CN Normal" w:hAnsi="思源黑体 CN Normal" w:cs="思源黑体 CN Normal"/>
                <w:color w:val="000000" w:themeColor="text1"/>
                <w:sz w:val="17"/>
                <w:szCs w:val="17"/>
              </w:rPr>
              <w:t>%}</w:t>
            </w:r>
          </w:p>
          <w:p w14:paraId="52DA66C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A64FC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A4ED9C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E04D33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A52701F" w14:textId="2A281331"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bottom w:val="nil"/>
              <w:right w:val="dashed" w:sz="4" w:space="0" w:color="D9D9D9" w:themeColor="background1" w:themeShade="D9"/>
            </w:tcBorders>
            <w:shd w:val="clear" w:color="auto" w:fill="ECECEC"/>
            <w:vAlign w:val="center"/>
          </w:tcPr>
          <w:p w14:paraId="77A4358B"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错配修复（M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）通路是重要的D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损伤修复机制，相关基因包括M</w:t>
            </w:r>
            <w:r>
              <w:rPr>
                <w:rFonts w:ascii="思源黑体 CN Normal" w:eastAsia="思源黑体 CN Normal" w:hAnsi="思源黑体 CN Normal"/>
                <w:color w:val="000000" w:themeColor="text1"/>
                <w:sz w:val="17"/>
                <w:szCs w:val="17"/>
              </w:rPr>
              <w:t>LH1</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SH2</w:t>
            </w:r>
            <w:r>
              <w:rPr>
                <w:rFonts w:ascii="思源黑体 CN Normal" w:eastAsia="思源黑体 CN Normal" w:hAnsi="思源黑体 CN Normal" w:hint="eastAsia"/>
                <w:color w:val="000000" w:themeColor="text1"/>
                <w:sz w:val="17"/>
                <w:szCs w:val="17"/>
              </w:rPr>
              <w:t>、M</w:t>
            </w:r>
            <w:r>
              <w:rPr>
                <w:rFonts w:ascii="思源黑体 CN Normal" w:eastAsia="思源黑体 CN Normal" w:hAnsi="思源黑体 CN Normal"/>
                <w:color w:val="000000" w:themeColor="text1"/>
                <w:sz w:val="17"/>
                <w:szCs w:val="17"/>
              </w:rPr>
              <w:t>SH6</w:t>
            </w:r>
            <w:r>
              <w:rPr>
                <w:rFonts w:ascii="思源黑体 CN Normal" w:eastAsia="思源黑体 CN Normal" w:hAnsi="思源黑体 CN Normal" w:hint="eastAsia"/>
                <w:color w:val="000000" w:themeColor="text1"/>
                <w:sz w:val="17"/>
                <w:szCs w:val="17"/>
              </w:rPr>
              <w:t>和P</w:t>
            </w:r>
            <w:r>
              <w:rPr>
                <w:rFonts w:ascii="思源黑体 CN Normal" w:eastAsia="思源黑体 CN Normal" w:hAnsi="思源黑体 CN Normal"/>
                <w:color w:val="000000" w:themeColor="text1"/>
                <w:sz w:val="17"/>
                <w:szCs w:val="17"/>
              </w:rPr>
              <w:t>MS2</w:t>
            </w:r>
            <w:r>
              <w:rPr>
                <w:rFonts w:ascii="思源黑体 CN Normal" w:eastAsia="思源黑体 CN Normal" w:hAnsi="思源黑体 CN Normal" w:hint="eastAsia"/>
                <w:color w:val="000000" w:themeColor="text1"/>
                <w:sz w:val="17"/>
                <w:szCs w:val="17"/>
              </w:rPr>
              <w:t>等，M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通路缺陷（d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）会导致D</w:t>
            </w:r>
            <w:r>
              <w:rPr>
                <w:rFonts w:ascii="思源黑体 CN Normal" w:eastAsia="思源黑体 CN Normal" w:hAnsi="思源黑体 CN Normal"/>
                <w:color w:val="000000" w:themeColor="text1"/>
                <w:sz w:val="17"/>
                <w:szCs w:val="17"/>
              </w:rPr>
              <w:t>NA</w:t>
            </w:r>
            <w:r>
              <w:rPr>
                <w:rFonts w:ascii="思源黑体 CN Normal" w:eastAsia="思源黑体 CN Normal" w:hAnsi="思源黑体 CN Normal" w:hint="eastAsia"/>
                <w:color w:val="000000" w:themeColor="text1"/>
                <w:sz w:val="17"/>
                <w:szCs w:val="17"/>
              </w:rPr>
              <w:t>复制错误无法被正常修复。</w:t>
            </w:r>
            <w:r>
              <w:rPr>
                <w:rFonts w:ascii="思源黑体 CN Normal" w:eastAsia="思源黑体 CN Normal" w:hAnsi="思源黑体 CN Normal" w:hint="eastAsia"/>
                <w:color w:val="262626" w:themeColor="text1" w:themeTint="D9"/>
                <w:sz w:val="17"/>
                <w:szCs w:val="17"/>
              </w:rPr>
              <w:t>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H</w:t>
            </w:r>
            <w:r>
              <w:rPr>
                <w:rFonts w:ascii="思源黑体 CN Normal" w:eastAsia="思源黑体 CN Normal" w:hAnsi="思源黑体 CN Normal" w:hint="eastAsia"/>
                <w:color w:val="262626" w:themeColor="text1" w:themeTint="D9"/>
                <w:sz w:val="17"/>
                <w:szCs w:val="17"/>
              </w:rPr>
              <w:t>实体瘤临床研究提示，</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基因突变的肿瘤一般具有较高的肿瘤突变负荷，同时PD-L1过表达概率更高。多项临床研究提示dMMR的乳腺癌、结直肠癌和实体瘤患者对免疫检查点抑制剂更敏感，较</w:t>
            </w:r>
            <w:r>
              <w:rPr>
                <w:rFonts w:ascii="思源黑体 CN Normal" w:eastAsia="思源黑体 CN Normal" w:hAnsi="思源黑体 CN Normal"/>
                <w:color w:val="262626" w:themeColor="text1" w:themeTint="D9"/>
                <w:sz w:val="17"/>
                <w:szCs w:val="17"/>
              </w:rPr>
              <w:t>MMR</w:t>
            </w:r>
            <w:r>
              <w:rPr>
                <w:rFonts w:ascii="思源黑体 CN Normal" w:eastAsia="思源黑体 CN Normal" w:hAnsi="思源黑体 CN Normal" w:hint="eastAsia"/>
                <w:color w:val="262626" w:themeColor="text1" w:themeTint="D9"/>
                <w:sz w:val="17"/>
                <w:szCs w:val="17"/>
              </w:rPr>
              <w:t>通路正常的患者拥有更长的无进展生存期或总生存期（PMID: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34530255,</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34966607,</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35185898）。</w:t>
            </w:r>
          </w:p>
          <w:p w14:paraId="71A6FEFE"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000000" w:themeColor="text1"/>
                <w:sz w:val="17"/>
                <w:szCs w:val="17"/>
              </w:rPr>
              <w:t>检测d</w:t>
            </w:r>
            <w:r>
              <w:rPr>
                <w:rFonts w:ascii="思源黑体 CN Normal" w:eastAsia="思源黑体 CN Normal" w:hAnsi="思源黑体 CN Normal"/>
                <w:color w:val="000000" w:themeColor="text1"/>
                <w:sz w:val="17"/>
                <w:szCs w:val="17"/>
              </w:rPr>
              <w:t>MMR</w:t>
            </w:r>
            <w:r>
              <w:rPr>
                <w:rFonts w:ascii="思源黑体 CN Normal" w:eastAsia="思源黑体 CN Normal" w:hAnsi="思源黑体 CN Normal" w:hint="eastAsia"/>
                <w:color w:val="000000" w:themeColor="text1"/>
                <w:sz w:val="17"/>
                <w:szCs w:val="17"/>
              </w:rPr>
              <w:t>的方法包括免疫组化、微卫星状态检测和基因测序。检出M</w:t>
            </w:r>
            <w:r>
              <w:rPr>
                <w:rFonts w:ascii="思源黑体 CN Normal" w:eastAsia="思源黑体 CN Normal" w:hAnsi="思源黑体 CN Normal"/>
                <w:color w:val="000000" w:themeColor="text1"/>
                <w:sz w:val="17"/>
                <w:szCs w:val="17"/>
              </w:rPr>
              <w:t>MR</w:t>
            </w:r>
            <w:r>
              <w:rPr>
                <w:rFonts w:ascii="思源黑体 CN Normal" w:eastAsia="思源黑体 CN Normal" w:hAnsi="思源黑体 CN Normal" w:hint="eastAsia"/>
                <w:color w:val="000000" w:themeColor="text1"/>
                <w:sz w:val="17"/>
                <w:szCs w:val="17"/>
              </w:rPr>
              <w:t>通路基因突变时，请结合免疫组化和微卫星状态检测结果制定临床用药方案。</w:t>
            </w:r>
          </w:p>
        </w:tc>
      </w:tr>
      <w:tr w:rsidR="0065708B" w14:paraId="4DE79F58"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73F68A0"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MSH2</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494E2AA5"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hint="eastAsia"/>
                <w:color w:val="000000" w:themeColor="text1"/>
                <w:sz w:val="17"/>
                <w:szCs w:val="17"/>
              </w:rPr>
              <w:t>%}</w:t>
            </w:r>
          </w:p>
          <w:p w14:paraId="56C6CA04"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MSH2</w:t>
            </w:r>
            <w:r>
              <w:rPr>
                <w:rFonts w:ascii="思源黑体 CN Normal" w:eastAsia="思源黑体 CN Normal" w:hAnsi="思源黑体 CN Normal" w:cs="思源黑体 CN Normal"/>
                <w:color w:val="000000" w:themeColor="text1"/>
                <w:sz w:val="17"/>
                <w:szCs w:val="17"/>
              </w:rPr>
              <w:t>%}</w:t>
            </w:r>
          </w:p>
          <w:p w14:paraId="2340DFA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AD01E1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D1E78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45083A0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69D7287" w14:textId="67A7B6FF"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113F8BEC"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5210B552" w14:textId="77777777">
        <w:trPr>
          <w:trHeight w:val="596"/>
        </w:trPr>
        <w:tc>
          <w:tcPr>
            <w:tcW w:w="1597"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49D8DF2A"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lastRenderedPageBreak/>
              <w:t>MSH6</w:t>
            </w:r>
          </w:p>
        </w:tc>
        <w:tc>
          <w:tcPr>
            <w:tcW w:w="208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42835A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r>
              <w:rPr>
                <w:rFonts w:ascii="思源黑体 CN Normal" w:eastAsia="思源黑体 CN Normal" w:hAnsi="思源黑体 CN Normal" w:cs="思源黑体 CN Normal" w:hint="eastAsia"/>
                <w:color w:val="000000" w:themeColor="text1"/>
                <w:sz w:val="17"/>
                <w:szCs w:val="17"/>
              </w:rPr>
              <w:t>%}</w:t>
            </w:r>
          </w:p>
          <w:p w14:paraId="659FA95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MSH</w:t>
            </w:r>
            <w:r>
              <w:rPr>
                <w:rFonts w:ascii="思源黑体 CN Normal" w:eastAsia="思源黑体 CN Normal" w:hAnsi="思源黑体 CN Normal" w:cs="思源黑体 CN Normal"/>
                <w:color w:val="000000" w:themeColor="text1"/>
                <w:sz w:val="17"/>
                <w:szCs w:val="17"/>
              </w:rPr>
              <w:t>6%}</w:t>
            </w:r>
          </w:p>
          <w:p w14:paraId="3930BF6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E2CC1B8"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61072C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0F37D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FF63330" w14:textId="52DD47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316859D"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346D59B3" w14:textId="77777777">
        <w:trPr>
          <w:trHeight w:val="596"/>
        </w:trPr>
        <w:tc>
          <w:tcPr>
            <w:tcW w:w="1597" w:type="dxa"/>
            <w:tcBorders>
              <w:top w:val="dashed" w:sz="4" w:space="0" w:color="BFBFBF"/>
              <w:left w:val="nil"/>
              <w:bottom w:val="nil"/>
              <w:right w:val="dashed" w:sz="4" w:space="0" w:color="BFBFBF"/>
            </w:tcBorders>
            <w:shd w:val="clear" w:color="auto" w:fill="ECECEC"/>
            <w:tcMar>
              <w:left w:w="0" w:type="dxa"/>
              <w:right w:w="0" w:type="dxa"/>
            </w:tcMar>
            <w:vAlign w:val="center"/>
          </w:tcPr>
          <w:p w14:paraId="6608EA19"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PMS2</w:t>
            </w:r>
          </w:p>
        </w:tc>
        <w:tc>
          <w:tcPr>
            <w:tcW w:w="2089" w:type="dxa"/>
            <w:tcBorders>
              <w:top w:val="dashed" w:sz="4" w:space="0" w:color="BFBFBF"/>
              <w:left w:val="dashed" w:sz="4" w:space="0" w:color="BFBFBF"/>
              <w:bottom w:val="nil"/>
              <w:right w:val="dashed" w:sz="4" w:space="0" w:color="BFBFBF"/>
            </w:tcBorders>
            <w:shd w:val="clear" w:color="auto" w:fill="ECECEC"/>
            <w:vAlign w:val="center"/>
          </w:tcPr>
          <w:p w14:paraId="7458B0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hint="eastAsia"/>
                <w:color w:val="000000" w:themeColor="text1"/>
                <w:sz w:val="17"/>
                <w:szCs w:val="17"/>
              </w:rPr>
              <w:t>%}</w:t>
            </w:r>
          </w:p>
          <w:p w14:paraId="097DF6A6"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PMS2</w:t>
            </w:r>
            <w:r>
              <w:rPr>
                <w:rFonts w:ascii="思源黑体 CN Normal" w:eastAsia="思源黑体 CN Normal" w:hAnsi="思源黑体 CN Normal" w:cs="思源黑体 CN Normal"/>
                <w:color w:val="000000" w:themeColor="text1"/>
                <w:sz w:val="17"/>
                <w:szCs w:val="17"/>
              </w:rPr>
              <w:t>%}</w:t>
            </w:r>
          </w:p>
          <w:p w14:paraId="406BFB1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098BC74C"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269555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DFC0DA7"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F099CB7" w14:textId="39A47CBC" w:rsidR="0065708B" w:rsidRDefault="0065708B" w:rsidP="0065708B">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2ECE1E4E"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65708B" w14:paraId="05729BBE" w14:textId="77777777">
        <w:trPr>
          <w:trHeight w:val="622"/>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6216E6D1"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POLE</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6B98D29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POLE</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60D4530E"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POLE </w:t>
            </w:r>
            <w:r>
              <w:rPr>
                <w:rFonts w:ascii="思源黑体 CN Normal" w:eastAsia="思源黑体 CN Normal" w:hAnsi="思源黑体 CN Normal" w:cs="思源黑体 CN Normal"/>
                <w:color w:val="000000" w:themeColor="text1"/>
                <w:sz w:val="17"/>
                <w:szCs w:val="17"/>
              </w:rPr>
              <w:t>%}</w:t>
            </w:r>
          </w:p>
          <w:p w14:paraId="4C833CB1"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1BC2EC3"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0B5ACE3A"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A6435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3A1C202" w14:textId="46712F66"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0F9C97A7" w14:textId="77777777" w:rsidR="0065708B" w:rsidRDefault="0065708B" w:rsidP="0065708B">
            <w:pPr>
              <w:adjustRightInd w:val="0"/>
              <w:snapToGrid w:val="0"/>
              <w:spacing w:beforeLines="20" w:before="62" w:afterLines="20" w:after="62"/>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000000" w:themeColor="text1"/>
                <w:sz w:val="17"/>
                <w:szCs w:val="17"/>
              </w:rPr>
              <w:t>POLE</w:t>
            </w:r>
            <w:r>
              <w:rPr>
                <w:rFonts w:ascii="思源黑体 CN Normal" w:eastAsia="思源黑体 CN Normal" w:hAnsi="思源黑体 CN Normal" w:hint="eastAsia"/>
                <w:color w:val="000000" w:themeColor="text1"/>
                <w:sz w:val="17"/>
                <w:szCs w:val="17"/>
              </w:rPr>
              <w:t>和</w:t>
            </w:r>
            <w:r>
              <w:rPr>
                <w:rFonts w:ascii="思源黑体 CN Normal" w:eastAsia="思源黑体 CN Normal" w:hAnsi="思源黑体 CN Normal" w:hint="eastAsia"/>
                <w:i/>
                <w:iCs/>
                <w:color w:val="000000" w:themeColor="text1"/>
                <w:sz w:val="17"/>
                <w:szCs w:val="17"/>
              </w:rPr>
              <w:t>POLD1</w:t>
            </w:r>
            <w:r>
              <w:rPr>
                <w:rFonts w:ascii="思源黑体 CN Normal" w:eastAsia="思源黑体 CN Normal" w:hAnsi="思源黑体 CN Normal" w:hint="eastAsia"/>
                <w:color w:val="000000" w:themeColor="text1"/>
                <w:sz w:val="17"/>
                <w:szCs w:val="17"/>
              </w:rPr>
              <w:t>编码产物为DNA聚合酶的催化亚基，其突变可导致肿瘤超突变特性。结直肠癌、非小细胞肺癌、子宫内膜癌和胃腺癌的临床研究提示，与野生型患者相比，</w:t>
            </w:r>
            <w:r>
              <w:rPr>
                <w:rFonts w:ascii="思源黑体 CN Normal" w:eastAsia="思源黑体 CN Normal" w:hAnsi="思源黑体 CN Normal" w:hint="eastAsia"/>
                <w:i/>
                <w:iCs/>
                <w:color w:val="000000" w:themeColor="text1"/>
                <w:sz w:val="17"/>
                <w:szCs w:val="17"/>
              </w:rPr>
              <w:t>POLE/POLD1</w:t>
            </w:r>
            <w:r>
              <w:rPr>
                <w:rFonts w:ascii="思源黑体 CN Normal" w:eastAsia="思源黑体 CN Normal" w:hAnsi="思源黑体 CN Normal" w:hint="eastAsia"/>
                <w:color w:val="000000" w:themeColor="text1"/>
                <w:sz w:val="17"/>
                <w:szCs w:val="17"/>
              </w:rPr>
              <w:t>突变型患者在接受免疫治疗之后其客观缓解率更高，中位无进展生存期和总生存期更长（PMID:</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35261896,</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27362548,</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27612425,</w:t>
            </w:r>
            <w:r>
              <w:rPr>
                <w:rFonts w:ascii="思源黑体 CN Normal" w:eastAsia="思源黑体 CN Normal" w:hAnsi="思源黑体 CN Normal"/>
                <w:color w:val="000000" w:themeColor="text1"/>
                <w:sz w:val="17"/>
                <w:szCs w:val="17"/>
              </w:rPr>
              <w:t xml:space="preserve"> </w:t>
            </w:r>
            <w:r>
              <w:rPr>
                <w:rFonts w:ascii="思源黑体 CN Normal" w:eastAsia="思源黑体 CN Normal" w:hAnsi="思源黑体 CN Normal" w:hint="eastAsia"/>
                <w:color w:val="000000" w:themeColor="text1"/>
                <w:sz w:val="17"/>
                <w:szCs w:val="17"/>
              </w:rPr>
              <w:t>35308232）。</w:t>
            </w:r>
          </w:p>
        </w:tc>
      </w:tr>
      <w:tr w:rsidR="0065708B" w14:paraId="234BFD61" w14:textId="77777777">
        <w:trPr>
          <w:trHeight w:val="623"/>
        </w:trPr>
        <w:tc>
          <w:tcPr>
            <w:tcW w:w="1597" w:type="dxa"/>
            <w:tcBorders>
              <w:top w:val="dashed" w:sz="4" w:space="0" w:color="BFBFBF"/>
              <w:left w:val="nil"/>
              <w:bottom w:val="nil"/>
              <w:right w:val="dashed" w:sz="4" w:space="0" w:color="BFBFBF"/>
            </w:tcBorders>
            <w:shd w:val="clear" w:color="auto" w:fill="auto"/>
            <w:tcMar>
              <w:left w:w="0" w:type="dxa"/>
              <w:right w:w="0" w:type="dxa"/>
            </w:tcMar>
            <w:vAlign w:val="center"/>
          </w:tcPr>
          <w:p w14:paraId="18CD72BC" w14:textId="77777777" w:rsidR="0065708B" w:rsidRDefault="0065708B" w:rsidP="0065708B">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POLD1</w:t>
            </w:r>
          </w:p>
        </w:tc>
        <w:tc>
          <w:tcPr>
            <w:tcW w:w="2089" w:type="dxa"/>
            <w:tcBorders>
              <w:top w:val="dashed" w:sz="4" w:space="0" w:color="BFBFBF"/>
              <w:left w:val="dashed" w:sz="4" w:space="0" w:color="BFBFBF"/>
              <w:bottom w:val="nil"/>
              <w:right w:val="dashed" w:sz="4" w:space="0" w:color="BFBFBF"/>
            </w:tcBorders>
            <w:shd w:val="clear" w:color="auto" w:fill="auto"/>
            <w:vAlign w:val="center"/>
          </w:tcPr>
          <w:p w14:paraId="136E6810"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hint="eastAsia"/>
                <w:color w:val="000000" w:themeColor="text1"/>
                <w:sz w:val="17"/>
                <w:szCs w:val="17"/>
              </w:rPr>
              <w:t>%}</w:t>
            </w:r>
          </w:p>
          <w:p w14:paraId="0D9ADD3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POLD1</w:t>
            </w:r>
            <w:r>
              <w:rPr>
                <w:rFonts w:ascii="思源黑体 CN Normal" w:eastAsia="思源黑体 CN Normal" w:hAnsi="思源黑体 CN Normal" w:cs="思源黑体 CN Normal"/>
                <w:color w:val="000000" w:themeColor="text1"/>
                <w:sz w:val="17"/>
                <w:szCs w:val="17"/>
              </w:rPr>
              <w:t>%}</w:t>
            </w:r>
          </w:p>
          <w:p w14:paraId="09266C8B"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21EBBE2"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01A8719"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4BD942F" w14:textId="77777777" w:rsidR="0065708B" w:rsidRDefault="0065708B" w:rsidP="0065708B">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CB75E4E" w14:textId="57EAC190" w:rsidR="0065708B" w:rsidRDefault="0065708B" w:rsidP="0065708B">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nil"/>
              <w:right w:val="dashed" w:sz="4" w:space="0" w:color="D9D9D9" w:themeColor="background1" w:themeShade="D9"/>
            </w:tcBorders>
            <w:shd w:val="clear" w:color="auto" w:fill="auto"/>
            <w:vAlign w:val="center"/>
          </w:tcPr>
          <w:p w14:paraId="41A99F2B" w14:textId="77777777" w:rsidR="0065708B" w:rsidRDefault="0065708B" w:rsidP="0065708B">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r w:rsidR="00046F28" w14:paraId="3DBDC6E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3544340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262626" w:themeColor="text1" w:themeTint="D9"/>
                <w:sz w:val="17"/>
                <w:szCs w:val="17"/>
              </w:rPr>
              <w:t>TP53</w:t>
            </w:r>
          </w:p>
        </w:tc>
        <w:tc>
          <w:tcPr>
            <w:tcW w:w="2089" w:type="dxa"/>
            <w:tcBorders>
              <w:top w:val="nil"/>
              <w:left w:val="dashed" w:sz="4" w:space="0" w:color="BFBFBF"/>
              <w:bottom w:val="nil"/>
              <w:right w:val="dashed" w:sz="4" w:space="0" w:color="BFBFBF"/>
            </w:tcBorders>
            <w:shd w:val="clear" w:color="auto" w:fill="ECECEC"/>
            <w:vAlign w:val="center"/>
          </w:tcPr>
          <w:p w14:paraId="2B41B48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hint="eastAsia"/>
                <w:color w:val="000000" w:themeColor="text1"/>
                <w:sz w:val="17"/>
                <w:szCs w:val="17"/>
              </w:rPr>
              <w:t>%}</w:t>
            </w:r>
          </w:p>
          <w:p w14:paraId="12B6FB6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TP53</w:t>
            </w:r>
            <w:r>
              <w:rPr>
                <w:rFonts w:ascii="思源黑体 CN Normal" w:eastAsia="思源黑体 CN Normal" w:hAnsi="思源黑体 CN Normal" w:cs="思源黑体 CN Normal"/>
                <w:color w:val="000000" w:themeColor="text1"/>
                <w:sz w:val="17"/>
                <w:szCs w:val="17"/>
              </w:rPr>
              <w:t>%}</w:t>
            </w:r>
          </w:p>
          <w:p w14:paraId="10D680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08797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3028646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89FC62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48CB674" w14:textId="44811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754045A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多项非小细胞肺癌临床研究表明，</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失活突变、</w:t>
            </w:r>
            <w:r>
              <w:rPr>
                <w:rFonts w:ascii="思源黑体 CN Normal" w:eastAsia="思源黑体 CN Normal" w:hAnsi="思源黑体 CN Normal" w:hint="eastAsia"/>
                <w:i/>
                <w:iCs/>
                <w:color w:val="262626" w:themeColor="text1" w:themeTint="D9"/>
                <w:sz w:val="17"/>
                <w:szCs w:val="17"/>
              </w:rPr>
              <w:t>KEAP1/TP53</w:t>
            </w:r>
            <w:r>
              <w:rPr>
                <w:rFonts w:ascii="思源黑体 CN Normal" w:eastAsia="思源黑体 CN Normal" w:hAnsi="思源黑体 CN Normal" w:hint="eastAsia"/>
                <w:color w:val="262626" w:themeColor="text1" w:themeTint="D9"/>
                <w:sz w:val="17"/>
                <w:szCs w:val="17"/>
              </w:rPr>
              <w:t>共突变和</w:t>
            </w:r>
            <w:r>
              <w:rPr>
                <w:rFonts w:ascii="思源黑体 CN Normal" w:eastAsia="思源黑体 CN Normal" w:hAnsi="思源黑体 CN Normal" w:hint="eastAsia"/>
                <w:i/>
                <w:iCs/>
                <w:color w:val="262626" w:themeColor="text1" w:themeTint="D9"/>
                <w:sz w:val="17"/>
                <w:szCs w:val="17"/>
              </w:rPr>
              <w:t>ZFHX3/TP53</w:t>
            </w:r>
            <w:r>
              <w:rPr>
                <w:rFonts w:ascii="思源黑体 CN Normal" w:eastAsia="思源黑体 CN Normal" w:hAnsi="思源黑体 CN Normal" w:hint="eastAsia"/>
                <w:color w:val="262626" w:themeColor="text1" w:themeTint="D9"/>
                <w:sz w:val="17"/>
                <w:szCs w:val="17"/>
              </w:rPr>
              <w:t>共突变的患者接受PD-1/PD-L1抑制剂治疗后的无进展生存期或总生存期较长（PMID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33330629,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34450259,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35226388）。</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突变型膀胱癌患者较</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野生型患者更易从免疫检查点抑制剂治疗中获益（PMID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33356494）。</w:t>
            </w:r>
          </w:p>
        </w:tc>
      </w:tr>
      <w:tr w:rsidR="00046F28" w14:paraId="6EA912E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348469A7"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K</w:t>
            </w:r>
            <w:r>
              <w:rPr>
                <w:rFonts w:ascii="思源黑体 CN Normal" w:eastAsia="思源黑体 CN Normal" w:hAnsi="思源黑体 CN Normal"/>
                <w:b/>
                <w:bCs/>
                <w:i/>
                <w:color w:val="000000" w:themeColor="text1"/>
                <w:sz w:val="17"/>
                <w:szCs w:val="17"/>
              </w:rPr>
              <w:t>RAS</w:t>
            </w:r>
          </w:p>
        </w:tc>
        <w:tc>
          <w:tcPr>
            <w:tcW w:w="2089" w:type="dxa"/>
            <w:tcBorders>
              <w:top w:val="nil"/>
              <w:left w:val="dashed" w:sz="4" w:space="0" w:color="BFBFBF"/>
              <w:bottom w:val="nil"/>
              <w:right w:val="dashed" w:sz="4" w:space="0" w:color="BFBFBF"/>
            </w:tcBorders>
            <w:shd w:val="clear" w:color="auto" w:fill="auto"/>
            <w:vAlign w:val="center"/>
          </w:tcPr>
          <w:p w14:paraId="6061CB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KRAS</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22B7F0B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KRAS </w:t>
            </w:r>
            <w:r>
              <w:rPr>
                <w:rFonts w:ascii="思源黑体 CN Normal" w:eastAsia="思源黑体 CN Normal" w:hAnsi="思源黑体 CN Normal" w:cs="思源黑体 CN Normal"/>
                <w:color w:val="000000" w:themeColor="text1"/>
                <w:sz w:val="17"/>
                <w:szCs w:val="17"/>
              </w:rPr>
              <w:t>%}</w:t>
            </w:r>
          </w:p>
          <w:p w14:paraId="059A76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BCD9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4EA672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7F83EB6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6D60E6C" w14:textId="02EABD04"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F42E8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回顾性研究提示</w:t>
            </w:r>
            <w:r>
              <w:rPr>
                <w:rFonts w:ascii="思源黑体 CN Normal" w:eastAsia="思源黑体 CN Normal" w:hAnsi="思源黑体 CN Normal" w:hint="eastAsia"/>
                <w:i/>
                <w:iCs/>
                <w:color w:val="262626" w:themeColor="text1" w:themeTint="D9"/>
                <w:sz w:val="17"/>
                <w:szCs w:val="17"/>
              </w:rPr>
              <w:t>TP53</w:t>
            </w:r>
            <w:r>
              <w:rPr>
                <w:rFonts w:ascii="思源黑体 CN Normal" w:eastAsia="思源黑体 CN Normal" w:hAnsi="思源黑体 CN Normal" w:hint="eastAsia"/>
                <w:color w:val="262626" w:themeColor="text1" w:themeTint="D9"/>
                <w:sz w:val="17"/>
                <w:szCs w:val="17"/>
              </w:rPr>
              <w:t>或</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突变的肿瘤患者，尤其是TP53/KRAS共突变患者，PD-1/PD-L1抑制剂治疗的临床获益更显著（PMID: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28039262）。非小细胞肺癌临床研</w:t>
            </w:r>
            <w:r>
              <w:rPr>
                <w:rFonts w:ascii="思源黑体 CN Normal" w:eastAsia="思源黑体 CN Normal" w:hAnsi="思源黑体 CN Normal" w:hint="eastAsia"/>
                <w:color w:val="262626" w:themeColor="text1" w:themeTint="D9"/>
                <w:sz w:val="17"/>
                <w:szCs w:val="17"/>
              </w:rPr>
              <w:lastRenderedPageBreak/>
              <w:t>究提示，</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突变且PD-L1表达≥1％患者接受免疫检查点抑制剂治疗时的疗效高于</w:t>
            </w:r>
            <w:r>
              <w:rPr>
                <w:rFonts w:ascii="思源黑体 CN Normal" w:eastAsia="思源黑体 CN Normal" w:hAnsi="思源黑体 CN Normal" w:hint="eastAsia"/>
                <w:i/>
                <w:iCs/>
                <w:color w:val="262626" w:themeColor="text1" w:themeTint="D9"/>
                <w:sz w:val="17"/>
                <w:szCs w:val="17"/>
              </w:rPr>
              <w:t>KRAS</w:t>
            </w:r>
            <w:r>
              <w:rPr>
                <w:rFonts w:ascii="思源黑体 CN Normal" w:eastAsia="思源黑体 CN Normal" w:hAnsi="思源黑体 CN Normal" w:hint="eastAsia"/>
                <w:color w:val="262626" w:themeColor="text1" w:themeTint="D9"/>
                <w:sz w:val="17"/>
                <w:szCs w:val="17"/>
              </w:rPr>
              <w:t>野生型患者，且这一差异在PD-L1表达≥50％时更显著（PMID:30738221）。</w:t>
            </w:r>
          </w:p>
        </w:tc>
      </w:tr>
      <w:tr w:rsidR="00046F28" w14:paraId="24A8EE37"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7482F4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lastRenderedPageBreak/>
              <w:t>C</w:t>
            </w:r>
            <w:r>
              <w:rPr>
                <w:rFonts w:ascii="思源黑体 CN Normal" w:eastAsia="思源黑体 CN Normal" w:hAnsi="思源黑体 CN Normal"/>
                <w:b/>
                <w:bCs/>
                <w:i/>
                <w:color w:val="000000" w:themeColor="text1"/>
                <w:sz w:val="17"/>
                <w:szCs w:val="17"/>
              </w:rPr>
              <w:t>D274</w:t>
            </w:r>
          </w:p>
        </w:tc>
        <w:tc>
          <w:tcPr>
            <w:tcW w:w="2089" w:type="dxa"/>
            <w:tcBorders>
              <w:top w:val="nil"/>
              <w:left w:val="dashed" w:sz="4" w:space="0" w:color="BFBFBF"/>
              <w:bottom w:val="nil"/>
              <w:right w:val="dashed" w:sz="4" w:space="0" w:color="BFBFBF"/>
            </w:tcBorders>
            <w:shd w:val="clear" w:color="auto" w:fill="ECECEC"/>
            <w:vAlign w:val="center"/>
          </w:tcPr>
          <w:p w14:paraId="03B9F6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hint="eastAsia"/>
                <w:color w:val="000000" w:themeColor="text1"/>
                <w:sz w:val="17"/>
                <w:szCs w:val="17"/>
              </w:rPr>
              <w:t>%}</w:t>
            </w:r>
          </w:p>
          <w:p w14:paraId="102EF40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CD274</w:t>
            </w:r>
            <w:r>
              <w:rPr>
                <w:rFonts w:ascii="思源黑体 CN Normal" w:eastAsia="思源黑体 CN Normal" w:hAnsi="思源黑体 CN Normal" w:cs="思源黑体 CN Normal"/>
                <w:color w:val="000000" w:themeColor="text1"/>
                <w:sz w:val="17"/>
                <w:szCs w:val="17"/>
              </w:rPr>
              <w:t>%}</w:t>
            </w:r>
          </w:p>
          <w:p w14:paraId="74558E1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1392D0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98098B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57083E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74A38D1" w14:textId="3880BDF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55728018"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w:t>
            </w:r>
            <w:r>
              <w:rPr>
                <w:rFonts w:ascii="思源黑体 CN Normal" w:eastAsia="思源黑体 CN Normal" w:hAnsi="思源黑体 CN Normal"/>
                <w:i/>
                <w:iCs/>
                <w:color w:val="262626" w:themeColor="text1" w:themeTint="D9"/>
                <w:sz w:val="17"/>
                <w:szCs w:val="17"/>
              </w:rPr>
              <w:t>D274</w:t>
            </w:r>
            <w:r>
              <w:rPr>
                <w:rFonts w:ascii="思源黑体 CN Normal" w:eastAsia="思源黑体 CN Normal" w:hAnsi="思源黑体 CN Normal" w:hint="eastAsia"/>
                <w:color w:val="262626" w:themeColor="text1" w:themeTint="D9"/>
                <w:sz w:val="17"/>
                <w:szCs w:val="17"/>
              </w:rPr>
              <w:t>编码产物为P</w:t>
            </w:r>
            <w:r>
              <w:rPr>
                <w:rFonts w:ascii="思源黑体 CN Normal" w:eastAsia="思源黑体 CN Normal" w:hAnsi="思源黑体 CN Normal"/>
                <w:color w:val="262626" w:themeColor="text1" w:themeTint="D9"/>
                <w:sz w:val="17"/>
                <w:szCs w:val="17"/>
              </w:rPr>
              <w:t>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。一项实体瘤回顾性分析提示，携带</w:t>
            </w:r>
            <w:r>
              <w:rPr>
                <w:rFonts w:ascii="思源黑体 CN Normal" w:eastAsia="思源黑体 CN Normal" w:hAnsi="思源黑体 CN Normal"/>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扩增的实体瘤患者对免疫检查点抑制剂照料的总体客观缓解率约为66.7％（PMID: 29902298）。尿路上皮癌和软组织肉瘤临床研究提示</w:t>
            </w:r>
            <w:r>
              <w:rPr>
                <w:rFonts w:ascii="思源黑体 CN Normal" w:eastAsia="思源黑体 CN Normal" w:hAnsi="思源黑体 CN Normal" w:hint="eastAsia"/>
                <w:i/>
                <w:iCs/>
                <w:color w:val="262626" w:themeColor="text1" w:themeTint="D9"/>
                <w:sz w:val="17"/>
                <w:szCs w:val="17"/>
              </w:rPr>
              <w:t>CD274</w:t>
            </w:r>
            <w:r>
              <w:rPr>
                <w:rFonts w:ascii="思源黑体 CN Normal" w:eastAsia="思源黑体 CN Normal" w:hAnsi="思源黑体 CN Normal" w:hint="eastAsia"/>
                <w:color w:val="262626" w:themeColor="text1" w:themeTint="D9"/>
                <w:sz w:val="17"/>
                <w:szCs w:val="17"/>
              </w:rPr>
              <w:t>扩增的患者在PD-L1抑制剂治疗后有更好的临床获益（PMID: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35071713,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28405504）</w:t>
            </w:r>
          </w:p>
        </w:tc>
      </w:tr>
      <w:tr w:rsidR="00046F28" w14:paraId="08CBF2EB"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FC7711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ARID1A</w:t>
            </w:r>
          </w:p>
        </w:tc>
        <w:tc>
          <w:tcPr>
            <w:tcW w:w="2089" w:type="dxa"/>
            <w:tcBorders>
              <w:top w:val="nil"/>
              <w:left w:val="dashed" w:sz="4" w:space="0" w:color="BFBFBF"/>
              <w:bottom w:val="nil"/>
              <w:right w:val="dashed" w:sz="4" w:space="0" w:color="BFBFBF"/>
            </w:tcBorders>
            <w:shd w:val="clear" w:color="auto" w:fill="auto"/>
            <w:vAlign w:val="center"/>
          </w:tcPr>
          <w:p w14:paraId="0C1787A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ARID1A</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DBC94F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ARID1A </w:t>
            </w:r>
            <w:r>
              <w:rPr>
                <w:rFonts w:ascii="思源黑体 CN Normal" w:eastAsia="思源黑体 CN Normal" w:hAnsi="思源黑体 CN Normal" w:cs="思源黑体 CN Normal"/>
                <w:color w:val="000000" w:themeColor="text1"/>
                <w:sz w:val="17"/>
                <w:szCs w:val="17"/>
              </w:rPr>
              <w:t>%}</w:t>
            </w:r>
          </w:p>
          <w:p w14:paraId="46ACC75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D691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3490FC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54EFDEA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214B947F" w14:textId="113D628B"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B8C84B5"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A</w:t>
            </w:r>
            <w:r>
              <w:rPr>
                <w:rFonts w:ascii="思源黑体 CN Normal" w:eastAsia="思源黑体 CN Normal" w:hAnsi="思源黑体 CN Normal"/>
                <w:i/>
                <w:iCs/>
                <w:color w:val="262626" w:themeColor="text1" w:themeTint="D9"/>
                <w:sz w:val="17"/>
                <w:szCs w:val="17"/>
              </w:rPr>
              <w:t>RID1A</w:t>
            </w:r>
            <w:r>
              <w:rPr>
                <w:rFonts w:ascii="思源黑体 CN Normal" w:eastAsia="思源黑体 CN Normal" w:hAnsi="思源黑体 CN Normal" w:hint="eastAsia"/>
                <w:color w:val="262626" w:themeColor="text1" w:themeTint="D9"/>
                <w:sz w:val="17"/>
                <w:szCs w:val="17"/>
              </w:rPr>
              <w:t>编码产物在D</w:t>
            </w:r>
            <w:r>
              <w:rPr>
                <w:rFonts w:ascii="思源黑体 CN Normal" w:eastAsia="思源黑体 CN Normal" w:hAnsi="思源黑体 CN Normal"/>
                <w:color w:val="262626" w:themeColor="text1" w:themeTint="D9"/>
                <w:sz w:val="17"/>
                <w:szCs w:val="17"/>
              </w:rPr>
              <w:t>NA</w:t>
            </w:r>
            <w:r>
              <w:rPr>
                <w:rFonts w:ascii="思源黑体 CN Normal" w:eastAsia="思源黑体 CN Normal" w:hAnsi="思源黑体 CN Normal" w:hint="eastAsia"/>
                <w:color w:val="262626" w:themeColor="text1" w:themeTint="D9"/>
                <w:sz w:val="17"/>
                <w:szCs w:val="17"/>
              </w:rPr>
              <w:t>错配修复通路中发挥功能，T</w:t>
            </w:r>
            <w:r>
              <w:rPr>
                <w:rFonts w:ascii="思源黑体 CN Normal" w:eastAsia="思源黑体 CN Normal" w:hAnsi="思源黑体 CN Normal"/>
                <w:color w:val="262626" w:themeColor="text1" w:themeTint="D9"/>
                <w:sz w:val="17"/>
                <w:szCs w:val="17"/>
              </w:rPr>
              <w:t>CGA</w:t>
            </w:r>
            <w:r>
              <w:rPr>
                <w:rFonts w:ascii="思源黑体 CN Normal" w:eastAsia="思源黑体 CN Normal" w:hAnsi="思源黑体 CN Normal" w:hint="eastAsia"/>
                <w:color w:val="262626" w:themeColor="text1" w:themeTint="D9"/>
                <w:sz w:val="17"/>
                <w:szCs w:val="17"/>
              </w:rPr>
              <w:t>数据提示</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失活与M</w:t>
            </w:r>
            <w:r>
              <w:rPr>
                <w:rFonts w:ascii="思源黑体 CN Normal" w:eastAsia="思源黑体 CN Normal" w:hAnsi="思源黑体 CN Normal"/>
                <w:color w:val="262626" w:themeColor="text1" w:themeTint="D9"/>
                <w:sz w:val="17"/>
                <w:szCs w:val="17"/>
              </w:rPr>
              <w:t>SI</w:t>
            </w:r>
            <w:r>
              <w:rPr>
                <w:rFonts w:ascii="思源黑体 CN Normal" w:eastAsia="思源黑体 CN Normal" w:hAnsi="思源黑体 CN Normal" w:hint="eastAsia"/>
                <w:color w:val="262626" w:themeColor="text1" w:themeTint="D9"/>
                <w:sz w:val="17"/>
                <w:szCs w:val="17"/>
              </w:rPr>
              <w:t>、高肿瘤突变负荷存在相关性。回顾性研究提示带有</w:t>
            </w:r>
            <w:r>
              <w:rPr>
                <w:rFonts w:ascii="思源黑体 CN Normal" w:eastAsia="思源黑体 CN Normal" w:hAnsi="思源黑体 CN Normal" w:hint="eastAsia"/>
                <w:i/>
                <w:iCs/>
                <w:color w:val="262626" w:themeColor="text1" w:themeTint="D9"/>
                <w:sz w:val="17"/>
                <w:szCs w:val="17"/>
              </w:rPr>
              <w:t>ARID1A</w:t>
            </w:r>
            <w:r>
              <w:rPr>
                <w:rFonts w:ascii="思源黑体 CN Normal" w:eastAsia="思源黑体 CN Normal" w:hAnsi="思源黑体 CN Normal" w:hint="eastAsia"/>
                <w:color w:val="262626" w:themeColor="text1" w:themeTint="D9"/>
                <w:sz w:val="17"/>
                <w:szCs w:val="17"/>
              </w:rPr>
              <w:t>失活突变的非小细胞肺癌、结直肠癌、胃癌和子宫内膜癌患者对免疫检查点抑制剂治疗响应较好（PMID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31949479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32111729,</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34512623）。</w:t>
            </w:r>
          </w:p>
        </w:tc>
      </w:tr>
      <w:tr w:rsidR="00046F28" w14:paraId="779DCB65"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1332C8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L</w:t>
            </w:r>
            <w:r>
              <w:rPr>
                <w:rFonts w:ascii="思源黑体 CN Normal" w:eastAsia="思源黑体 CN Normal" w:hAnsi="思源黑体 CN Normal"/>
                <w:b/>
                <w:bCs/>
                <w:i/>
                <w:color w:val="000000" w:themeColor="text1"/>
                <w:sz w:val="17"/>
                <w:szCs w:val="17"/>
              </w:rPr>
              <w:t>RP1B</w:t>
            </w:r>
          </w:p>
        </w:tc>
        <w:tc>
          <w:tcPr>
            <w:tcW w:w="2089" w:type="dxa"/>
            <w:tcBorders>
              <w:top w:val="nil"/>
              <w:left w:val="dashed" w:sz="4" w:space="0" w:color="BFBFBF"/>
              <w:bottom w:val="nil"/>
              <w:right w:val="dashed" w:sz="4" w:space="0" w:color="BFBFBF"/>
            </w:tcBorders>
            <w:shd w:val="clear" w:color="auto" w:fill="ECECEC"/>
            <w:vAlign w:val="center"/>
          </w:tcPr>
          <w:p w14:paraId="6C68976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LRP1B</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03860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LRP1B </w:t>
            </w:r>
            <w:r>
              <w:rPr>
                <w:rFonts w:ascii="思源黑体 CN Normal" w:eastAsia="思源黑体 CN Normal" w:hAnsi="思源黑体 CN Normal" w:cs="思源黑体 CN Normal"/>
                <w:color w:val="000000" w:themeColor="text1"/>
                <w:sz w:val="17"/>
                <w:szCs w:val="17"/>
              </w:rPr>
              <w:t>%}</w:t>
            </w:r>
          </w:p>
          <w:p w14:paraId="485C7BA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F00CA0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7C533AE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007408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E506F33" w14:textId="514447A6"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0EC6B1C0"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L</w:t>
            </w:r>
            <w:r>
              <w:rPr>
                <w:rFonts w:ascii="思源黑体 CN Normal" w:eastAsia="思源黑体 CN Normal" w:hAnsi="思源黑体 CN Normal"/>
                <w:i/>
                <w:iCs/>
                <w:color w:val="262626" w:themeColor="text1" w:themeTint="D9"/>
                <w:sz w:val="17"/>
                <w:szCs w:val="17"/>
              </w:rPr>
              <w:t>RP1B</w:t>
            </w:r>
            <w:r>
              <w:rPr>
                <w:rFonts w:ascii="思源黑体 CN Normal" w:eastAsia="思源黑体 CN Normal" w:hAnsi="思源黑体 CN Normal" w:hint="eastAsia"/>
                <w:color w:val="262626" w:themeColor="text1" w:themeTint="D9"/>
                <w:sz w:val="17"/>
                <w:szCs w:val="17"/>
              </w:rPr>
              <w:t>基因编码一种肿瘤抑制因子。回顾性研究提示在接受免疫检查点抑制剂治疗的肺癌、前列腺癌、黑色素瘤、肉瘤和乳腺癌患者中，</w:t>
            </w:r>
            <w:r>
              <w:rPr>
                <w:rFonts w:ascii="思源黑体 CN Normal" w:eastAsia="思源黑体 CN Normal" w:hAnsi="思源黑体 CN Normal" w:hint="eastAsia"/>
                <w:i/>
                <w:iCs/>
                <w:color w:val="262626" w:themeColor="text1" w:themeTint="D9"/>
                <w:sz w:val="17"/>
                <w:szCs w:val="17"/>
              </w:rPr>
              <w:t>LRP1B</w:t>
            </w:r>
            <w:r>
              <w:rPr>
                <w:rFonts w:ascii="思源黑体 CN Normal" w:eastAsia="思源黑体 CN Normal" w:hAnsi="思源黑体 CN Normal" w:hint="eastAsia"/>
                <w:color w:val="262626" w:themeColor="text1" w:themeTint="D9"/>
                <w:sz w:val="17"/>
                <w:szCs w:val="17"/>
              </w:rPr>
              <w:t>致病/致癌性突变与较高的客观缓解率、无进展生存期和总生存期相关（PMID:</w:t>
            </w:r>
            <w:r>
              <w:rPr>
                <w:rFonts w:ascii="思源黑体 CN Normal" w:eastAsia="思源黑体 CN Normal" w:hAnsi="思源黑体 CN Normal"/>
                <w:color w:val="262626" w:themeColor="text1" w:themeTint="D9"/>
                <w:sz w:val="17"/>
                <w:szCs w:val="17"/>
              </w:rPr>
              <w:t xml:space="preserve"> 31164891, </w:t>
            </w:r>
            <w:r>
              <w:rPr>
                <w:rFonts w:ascii="思源黑体 CN Normal" w:eastAsia="思源黑体 CN Normal" w:hAnsi="思源黑体 CN Normal" w:hint="eastAsia"/>
                <w:color w:val="262626" w:themeColor="text1" w:themeTint="D9"/>
                <w:sz w:val="17"/>
                <w:szCs w:val="17"/>
              </w:rPr>
              <w:t>33653800）。</w:t>
            </w:r>
          </w:p>
        </w:tc>
      </w:tr>
      <w:tr w:rsidR="00046F28" w14:paraId="4EC7D059"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7B90C7D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S</w:t>
            </w:r>
            <w:r>
              <w:rPr>
                <w:rFonts w:ascii="思源黑体 CN Normal" w:eastAsia="思源黑体 CN Normal" w:hAnsi="思源黑体 CN Normal"/>
                <w:b/>
                <w:bCs/>
                <w:i/>
                <w:color w:val="000000" w:themeColor="text1"/>
                <w:sz w:val="17"/>
                <w:szCs w:val="17"/>
              </w:rPr>
              <w:t>ETD2</w:t>
            </w:r>
          </w:p>
        </w:tc>
        <w:tc>
          <w:tcPr>
            <w:tcW w:w="2089" w:type="dxa"/>
            <w:tcBorders>
              <w:top w:val="nil"/>
              <w:left w:val="dashed" w:sz="4" w:space="0" w:color="BFBFBF"/>
              <w:bottom w:val="nil"/>
              <w:right w:val="dashed" w:sz="4" w:space="0" w:color="BFBFBF"/>
            </w:tcBorders>
            <w:shd w:val="clear" w:color="auto" w:fill="auto"/>
            <w:vAlign w:val="center"/>
          </w:tcPr>
          <w:p w14:paraId="43273A1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hint="eastAsia"/>
                <w:color w:val="000000" w:themeColor="text1"/>
                <w:sz w:val="17"/>
                <w:szCs w:val="17"/>
              </w:rPr>
              <w:t>%}</w:t>
            </w:r>
          </w:p>
          <w:p w14:paraId="52EB84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SETD2</w:t>
            </w:r>
            <w:r>
              <w:rPr>
                <w:rFonts w:ascii="思源黑体 CN Normal" w:eastAsia="思源黑体 CN Normal" w:hAnsi="思源黑体 CN Normal" w:cs="思源黑体 CN Normal"/>
                <w:color w:val="000000" w:themeColor="text1"/>
                <w:sz w:val="17"/>
                <w:szCs w:val="17"/>
              </w:rPr>
              <w:t>%}</w:t>
            </w:r>
          </w:p>
          <w:p w14:paraId="30594CC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CE24B1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067E6C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D0C70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C4E8CF1" w14:textId="11531765" w:rsidR="00046F28" w:rsidRDefault="00046F28" w:rsidP="00046F28">
            <w:pPr>
              <w:adjustRightInd w:val="0"/>
              <w:snapToGrid w:val="0"/>
              <w:spacing w:line="240" w:lineRule="exact"/>
              <w:jc w:val="center"/>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6C81E8A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i/>
                <w:iCs/>
                <w:color w:val="262626" w:themeColor="text1" w:themeTint="D9"/>
                <w:sz w:val="17"/>
                <w:szCs w:val="17"/>
              </w:rPr>
              <w:t>S</w:t>
            </w:r>
            <w:r>
              <w:rPr>
                <w:rFonts w:ascii="思源黑体 CN Normal" w:eastAsia="思源黑体 CN Normal" w:hAnsi="思源黑体 CN Normal" w:hint="eastAsia"/>
                <w:i/>
                <w:iCs/>
                <w:color w:val="262626" w:themeColor="text1" w:themeTint="D9"/>
                <w:sz w:val="17"/>
                <w:szCs w:val="17"/>
              </w:rPr>
              <w:t>ETD2</w:t>
            </w:r>
            <w:r>
              <w:rPr>
                <w:rFonts w:ascii="思源黑体 CN Normal" w:eastAsia="思源黑体 CN Normal" w:hAnsi="思源黑体 CN Normal" w:hint="eastAsia"/>
                <w:color w:val="262626" w:themeColor="text1" w:themeTint="D9"/>
                <w:sz w:val="17"/>
                <w:szCs w:val="17"/>
              </w:rPr>
              <w:t>编码一种组蛋白甲基转移酶，在维持基因组完整性和稳定性方面起关键作用。回顾性分析提示，</w:t>
            </w:r>
            <w:r>
              <w:rPr>
                <w:rFonts w:ascii="思源黑体 CN Normal" w:eastAsia="思源黑体 CN Normal" w:hAnsi="思源黑体 CN Normal" w:hint="eastAsia"/>
                <w:i/>
                <w:iCs/>
                <w:color w:val="262626" w:themeColor="text1" w:themeTint="D9"/>
                <w:sz w:val="17"/>
                <w:szCs w:val="17"/>
              </w:rPr>
              <w:t>SETD2</w:t>
            </w:r>
            <w:r>
              <w:rPr>
                <w:rFonts w:ascii="思源黑体 CN Normal" w:eastAsia="思源黑体 CN Normal" w:hAnsi="思源黑体 CN Normal" w:hint="eastAsia"/>
                <w:color w:val="262626" w:themeColor="text1" w:themeTint="D9"/>
                <w:sz w:val="17"/>
                <w:szCs w:val="17"/>
              </w:rPr>
              <w:t>基因突变与高肿瘤突变负荷和微卫星不稳定有一定相关性，在</w:t>
            </w:r>
            <w:r>
              <w:rPr>
                <w:rFonts w:ascii="思源黑体 CN Normal" w:eastAsia="思源黑体 CN Normal" w:hAnsi="思源黑体 CN Normal"/>
                <w:color w:val="262626" w:themeColor="text1" w:themeTint="D9"/>
                <w:sz w:val="17"/>
                <w:szCs w:val="17"/>
              </w:rPr>
              <w:t>PD-1/PD-L1</w:t>
            </w:r>
            <w:r>
              <w:rPr>
                <w:rFonts w:ascii="思源黑体 CN Normal" w:eastAsia="思源黑体 CN Normal" w:hAnsi="思源黑体 CN Normal" w:hint="eastAsia"/>
                <w:color w:val="262626" w:themeColor="text1" w:themeTint="D9"/>
                <w:sz w:val="17"/>
                <w:szCs w:val="17"/>
              </w:rPr>
              <w:t>抑制剂类药物治疗人群中与较高的客观缓解率和较长的总生存期存在相关性（</w:t>
            </w:r>
            <w:r>
              <w:rPr>
                <w:rFonts w:ascii="思源黑体 CN Normal" w:eastAsia="思源黑体 CN Normal" w:hAnsi="思源黑体 CN Normal"/>
                <w:color w:val="262626" w:themeColor="text1" w:themeTint="D9"/>
                <w:sz w:val="17"/>
                <w:szCs w:val="17"/>
              </w:rPr>
              <w:t>PMID: 34127768</w:t>
            </w:r>
            <w:r>
              <w:rPr>
                <w:rFonts w:ascii="思源黑体 CN Normal" w:eastAsia="思源黑体 CN Normal" w:hAnsi="思源黑体 CN Normal" w:hint="eastAsia"/>
                <w:color w:val="262626" w:themeColor="text1" w:themeTint="D9"/>
                <w:sz w:val="17"/>
                <w:szCs w:val="17"/>
              </w:rPr>
              <w:t>）。</w:t>
            </w:r>
          </w:p>
        </w:tc>
      </w:tr>
      <w:tr w:rsidR="00046F28" w14:paraId="16217996"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6290B34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P</w:t>
            </w:r>
            <w:r>
              <w:rPr>
                <w:rFonts w:ascii="思源黑体 CN Normal" w:eastAsia="思源黑体 CN Normal" w:hAnsi="思源黑体 CN Normal"/>
                <w:b/>
                <w:bCs/>
                <w:i/>
                <w:color w:val="000000" w:themeColor="text1"/>
                <w:sz w:val="17"/>
                <w:szCs w:val="17"/>
              </w:rPr>
              <w:t>RKDC</w:t>
            </w:r>
          </w:p>
        </w:tc>
        <w:tc>
          <w:tcPr>
            <w:tcW w:w="2089" w:type="dxa"/>
            <w:tcBorders>
              <w:top w:val="nil"/>
              <w:left w:val="dashed" w:sz="4" w:space="0" w:color="BFBFBF"/>
              <w:bottom w:val="nil"/>
              <w:right w:val="dashed" w:sz="4" w:space="0" w:color="BFBFBF"/>
            </w:tcBorders>
            <w:shd w:val="clear" w:color="auto" w:fill="ECECEC"/>
            <w:vAlign w:val="center"/>
          </w:tcPr>
          <w:p w14:paraId="342E6DA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PRKDC</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7430C15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PRKDC </w:t>
            </w:r>
            <w:r>
              <w:rPr>
                <w:rFonts w:ascii="思源黑体 CN Normal" w:eastAsia="思源黑体 CN Normal" w:hAnsi="思源黑体 CN Normal" w:cs="思源黑体 CN Normal"/>
                <w:color w:val="000000" w:themeColor="text1"/>
                <w:sz w:val="17"/>
                <w:szCs w:val="17"/>
              </w:rPr>
              <w:t>%}</w:t>
            </w:r>
          </w:p>
          <w:p w14:paraId="0D75BFC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794B36B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57E18B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6187EEFD"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643ABFE6" w14:textId="36E8421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3CE0C63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PRKDC</w:t>
            </w:r>
            <w:r>
              <w:rPr>
                <w:rFonts w:ascii="思源黑体 CN Normal" w:eastAsia="思源黑体 CN Normal" w:hAnsi="思源黑体 CN Normal" w:hint="eastAsia"/>
                <w:color w:val="262626" w:themeColor="text1" w:themeTint="D9"/>
                <w:sz w:val="17"/>
                <w:szCs w:val="17"/>
              </w:rPr>
              <w:t>基因突变常与其他DNA损伤修复缺陷共存，与高肿瘤突变负荷存在一定的相关性。回顾性分析提示在免疫检查点抑制剂治疗的实体瘤患者人群中，</w:t>
            </w:r>
            <w:r>
              <w:rPr>
                <w:rFonts w:ascii="思源黑体 CN Normal" w:eastAsia="思源黑体 CN Normal" w:hAnsi="思源黑体 CN Normal" w:hint="eastAsia"/>
                <w:i/>
                <w:iCs/>
                <w:color w:val="262626" w:themeColor="text1" w:themeTint="D9"/>
                <w:sz w:val="17"/>
                <w:szCs w:val="17"/>
              </w:rPr>
              <w:t>PRKDC</w:t>
            </w:r>
            <w:r>
              <w:rPr>
                <w:rFonts w:ascii="思源黑体 CN Normal" w:eastAsia="思源黑体 CN Normal" w:hAnsi="思源黑体 CN Normal" w:hint="eastAsia"/>
                <w:color w:val="262626" w:themeColor="text1" w:themeTint="D9"/>
                <w:sz w:val="17"/>
                <w:szCs w:val="17"/>
              </w:rPr>
              <w:t>基因突变与较长无进展生存期和总生存期存在相关性(</w:t>
            </w:r>
            <w:r>
              <w:rPr>
                <w:rFonts w:ascii="思源黑体 CN Normal" w:eastAsia="思源黑体 CN Normal" w:hAnsi="思源黑体 CN Normal"/>
                <w:color w:val="262626" w:themeColor="text1" w:themeTint="D9"/>
                <w:sz w:val="17"/>
                <w:szCs w:val="17"/>
              </w:rPr>
              <w:t>PMID: 32502294)</w:t>
            </w:r>
            <w:r>
              <w:rPr>
                <w:rFonts w:ascii="思源黑体 CN Normal" w:eastAsia="思源黑体 CN Normal" w:hAnsi="思源黑体 CN Normal" w:hint="eastAsia"/>
                <w:color w:val="262626" w:themeColor="text1" w:themeTint="D9"/>
                <w:sz w:val="17"/>
                <w:szCs w:val="17"/>
              </w:rPr>
              <w:t>。</w:t>
            </w:r>
          </w:p>
        </w:tc>
      </w:tr>
      <w:tr w:rsidR="00046F28" w14:paraId="4E95563E"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1D42332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T</w:t>
            </w:r>
            <w:r>
              <w:rPr>
                <w:rFonts w:ascii="思源黑体 CN Normal" w:eastAsia="思源黑体 CN Normal" w:hAnsi="思源黑体 CN Normal"/>
                <w:b/>
                <w:bCs/>
                <w:i/>
                <w:color w:val="000000" w:themeColor="text1"/>
                <w:sz w:val="17"/>
                <w:szCs w:val="17"/>
              </w:rPr>
              <w:t>ERT</w:t>
            </w:r>
          </w:p>
        </w:tc>
        <w:tc>
          <w:tcPr>
            <w:tcW w:w="2089" w:type="dxa"/>
            <w:tcBorders>
              <w:top w:val="nil"/>
              <w:left w:val="dashed" w:sz="4" w:space="0" w:color="BFBFBF"/>
              <w:bottom w:val="nil"/>
              <w:right w:val="dashed" w:sz="4" w:space="0" w:color="BFBFBF"/>
            </w:tcBorders>
            <w:shd w:val="clear" w:color="auto" w:fill="auto"/>
            <w:vAlign w:val="center"/>
          </w:tcPr>
          <w:p w14:paraId="0B948E7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TERT</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5D2B22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TERT </w:t>
            </w:r>
            <w:r>
              <w:rPr>
                <w:rFonts w:ascii="思源黑体 CN Normal" w:eastAsia="思源黑体 CN Normal" w:hAnsi="思源黑体 CN Normal" w:cs="思源黑体 CN Normal"/>
                <w:color w:val="000000" w:themeColor="text1"/>
                <w:sz w:val="17"/>
                <w:szCs w:val="17"/>
              </w:rPr>
              <w:t>%}</w:t>
            </w:r>
          </w:p>
          <w:p w14:paraId="5AE5166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1996E5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62BFD2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09B249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0FB139D6" w14:textId="4AD8B9BC"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1D0471FA"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临床研究提示在免疫检查点抑制剂治疗的非小细胞肺癌患者人群中，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突变与更高的治疗有效率、更长的中位无进展生存期有关（PMID: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32241817），在尿路上皮癌人群中，</w:t>
            </w:r>
            <w:r>
              <w:rPr>
                <w:rFonts w:ascii="思源黑体 CN Normal" w:eastAsia="思源黑体 CN Normal" w:hAnsi="思源黑体 CN Normal" w:hint="eastAsia"/>
                <w:i/>
                <w:iCs/>
                <w:color w:val="262626" w:themeColor="text1" w:themeTint="D9"/>
                <w:sz w:val="17"/>
                <w:szCs w:val="17"/>
              </w:rPr>
              <w:t>TERT</w:t>
            </w:r>
            <w:r>
              <w:rPr>
                <w:rFonts w:ascii="思源黑体 CN Normal" w:eastAsia="思源黑体 CN Normal" w:hAnsi="思源黑体 CN Normal" w:hint="eastAsia"/>
                <w:color w:val="262626" w:themeColor="text1" w:themeTint="D9"/>
                <w:sz w:val="17"/>
                <w:szCs w:val="17"/>
              </w:rPr>
              <w:t>启动子突变与较长的无进展生存期和总生存期有关（PMID: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33980590）。</w:t>
            </w:r>
          </w:p>
        </w:tc>
      </w:tr>
      <w:tr w:rsidR="00046F28" w14:paraId="32617B24"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521A5ADE"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sz w:val="17"/>
                <w:szCs w:val="17"/>
              </w:rPr>
              <w:t>KMT2D</w:t>
            </w:r>
          </w:p>
        </w:tc>
        <w:tc>
          <w:tcPr>
            <w:tcW w:w="2089" w:type="dxa"/>
            <w:tcBorders>
              <w:top w:val="nil"/>
              <w:left w:val="dashed" w:sz="4" w:space="0" w:color="BFBFBF"/>
              <w:bottom w:val="nil"/>
              <w:right w:val="dashed" w:sz="4" w:space="0" w:color="BFBFBF"/>
            </w:tcBorders>
            <w:shd w:val="clear" w:color="auto" w:fill="ECECEC"/>
            <w:vAlign w:val="center"/>
          </w:tcPr>
          <w:p w14:paraId="59F7D2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KMT2D</w:t>
            </w:r>
            <w:r w:rsidRPr="005E6C8A">
              <w:rPr>
                <w:rFonts w:ascii="思源黑体 CN Normal" w:eastAsia="思源黑体 CN Normal" w:hAnsi="思源黑体 CN Normal" w:cs="思源黑体 CN Normal" w:hint="eastAsia"/>
                <w:color w:val="000000" w:themeColor="text1"/>
                <w:sz w:val="17"/>
                <w:szCs w:val="17"/>
              </w:rPr>
              <w:t xml:space="preserve"> </w:t>
            </w:r>
            <w:r>
              <w:rPr>
                <w:rFonts w:ascii="思源黑体 CN Normal" w:eastAsia="思源黑体 CN Normal" w:hAnsi="思源黑体 CN Normal" w:cs="思源黑体 CN Normal" w:hint="eastAsia"/>
                <w:color w:val="000000" w:themeColor="text1"/>
                <w:sz w:val="17"/>
                <w:szCs w:val="17"/>
              </w:rPr>
              <w:t>%}</w:t>
            </w:r>
          </w:p>
          <w:p w14:paraId="134A6E52"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 xml:space="preserve">KMT2D </w:t>
            </w:r>
            <w:r>
              <w:rPr>
                <w:rFonts w:ascii="思源黑体 CN Normal" w:eastAsia="思源黑体 CN Normal" w:hAnsi="思源黑体 CN Normal" w:cs="思源黑体 CN Normal"/>
                <w:color w:val="000000" w:themeColor="text1"/>
                <w:sz w:val="17"/>
                <w:szCs w:val="17"/>
              </w:rPr>
              <w:t>%}</w:t>
            </w:r>
          </w:p>
          <w:p w14:paraId="2976FDA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54EED76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69CA401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F08A81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581CE863" w14:textId="5A26358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680C13D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肿瘤细胞中的</w:t>
            </w:r>
            <w:r>
              <w:rPr>
                <w:rFonts w:ascii="思源黑体 CN Normal" w:eastAsia="思源黑体 CN Normal" w:hAnsi="思源黑体 CN Normal" w:hint="eastAsia"/>
                <w:i/>
                <w:iCs/>
                <w:color w:val="262626" w:themeColor="text1" w:themeTint="D9"/>
                <w:sz w:val="17"/>
                <w:szCs w:val="17"/>
              </w:rPr>
              <w:t>KMT2D</w:t>
            </w:r>
            <w:r>
              <w:rPr>
                <w:rFonts w:ascii="思源黑体 CN Normal" w:eastAsia="思源黑体 CN Normal" w:hAnsi="思源黑体 CN Normal" w:hint="eastAsia"/>
                <w:color w:val="262626" w:themeColor="text1" w:themeTint="D9"/>
                <w:sz w:val="17"/>
                <w:szCs w:val="17"/>
              </w:rPr>
              <w:t>突变会引起DNA损伤和转录异常，积累更高的突变负荷和异常转录本，易产生更多的肿瘤新抗原，进而可能对PD-1</w:t>
            </w:r>
            <w:r>
              <w:rPr>
                <w:rFonts w:ascii="思源黑体 CN Normal" w:eastAsia="思源黑体 CN Normal" w:hAnsi="思源黑体 CN Normal"/>
                <w:color w:val="262626" w:themeColor="text1" w:themeTint="D9"/>
                <w:sz w:val="17"/>
                <w:szCs w:val="17"/>
              </w:rPr>
              <w:t>/PD</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color w:val="262626" w:themeColor="text1" w:themeTint="D9"/>
                <w:sz w:val="17"/>
                <w:szCs w:val="17"/>
              </w:rPr>
              <w:t>L1</w:t>
            </w:r>
            <w:r>
              <w:rPr>
                <w:rFonts w:ascii="思源黑体 CN Normal" w:eastAsia="思源黑体 CN Normal" w:hAnsi="思源黑体 CN Normal" w:hint="eastAsia"/>
                <w:color w:val="262626" w:themeColor="text1" w:themeTint="D9"/>
                <w:sz w:val="17"/>
                <w:szCs w:val="17"/>
              </w:rPr>
              <w:t>抑制剂治疗更加敏感(</w:t>
            </w:r>
            <w:r>
              <w:rPr>
                <w:rFonts w:ascii="思源黑体 CN Normal" w:eastAsia="思源黑体 CN Normal" w:hAnsi="思源黑体 CN Normal"/>
                <w:color w:val="262626" w:themeColor="text1" w:themeTint="D9"/>
                <w:sz w:val="17"/>
                <w:szCs w:val="17"/>
              </w:rPr>
              <w:t>PMID: 32887696)</w:t>
            </w:r>
            <w:r>
              <w:rPr>
                <w:rFonts w:ascii="思源黑体 CN Normal" w:eastAsia="思源黑体 CN Normal" w:hAnsi="思源黑体 CN Normal" w:hint="eastAsia"/>
                <w:color w:val="262626" w:themeColor="text1" w:themeTint="D9"/>
                <w:sz w:val="17"/>
                <w:szCs w:val="17"/>
              </w:rPr>
              <w:t>。</w:t>
            </w:r>
          </w:p>
        </w:tc>
      </w:tr>
      <w:tr w:rsidR="00046F28" w14:paraId="7BD565CC" w14:textId="77777777">
        <w:trPr>
          <w:trHeight w:val="397"/>
        </w:trPr>
        <w:tc>
          <w:tcPr>
            <w:tcW w:w="1597" w:type="dxa"/>
            <w:tcBorders>
              <w:top w:val="nil"/>
              <w:left w:val="nil"/>
              <w:bottom w:val="nil"/>
              <w:right w:val="dashed" w:sz="4" w:space="0" w:color="BFBFBF"/>
            </w:tcBorders>
            <w:shd w:val="clear" w:color="auto" w:fill="auto"/>
            <w:tcMar>
              <w:left w:w="0" w:type="dxa"/>
              <w:right w:w="0" w:type="dxa"/>
            </w:tcMar>
            <w:vAlign w:val="center"/>
          </w:tcPr>
          <w:p w14:paraId="60BDE6B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F</w:t>
            </w:r>
            <w:r>
              <w:rPr>
                <w:rFonts w:ascii="思源黑体 CN Normal" w:eastAsia="思源黑体 CN Normal" w:hAnsi="思源黑体 CN Normal"/>
                <w:b/>
                <w:bCs/>
                <w:i/>
                <w:color w:val="000000" w:themeColor="text1"/>
                <w:sz w:val="17"/>
                <w:szCs w:val="17"/>
              </w:rPr>
              <w:t>AT1</w:t>
            </w:r>
          </w:p>
        </w:tc>
        <w:tc>
          <w:tcPr>
            <w:tcW w:w="2089" w:type="dxa"/>
            <w:tcBorders>
              <w:top w:val="nil"/>
              <w:left w:val="dashed" w:sz="4" w:space="0" w:color="BFBFBF"/>
              <w:bottom w:val="nil"/>
              <w:right w:val="dashed" w:sz="4" w:space="0" w:color="BFBFBF"/>
            </w:tcBorders>
            <w:shd w:val="clear" w:color="auto" w:fill="auto"/>
            <w:vAlign w:val="center"/>
          </w:tcPr>
          <w:p w14:paraId="44B05F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hint="eastAsia"/>
                <w:color w:val="000000" w:themeColor="text1"/>
                <w:sz w:val="17"/>
                <w:szCs w:val="17"/>
              </w:rPr>
              <w:t>%}</w:t>
            </w:r>
          </w:p>
          <w:p w14:paraId="3D47024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FAT1</w:t>
            </w:r>
            <w:r>
              <w:rPr>
                <w:rFonts w:ascii="思源黑体 CN Normal" w:eastAsia="思源黑体 CN Normal" w:hAnsi="思源黑体 CN Normal" w:cs="思源黑体 CN Normal"/>
                <w:color w:val="000000" w:themeColor="text1"/>
                <w:sz w:val="17"/>
                <w:szCs w:val="17"/>
              </w:rPr>
              <w:t>%}</w:t>
            </w:r>
          </w:p>
          <w:p w14:paraId="682FE81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10E782F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1C97F195"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0C1BAF48"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70492E75" w14:textId="1D2021F1"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auto"/>
            <w:vAlign w:val="center"/>
          </w:tcPr>
          <w:p w14:paraId="428823E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非小细胞肺癌临床研究提示，携带</w:t>
            </w:r>
            <w:r>
              <w:rPr>
                <w:rFonts w:ascii="思源黑体 CN Normal" w:eastAsia="思源黑体 CN Normal" w:hAnsi="思源黑体 CN Normal" w:hint="eastAsia"/>
                <w:i/>
                <w:iCs/>
                <w:color w:val="262626" w:themeColor="text1" w:themeTint="D9"/>
                <w:sz w:val="17"/>
                <w:szCs w:val="17"/>
              </w:rPr>
              <w:t>FAT1</w:t>
            </w:r>
            <w:r>
              <w:rPr>
                <w:rFonts w:ascii="思源黑体 CN Normal" w:eastAsia="思源黑体 CN Normal" w:hAnsi="思源黑体 CN Normal" w:hint="eastAsia"/>
                <w:color w:val="262626" w:themeColor="text1" w:themeTint="D9"/>
                <w:sz w:val="17"/>
                <w:szCs w:val="17"/>
              </w:rPr>
              <w:t>失活突变的患者在抗PD-1/PD-L1治疗后具有更高的客观缓解率、更长的无进展生存期和总生存期（PMID: 31085721</w:t>
            </w:r>
            <w:r>
              <w:rPr>
                <w:rFonts w:ascii="思源黑体 CN Normal" w:eastAsia="思源黑体 CN Normal" w:hAnsi="思源黑体 CN Normal"/>
                <w:color w:val="262626" w:themeColor="text1" w:themeTint="D9"/>
                <w:sz w:val="17"/>
                <w:szCs w:val="17"/>
              </w:rPr>
              <w:t>; 35212236</w:t>
            </w:r>
            <w:r>
              <w:rPr>
                <w:rFonts w:ascii="思源黑体 CN Normal" w:eastAsia="思源黑体 CN Normal" w:hAnsi="思源黑体 CN Normal" w:hint="eastAsia"/>
                <w:color w:val="262626" w:themeColor="text1" w:themeTint="D9"/>
                <w:sz w:val="17"/>
                <w:szCs w:val="17"/>
              </w:rPr>
              <w:t>）。</w:t>
            </w:r>
          </w:p>
        </w:tc>
      </w:tr>
      <w:tr w:rsidR="00046F28" w14:paraId="5F30356F" w14:textId="77777777">
        <w:trPr>
          <w:trHeight w:val="397"/>
        </w:trPr>
        <w:tc>
          <w:tcPr>
            <w:tcW w:w="1597" w:type="dxa"/>
            <w:tcBorders>
              <w:top w:val="nil"/>
              <w:left w:val="nil"/>
              <w:bottom w:val="nil"/>
              <w:right w:val="dashed" w:sz="4" w:space="0" w:color="BFBFBF"/>
            </w:tcBorders>
            <w:shd w:val="clear" w:color="auto" w:fill="ECECEC"/>
            <w:tcMar>
              <w:left w:w="0" w:type="dxa"/>
              <w:right w:w="0" w:type="dxa"/>
            </w:tcMar>
            <w:vAlign w:val="center"/>
          </w:tcPr>
          <w:p w14:paraId="44AF3500"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hint="eastAsia"/>
                <w:b/>
                <w:bCs/>
                <w:i/>
                <w:color w:val="000000" w:themeColor="text1"/>
                <w:sz w:val="17"/>
                <w:szCs w:val="17"/>
              </w:rPr>
              <w:t>C</w:t>
            </w:r>
            <w:r>
              <w:rPr>
                <w:rFonts w:ascii="思源黑体 CN Normal" w:eastAsia="思源黑体 CN Normal" w:hAnsi="思源黑体 CN Normal"/>
                <w:b/>
                <w:bCs/>
                <w:i/>
                <w:color w:val="000000" w:themeColor="text1"/>
                <w:sz w:val="17"/>
                <w:szCs w:val="17"/>
              </w:rPr>
              <w:t>DK12</w:t>
            </w:r>
          </w:p>
        </w:tc>
        <w:tc>
          <w:tcPr>
            <w:tcW w:w="2089" w:type="dxa"/>
            <w:tcBorders>
              <w:top w:val="nil"/>
              <w:left w:val="dashed" w:sz="4" w:space="0" w:color="BFBFBF"/>
              <w:bottom w:val="nil"/>
              <w:right w:val="dashed" w:sz="4" w:space="0" w:color="BFBFBF"/>
            </w:tcBorders>
            <w:shd w:val="clear" w:color="auto" w:fill="ECECEC"/>
            <w:vAlign w:val="center"/>
          </w:tcPr>
          <w:p w14:paraId="74B0C2C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hint="eastAsia"/>
                <w:color w:val="000000" w:themeColor="text1"/>
                <w:sz w:val="17"/>
                <w:szCs w:val="17"/>
              </w:rPr>
              <w:t>%}</w:t>
            </w:r>
          </w:p>
          <w:p w14:paraId="3C2E7D9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CDK12</w:t>
            </w:r>
            <w:r>
              <w:rPr>
                <w:rFonts w:ascii="思源黑体 CN Normal" w:eastAsia="思源黑体 CN Normal" w:hAnsi="思源黑体 CN Normal" w:cs="思源黑体 CN Normal"/>
                <w:color w:val="000000" w:themeColor="text1"/>
                <w:sz w:val="17"/>
                <w:szCs w:val="17"/>
              </w:rPr>
              <w:t>%}</w:t>
            </w:r>
          </w:p>
          <w:p w14:paraId="5E956744"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24A792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BA215A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424E22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10911E70" w14:textId="36041CFA"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tcBorders>
              <w:top w:val="nil"/>
              <w:left w:val="dashed" w:sz="4" w:space="0" w:color="BFBFBF"/>
              <w:bottom w:val="nil"/>
              <w:right w:val="dashed" w:sz="4" w:space="0" w:color="D9D9D9" w:themeColor="background1" w:themeShade="D9"/>
            </w:tcBorders>
            <w:shd w:val="clear" w:color="auto" w:fill="ECECEC"/>
            <w:vAlign w:val="center"/>
          </w:tcPr>
          <w:p w14:paraId="2A497592"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t>CDK12</w:t>
            </w:r>
            <w:r>
              <w:rPr>
                <w:rFonts w:ascii="思源黑体 CN Normal" w:eastAsia="思源黑体 CN Normal" w:hAnsi="思源黑体 CN Normal" w:hint="eastAsia"/>
                <w:color w:val="262626" w:themeColor="text1" w:themeTint="D9"/>
                <w:sz w:val="17"/>
                <w:szCs w:val="17"/>
              </w:rPr>
              <w:t>双拷贝缺失的前列腺癌组织具有更多浸润T细胞和更高新抗原负荷，是一类特殊的前列腺癌亚型，可能从免疫检查点抑制剂治疗中获益(</w:t>
            </w:r>
            <w:r>
              <w:rPr>
                <w:rFonts w:ascii="思源黑体 CN Normal" w:eastAsia="思源黑体 CN Normal" w:hAnsi="思源黑体 CN Normal"/>
                <w:color w:val="262626" w:themeColor="text1" w:themeTint="D9"/>
                <w:sz w:val="17"/>
                <w:szCs w:val="17"/>
              </w:rPr>
              <w:t>PMID: 29906450)</w:t>
            </w:r>
            <w:r>
              <w:rPr>
                <w:rFonts w:ascii="思源黑体 CN Normal" w:eastAsia="思源黑体 CN Normal" w:hAnsi="思源黑体 CN Normal" w:hint="eastAsia"/>
                <w:color w:val="262626" w:themeColor="text1" w:themeTint="D9"/>
                <w:sz w:val="17"/>
                <w:szCs w:val="17"/>
              </w:rPr>
              <w:t>。</w:t>
            </w:r>
          </w:p>
        </w:tc>
      </w:tr>
      <w:tr w:rsidR="00046F28" w14:paraId="09645EA9" w14:textId="77777777">
        <w:trPr>
          <w:trHeight w:val="493"/>
        </w:trPr>
        <w:tc>
          <w:tcPr>
            <w:tcW w:w="1597" w:type="dxa"/>
            <w:tcBorders>
              <w:top w:val="nil"/>
              <w:left w:val="nil"/>
              <w:bottom w:val="dashed" w:sz="4" w:space="0" w:color="BFBFBF"/>
              <w:right w:val="dashed" w:sz="4" w:space="0" w:color="BFBFBF"/>
            </w:tcBorders>
            <w:shd w:val="clear" w:color="auto" w:fill="auto"/>
            <w:tcMar>
              <w:left w:w="0" w:type="dxa"/>
              <w:right w:w="0" w:type="dxa"/>
            </w:tcMar>
            <w:vAlign w:val="center"/>
          </w:tcPr>
          <w:p w14:paraId="577EC38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SERPINB3</w:t>
            </w:r>
          </w:p>
        </w:tc>
        <w:tc>
          <w:tcPr>
            <w:tcW w:w="2089" w:type="dxa"/>
            <w:tcBorders>
              <w:top w:val="nil"/>
              <w:left w:val="dashed" w:sz="4" w:space="0" w:color="BFBFBF"/>
              <w:bottom w:val="dashed" w:sz="4" w:space="0" w:color="BFBFBF"/>
              <w:right w:val="dashed" w:sz="4" w:space="0" w:color="BFBFBF"/>
            </w:tcBorders>
            <w:shd w:val="clear" w:color="auto" w:fill="auto"/>
            <w:vAlign w:val="center"/>
          </w:tcPr>
          <w:p w14:paraId="472DF3D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hint="eastAsia"/>
                <w:color w:val="000000" w:themeColor="text1"/>
                <w:sz w:val="17"/>
                <w:szCs w:val="17"/>
              </w:rPr>
              <w:t>%}</w:t>
            </w:r>
          </w:p>
          <w:p w14:paraId="48F0EDF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SERPINB3</w:t>
            </w:r>
            <w:r>
              <w:rPr>
                <w:rFonts w:ascii="思源黑体 CN Normal" w:eastAsia="思源黑体 CN Normal" w:hAnsi="思源黑体 CN Normal" w:cs="思源黑体 CN Normal"/>
                <w:color w:val="000000" w:themeColor="text1"/>
                <w:sz w:val="17"/>
                <w:szCs w:val="17"/>
              </w:rPr>
              <w:t>%}</w:t>
            </w:r>
          </w:p>
          <w:p w14:paraId="5DE66C5B"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6BD7C569"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lastRenderedPageBreak/>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4FBD2BA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273F9B47"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5201AF0" w14:textId="4E34B9D3"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val="restart"/>
            <w:tcBorders>
              <w:top w:val="nil"/>
              <w:left w:val="dashed" w:sz="4" w:space="0" w:color="BFBFBF"/>
              <w:right w:val="dashed" w:sz="4" w:space="0" w:color="D9D9D9" w:themeColor="background1" w:themeShade="D9"/>
            </w:tcBorders>
            <w:shd w:val="clear" w:color="auto" w:fill="auto"/>
            <w:vAlign w:val="center"/>
          </w:tcPr>
          <w:p w14:paraId="2BB63D8F"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i/>
                <w:iCs/>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SERPINB3</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ERPINB4</w:t>
            </w:r>
            <w:r>
              <w:rPr>
                <w:rFonts w:ascii="思源黑体 CN Normal" w:eastAsia="思源黑体 CN Normal" w:hAnsi="思源黑体 CN Normal" w:hint="eastAsia"/>
                <w:color w:val="262626" w:themeColor="text1" w:themeTint="D9"/>
                <w:sz w:val="17"/>
                <w:szCs w:val="17"/>
              </w:rPr>
              <w:t>属于serpin家族，编码产物是一种丝氨酸蛋白酶抑制剂在细胞凋亡和自身免疫中发挥作用。黑色素瘤临床研究提示，在抗C</w:t>
            </w:r>
            <w:r>
              <w:rPr>
                <w:rFonts w:ascii="思源黑体 CN Normal" w:eastAsia="思源黑体 CN Normal" w:hAnsi="思源黑体 CN Normal"/>
                <w:color w:val="262626" w:themeColor="text1" w:themeTint="D9"/>
                <w:sz w:val="17"/>
                <w:szCs w:val="17"/>
              </w:rPr>
              <w:t>TLA4</w:t>
            </w:r>
            <w:r>
              <w:rPr>
                <w:rFonts w:ascii="思源黑体 CN Normal" w:eastAsia="思源黑体 CN Normal" w:hAnsi="思源黑体 CN Normal" w:hint="eastAsia"/>
                <w:color w:val="262626" w:themeColor="text1" w:themeTint="D9"/>
                <w:sz w:val="17"/>
                <w:szCs w:val="17"/>
              </w:rPr>
              <w:t>免疫治疗换这种，相关基因突变与较长的总生存期相关（</w:t>
            </w:r>
            <w:r>
              <w:rPr>
                <w:rFonts w:ascii="思源黑体 CN Normal" w:eastAsia="思源黑体 CN Normal" w:hAnsi="思源黑体 CN Normal"/>
                <w:color w:val="262626" w:themeColor="text1" w:themeTint="D9"/>
                <w:sz w:val="17"/>
                <w:szCs w:val="17"/>
              </w:rPr>
              <w:t>PMID: 27668655</w:t>
            </w:r>
            <w:r>
              <w:rPr>
                <w:rFonts w:ascii="思源黑体 CN Normal" w:eastAsia="思源黑体 CN Normal" w:hAnsi="思源黑体 CN Normal" w:hint="eastAsia"/>
                <w:color w:val="262626" w:themeColor="text1" w:themeTint="D9"/>
                <w:sz w:val="17"/>
                <w:szCs w:val="17"/>
              </w:rPr>
              <w:t>）。</w:t>
            </w:r>
          </w:p>
        </w:tc>
      </w:tr>
      <w:tr w:rsidR="00046F28" w14:paraId="5EEA1250" w14:textId="77777777">
        <w:trPr>
          <w:trHeight w:val="493"/>
        </w:trPr>
        <w:tc>
          <w:tcPr>
            <w:tcW w:w="1597" w:type="dxa"/>
            <w:tcBorders>
              <w:top w:val="dashed" w:sz="4" w:space="0" w:color="BFBFBF"/>
              <w:left w:val="nil"/>
              <w:bottom w:val="single" w:sz="4" w:space="0" w:color="1E7648"/>
              <w:right w:val="dashed" w:sz="4" w:space="0" w:color="BFBFBF"/>
            </w:tcBorders>
            <w:shd w:val="clear" w:color="auto" w:fill="auto"/>
            <w:tcMar>
              <w:left w:w="0" w:type="dxa"/>
              <w:right w:w="0" w:type="dxa"/>
            </w:tcMar>
            <w:vAlign w:val="center"/>
          </w:tcPr>
          <w:p w14:paraId="6A90265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000000" w:themeColor="text1"/>
                <w:sz w:val="17"/>
                <w:szCs w:val="17"/>
              </w:rPr>
            </w:pPr>
            <w:r>
              <w:rPr>
                <w:rFonts w:ascii="思源黑体 CN Normal" w:eastAsia="思源黑体 CN Normal" w:hAnsi="思源黑体 CN Normal"/>
                <w:b/>
                <w:bCs/>
                <w:i/>
                <w:color w:val="000000" w:themeColor="text1"/>
                <w:sz w:val="17"/>
                <w:szCs w:val="17"/>
              </w:rPr>
              <w:t>SERPINB4</w:t>
            </w:r>
          </w:p>
        </w:tc>
        <w:tc>
          <w:tcPr>
            <w:tcW w:w="208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030FF8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r>
              <w:rPr>
                <w:rFonts w:ascii="思源黑体 CN Normal" w:eastAsia="思源黑体 CN Normal" w:hAnsi="思源黑体 CN Normal" w:cs="思源黑体 CN Normal" w:hint="eastAsia"/>
                <w:color w:val="000000" w:themeColor="text1"/>
                <w:sz w:val="17"/>
                <w:szCs w:val="17"/>
              </w:rPr>
              <w:t>%}</w:t>
            </w:r>
          </w:p>
          <w:p w14:paraId="22C727D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for a in var.io.result.</w:t>
            </w:r>
            <w:r w:rsidRPr="005E6C8A">
              <w:rPr>
                <w:rFonts w:ascii="思源黑体 CN Normal" w:eastAsia="思源黑体 CN Normal" w:hAnsi="思源黑体 CN Normal" w:cs="思源黑体 CN Normal"/>
                <w:color w:val="000000" w:themeColor="text1"/>
                <w:sz w:val="17"/>
                <w:szCs w:val="17"/>
              </w:rPr>
              <w:t>SERPINB</w:t>
            </w:r>
            <w:r>
              <w:rPr>
                <w:rFonts w:ascii="思源黑体 CN Normal" w:eastAsia="思源黑体 CN Normal" w:hAnsi="思源黑体 CN Normal" w:cs="思源黑体 CN Normal"/>
                <w:color w:val="000000" w:themeColor="text1"/>
                <w:sz w:val="17"/>
                <w:szCs w:val="17"/>
              </w:rPr>
              <w:t>4%}</w:t>
            </w:r>
          </w:p>
          <w:p w14:paraId="4D51636A"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{a}}</w:t>
            </w:r>
          </w:p>
          <w:p w14:paraId="465FA556"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r>
              <w:rPr>
                <w:rFonts w:ascii="思源黑体 CN Normal" w:eastAsia="思源黑体 CN Normal" w:hAnsi="思源黑体 CN Normal" w:cs="思源黑体 CN Normal" w:hint="eastAsia"/>
                <w:color w:val="000000" w:themeColor="text1"/>
                <w:sz w:val="17"/>
                <w:szCs w:val="17"/>
              </w:rPr>
              <w:t>p</w:t>
            </w:r>
            <w:r>
              <w:rPr>
                <w:rFonts w:ascii="思源黑体 CN Normal" w:eastAsia="思源黑体 CN Normal" w:hAnsi="思源黑体 CN Normal" w:cs="思源黑体 CN Normal"/>
                <w:color w:val="000000" w:themeColor="text1"/>
                <w:sz w:val="17"/>
                <w:szCs w:val="17"/>
              </w:rPr>
              <w:t xml:space="preserve"> endfor</w:t>
            </w: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w:t>
            </w:r>
          </w:p>
          <w:p w14:paraId="5E56A730"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3D58B933"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71C23F0" w14:textId="0FC5AE6D" w:rsidR="00046F28" w:rsidRDefault="00046F28" w:rsidP="00046F28">
            <w:pPr>
              <w:adjustRightInd w:val="0"/>
              <w:snapToGrid w:val="0"/>
              <w:spacing w:line="240" w:lineRule="exact"/>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44" w:type="dxa"/>
            <w:vMerge/>
            <w:tcBorders>
              <w:left w:val="dashed" w:sz="4" w:space="0" w:color="BFBFBF"/>
              <w:bottom w:val="single" w:sz="4" w:space="0" w:color="1E7648"/>
              <w:right w:val="dashed" w:sz="4" w:space="0" w:color="D9D9D9" w:themeColor="background1" w:themeShade="D9"/>
            </w:tcBorders>
            <w:shd w:val="clear" w:color="auto" w:fill="auto"/>
            <w:vAlign w:val="center"/>
          </w:tcPr>
          <w:p w14:paraId="4D9B6E7A" w14:textId="77777777" w:rsidR="00046F28" w:rsidRDefault="00046F28" w:rsidP="00046F28">
            <w:pPr>
              <w:adjustRightInd w:val="0"/>
              <w:snapToGrid w:val="0"/>
              <w:spacing w:beforeLines="25" w:before="78" w:afterLines="25" w:after="78"/>
              <w:rPr>
                <w:rFonts w:ascii="思源黑体 CN Normal" w:eastAsia="思源黑体 CN Normal" w:hAnsi="思源黑体 CN Normal"/>
                <w:i/>
                <w:iCs/>
                <w:color w:val="262626" w:themeColor="text1" w:themeTint="D9"/>
                <w:sz w:val="17"/>
                <w:szCs w:val="17"/>
              </w:rPr>
            </w:pPr>
          </w:p>
        </w:tc>
      </w:tr>
    </w:tbl>
    <w:p w14:paraId="54CD78A7" w14:textId="77777777" w:rsidR="004E1FCA" w:rsidRDefault="004E1FCA">
      <w:pPr>
        <w:widowControl/>
        <w:jc w:val="left"/>
        <w:rPr>
          <w:rFonts w:ascii="思源黑体 CN Normal" w:eastAsia="思源黑体 CN Normal" w:hAnsi="思源黑体 CN Normal"/>
          <w:b/>
          <w:bCs/>
          <w:color w:val="404040" w:themeColor="text1" w:themeTint="BF"/>
          <w:sz w:val="15"/>
          <w:szCs w:val="15"/>
        </w:rPr>
      </w:pPr>
    </w:p>
    <w:p w14:paraId="699A8697" w14:textId="77777777"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tbl>
      <w:tblPr>
        <w:tblStyle w:val="ae"/>
        <w:tblW w:w="5000" w:type="pct"/>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Layout w:type="fixed"/>
        <w:tblLook w:val="04A0" w:firstRow="1" w:lastRow="0" w:firstColumn="1" w:lastColumn="0" w:noHBand="0" w:noVBand="1"/>
      </w:tblPr>
      <w:tblGrid>
        <w:gridCol w:w="1592"/>
        <w:gridCol w:w="2059"/>
        <w:gridCol w:w="6676"/>
      </w:tblGrid>
      <w:tr w:rsidR="004E1FCA" w14:paraId="39C8E864" w14:textId="77777777">
        <w:trPr>
          <w:trHeight w:val="454"/>
        </w:trPr>
        <w:tc>
          <w:tcPr>
            <w:tcW w:w="10327" w:type="dxa"/>
            <w:gridSpan w:val="3"/>
            <w:tcBorders>
              <w:left w:val="nil"/>
              <w:bottom w:val="single" w:sz="4" w:space="0" w:color="1E7648"/>
              <w:right w:val="single" w:sz="12" w:space="0" w:color="FFFFFF" w:themeColor="background1"/>
            </w:tcBorders>
            <w:shd w:val="clear" w:color="auto" w:fill="1E7648"/>
            <w:tcMar>
              <w:left w:w="0" w:type="dxa"/>
              <w:right w:w="0" w:type="dxa"/>
            </w:tcMar>
            <w:vAlign w:val="center"/>
          </w:tcPr>
          <w:p w14:paraId="682A4C95" w14:textId="77777777" w:rsidR="004E1FCA" w:rsidRDefault="00000000">
            <w:pPr>
              <w:adjustRightInd w:val="0"/>
              <w:snapToGrid w:val="0"/>
              <w:jc w:val="center"/>
              <w:rPr>
                <w:rFonts w:ascii="思源黑体 CN Normal" w:eastAsia="思源黑体 CN Normal" w:hAnsi="思源黑体 CN Normal"/>
                <w:b/>
                <w:bCs/>
                <w:color w:val="FFFFFF" w:themeColor="background1"/>
                <w:sz w:val="18"/>
                <w:szCs w:val="18"/>
              </w:rPr>
            </w:pPr>
            <w:r>
              <w:rPr>
                <w:rFonts w:ascii="思源黑体 CN Normal" w:eastAsia="思源黑体 CN Normal" w:hAnsi="思源黑体 CN Normal" w:hint="eastAsia"/>
                <w:b/>
                <w:bCs/>
                <w:color w:val="FFFFFF" w:themeColor="background1"/>
                <w:sz w:val="18"/>
                <w:szCs w:val="18"/>
              </w:rPr>
              <w:lastRenderedPageBreak/>
              <w:t>免疫检查点抑制剂疗效负相关基因</w:t>
            </w:r>
          </w:p>
        </w:tc>
      </w:tr>
      <w:tr w:rsidR="004E1FCA" w14:paraId="149C69DA" w14:textId="77777777">
        <w:trPr>
          <w:trHeight w:val="340"/>
        </w:trPr>
        <w:tc>
          <w:tcPr>
            <w:tcW w:w="1592" w:type="dxa"/>
            <w:tcBorders>
              <w:top w:val="single" w:sz="4" w:space="0" w:color="1E7648"/>
              <w:left w:val="nil"/>
              <w:bottom w:val="single" w:sz="4" w:space="0" w:color="1E7648"/>
              <w:right w:val="dashed" w:sz="4" w:space="0" w:color="BFBFBF"/>
            </w:tcBorders>
            <w:shd w:val="clear" w:color="auto" w:fill="EAF1DD" w:themeFill="accent3" w:themeFillTint="33"/>
            <w:tcMar>
              <w:left w:w="0" w:type="dxa"/>
              <w:right w:w="0" w:type="dxa"/>
            </w:tcMar>
            <w:vAlign w:val="center"/>
          </w:tcPr>
          <w:p w14:paraId="6B880C42"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检测内容</w:t>
            </w:r>
          </w:p>
        </w:tc>
        <w:tc>
          <w:tcPr>
            <w:tcW w:w="2059" w:type="dxa"/>
            <w:tcBorders>
              <w:top w:val="single" w:sz="4" w:space="0" w:color="1E7648"/>
              <w:left w:val="dashed" w:sz="4" w:space="0" w:color="BFBFBF"/>
              <w:bottom w:val="single" w:sz="4" w:space="0" w:color="1E7648"/>
              <w:right w:val="dashed" w:sz="4" w:space="0" w:color="BFBFBF"/>
            </w:tcBorders>
            <w:shd w:val="clear" w:color="auto" w:fill="EAF1DD" w:themeFill="accent3" w:themeFillTint="33"/>
            <w:vAlign w:val="center"/>
          </w:tcPr>
          <w:p w14:paraId="5D4B2833"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检测结果</w:t>
            </w:r>
          </w:p>
        </w:tc>
        <w:tc>
          <w:tcPr>
            <w:tcW w:w="6676" w:type="dxa"/>
            <w:tcBorders>
              <w:top w:val="single" w:sz="4" w:space="0" w:color="1E7648"/>
              <w:left w:val="dashed" w:sz="4" w:space="0" w:color="BFBFBF"/>
              <w:bottom w:val="single" w:sz="4" w:space="0" w:color="1E7648"/>
              <w:right w:val="single" w:sz="12" w:space="0" w:color="FFFFFF" w:themeColor="background1"/>
            </w:tcBorders>
            <w:shd w:val="clear" w:color="auto" w:fill="EAF1DD" w:themeFill="accent3" w:themeFillTint="33"/>
            <w:vAlign w:val="center"/>
          </w:tcPr>
          <w:p w14:paraId="27521FD8" w14:textId="77777777" w:rsidR="004E1FCA" w:rsidRDefault="00000000">
            <w:pPr>
              <w:adjustRightInd w:val="0"/>
              <w:snapToGrid w:val="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检测意义</w:t>
            </w:r>
          </w:p>
        </w:tc>
      </w:tr>
      <w:tr w:rsidR="00046F28" w14:paraId="5AADBE37" w14:textId="77777777">
        <w:trPr>
          <w:trHeight w:val="638"/>
        </w:trPr>
        <w:tc>
          <w:tcPr>
            <w:tcW w:w="1592" w:type="dxa"/>
            <w:tcBorders>
              <w:top w:val="single" w:sz="4" w:space="0" w:color="1E7648"/>
              <w:left w:val="nil"/>
              <w:bottom w:val="dashed" w:sz="4" w:space="0" w:color="BFBFBF"/>
              <w:right w:val="dashed" w:sz="4" w:space="0" w:color="BFBFBF"/>
            </w:tcBorders>
            <w:shd w:val="clear" w:color="auto" w:fill="auto"/>
            <w:tcMar>
              <w:left w:w="0" w:type="dxa"/>
              <w:right w:w="0" w:type="dxa"/>
            </w:tcMar>
            <w:vAlign w:val="center"/>
          </w:tcPr>
          <w:p w14:paraId="4F95958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hint="eastAsia"/>
                <w:b/>
                <w:bCs/>
                <w:i/>
                <w:sz w:val="17"/>
                <w:szCs w:val="17"/>
              </w:rPr>
              <w:t>E</w:t>
            </w:r>
            <w:r>
              <w:rPr>
                <w:rFonts w:ascii="思源黑体 CN Normal" w:eastAsia="思源黑体 CN Normal" w:hAnsi="思源黑体 CN Normal"/>
                <w:b/>
                <w:bCs/>
                <w:i/>
                <w:sz w:val="17"/>
                <w:szCs w:val="17"/>
              </w:rPr>
              <w:t>GFR</w:t>
            </w:r>
          </w:p>
        </w:tc>
        <w:tc>
          <w:tcPr>
            <w:tcW w:w="2059" w:type="dxa"/>
            <w:tcBorders>
              <w:top w:val="single" w:sz="4" w:space="0" w:color="1E7648"/>
              <w:left w:val="dashed" w:sz="4" w:space="0" w:color="BFBFBF"/>
              <w:bottom w:val="dashed" w:sz="4" w:space="0" w:color="BFBFBF"/>
              <w:right w:val="dashed" w:sz="4" w:space="0" w:color="BFBFBF"/>
            </w:tcBorders>
            <w:shd w:val="clear" w:color="auto" w:fill="auto"/>
            <w:vAlign w:val="center"/>
          </w:tcPr>
          <w:p w14:paraId="30CC5F8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var.io.result.EGFR %}</w:t>
            </w:r>
          </w:p>
          <w:p w14:paraId="2B79847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var.io.result.EGFR %}</w:t>
            </w:r>
          </w:p>
          <w:p w14:paraId="6FDC0C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7CF85A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1F469EA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41176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8955061" w14:textId="232AAC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single" w:sz="4" w:space="0" w:color="1E7648"/>
              <w:left w:val="dashed" w:sz="4" w:space="0" w:color="BFBFBF"/>
              <w:right w:val="nil"/>
            </w:tcBorders>
            <w:shd w:val="clear" w:color="auto" w:fill="auto"/>
            <w:vAlign w:val="center"/>
          </w:tcPr>
          <w:p w14:paraId="53395CE6"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color w:val="262626" w:themeColor="text1" w:themeTint="D9"/>
                <w:sz w:val="17"/>
                <w:szCs w:val="17"/>
              </w:rPr>
              <w:t>非小细胞肺癌的临床研究提示，与</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野生型和</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阴性/未知患者相比，携带</w:t>
            </w:r>
            <w:r>
              <w:rPr>
                <w:rFonts w:ascii="思源黑体 CN Normal" w:eastAsia="思源黑体 CN Normal" w:hAnsi="思源黑体 CN Normal" w:hint="eastAsia"/>
                <w:i/>
                <w:iCs/>
                <w:color w:val="262626" w:themeColor="text1" w:themeTint="D9"/>
                <w:sz w:val="17"/>
                <w:szCs w:val="17"/>
              </w:rPr>
              <w:t>EGFR</w:t>
            </w:r>
            <w:r>
              <w:rPr>
                <w:rFonts w:ascii="思源黑体 CN Normal" w:eastAsia="思源黑体 CN Normal" w:hAnsi="思源黑体 CN Normal" w:hint="eastAsia"/>
                <w:color w:val="262626" w:themeColor="text1" w:themeTint="D9"/>
                <w:sz w:val="17"/>
                <w:szCs w:val="17"/>
              </w:rPr>
              <w:t>突变或</w:t>
            </w:r>
            <w:r>
              <w:rPr>
                <w:rFonts w:ascii="思源黑体 CN Normal" w:eastAsia="思源黑体 CN Normal" w:hAnsi="思源黑体 CN Normal" w:hint="eastAsia"/>
                <w:i/>
                <w:iCs/>
                <w:color w:val="262626" w:themeColor="text1" w:themeTint="D9"/>
                <w:sz w:val="17"/>
                <w:szCs w:val="17"/>
              </w:rPr>
              <w:t>ALK</w:t>
            </w:r>
            <w:r>
              <w:rPr>
                <w:rFonts w:ascii="思源黑体 CN Normal" w:eastAsia="思源黑体 CN Normal" w:hAnsi="思源黑体 CN Normal" w:hint="eastAsia"/>
                <w:color w:val="262626" w:themeColor="text1" w:themeTint="D9"/>
                <w:sz w:val="17"/>
                <w:szCs w:val="17"/>
              </w:rPr>
              <w:t>重排的患者更难从PD-1/PD-L1抑制剂治疗中获益（PMID: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26412456</w:t>
            </w:r>
            <w:r>
              <w:rPr>
                <w:rFonts w:ascii="思源黑体 CN Normal" w:eastAsia="思源黑体 CN Normal" w:hAnsi="思源黑体 CN Normal"/>
                <w:color w:val="262626" w:themeColor="text1" w:themeTint="D9"/>
                <w:sz w:val="17"/>
                <w:szCs w:val="17"/>
              </w:rPr>
              <w:t>, 26712084,</w:t>
            </w:r>
            <w:r>
              <w:t xml:space="preserve"> </w:t>
            </w:r>
            <w:r>
              <w:rPr>
                <w:rFonts w:ascii="思源黑体 CN Normal" w:eastAsia="思源黑体 CN Normal" w:hAnsi="思源黑体 CN Normal"/>
                <w:color w:val="262626" w:themeColor="text1" w:themeTint="D9"/>
                <w:sz w:val="17"/>
                <w:szCs w:val="17"/>
              </w:rPr>
              <w:t xml:space="preserve">27225694, </w:t>
            </w:r>
            <w:r>
              <w:rPr>
                <w:rFonts w:ascii="思源黑体 CN Normal" w:eastAsia="思源黑体 CN Normal" w:hAnsi="思源黑体 CN Normal"/>
                <w:color w:val="000000" w:themeColor="text1"/>
                <w:sz w:val="17"/>
                <w:szCs w:val="17"/>
              </w:rPr>
              <w:t>31125062</w:t>
            </w:r>
            <w:r>
              <w:rPr>
                <w:rFonts w:ascii="思源黑体 CN Normal" w:eastAsia="思源黑体 CN Normal" w:hAnsi="思源黑体 CN Normal" w:hint="eastAsia"/>
                <w:color w:val="262626" w:themeColor="text1" w:themeTint="D9"/>
                <w:sz w:val="17"/>
                <w:szCs w:val="17"/>
              </w:rPr>
              <w:t>）。在检出相关突变后，请结合临床实际情况确定靶向抑制剂类药物的使用。</w:t>
            </w:r>
          </w:p>
        </w:tc>
      </w:tr>
      <w:tr w:rsidR="00046F28" w14:paraId="2F68D237"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56673BF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A</w:t>
            </w:r>
            <w:r>
              <w:rPr>
                <w:rFonts w:ascii="思源黑体 CN Normal" w:eastAsia="思源黑体 CN Normal" w:hAnsi="思源黑体 CN Normal"/>
                <w:b/>
                <w:bCs/>
                <w:i/>
                <w:color w:val="262626" w:themeColor="text1" w:themeTint="D9"/>
                <w:sz w:val="17"/>
                <w:szCs w:val="17"/>
              </w:rPr>
              <w:t>LK</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3030FC7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var.io.result.ALK %}</w:t>
            </w:r>
          </w:p>
          <w:p w14:paraId="62526B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var.io.result.ALK %}</w:t>
            </w:r>
          </w:p>
          <w:p w14:paraId="0EF79F6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CAB41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60EF765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D9BED8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1735EF9" w14:textId="41F3380B"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520F48C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C36F8B9" w14:textId="77777777">
        <w:trPr>
          <w:trHeight w:val="493"/>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6355577A"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MDM2</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35974A0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var.io.result.MDM2%}</w:t>
            </w:r>
          </w:p>
          <w:p w14:paraId="0800C7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var.io.result.MDM2%}</w:t>
            </w:r>
          </w:p>
          <w:p w14:paraId="20FB708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918E7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B6A68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3C396E3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C09D8CE" w14:textId="024720F6"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00CF4FD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实体瘤临床研究提示，在免疫检查点抑制剂治疗后的超进展人群中，更易出现</w:t>
            </w:r>
            <w:r>
              <w:rPr>
                <w:rFonts w:ascii="思源黑体 CN Normal" w:eastAsia="思源黑体 CN Normal" w:hAnsi="思源黑体 CN Normal" w:hint="eastAsia"/>
                <w:i/>
                <w:iCs/>
                <w:color w:val="262626" w:themeColor="text1" w:themeTint="D9"/>
                <w:sz w:val="17"/>
                <w:szCs w:val="17"/>
              </w:rPr>
              <w:t>M</w:t>
            </w:r>
            <w:r>
              <w:rPr>
                <w:rFonts w:ascii="思源黑体 CN Normal" w:eastAsia="思源黑体 CN Normal" w:hAnsi="思源黑体 CN Normal"/>
                <w:i/>
                <w:iCs/>
                <w:color w:val="262626" w:themeColor="text1" w:themeTint="D9"/>
                <w:sz w:val="17"/>
                <w:szCs w:val="17"/>
              </w:rPr>
              <w:t>DM2/4</w:t>
            </w:r>
            <w:r>
              <w:rPr>
                <w:rFonts w:ascii="思源黑体 CN Normal" w:eastAsia="思源黑体 CN Normal" w:hAnsi="思源黑体 CN Normal" w:hint="eastAsia"/>
                <w:color w:val="262626" w:themeColor="text1" w:themeTint="D9"/>
                <w:sz w:val="17"/>
                <w:szCs w:val="17"/>
              </w:rPr>
              <w:t>基因的扩增，提示其可能与较差的治疗效果相关(PMID: 28351930,</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 xml:space="preserve"> </w:t>
            </w:r>
            <w:r>
              <w:rPr>
                <w:rFonts w:ascii="思源黑体 CN Normal" w:eastAsia="思源黑体 CN Normal" w:hAnsi="思源黑体 CN Normal"/>
                <w:color w:val="262626" w:themeColor="text1" w:themeTint="D9"/>
                <w:sz w:val="17"/>
                <w:szCs w:val="17"/>
              </w:rPr>
              <w:t>34290608</w:t>
            </w:r>
            <w:r>
              <w:rPr>
                <w:rFonts w:ascii="思源黑体 CN Normal" w:eastAsia="思源黑体 CN Normal" w:hAnsi="思源黑体 CN Normal" w:hint="eastAsia"/>
                <w:color w:val="262626" w:themeColor="text1" w:themeTint="D9"/>
                <w:sz w:val="17"/>
                <w:szCs w:val="17"/>
              </w:rPr>
              <w:t>)。</w:t>
            </w:r>
          </w:p>
        </w:tc>
      </w:tr>
      <w:tr w:rsidR="00046F28" w14:paraId="0CE4D887" w14:textId="77777777">
        <w:trPr>
          <w:trHeight w:val="493"/>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53F09039"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MDM4</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02B64F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270C104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var.io.result.MDM</w:t>
            </w:r>
            <w:r>
              <w:rPr>
                <w:rFonts w:ascii="思源黑体 CN Normal" w:eastAsia="思源黑体 CN Normal" w:hAnsi="思源黑体 CN Normal" w:cs="思源黑体 CN Normal"/>
                <w:color w:val="000000" w:themeColor="text1"/>
                <w:sz w:val="17"/>
                <w:szCs w:val="17"/>
              </w:rPr>
              <w:t>4</w:t>
            </w:r>
            <w:r w:rsidRPr="004320E9">
              <w:rPr>
                <w:rFonts w:ascii="思源黑体 CN Normal" w:eastAsia="思源黑体 CN Normal" w:hAnsi="思源黑体 CN Normal" w:cs="思源黑体 CN Normal"/>
                <w:color w:val="000000" w:themeColor="text1"/>
                <w:sz w:val="17"/>
                <w:szCs w:val="17"/>
              </w:rPr>
              <w:t>%}</w:t>
            </w:r>
          </w:p>
          <w:p w14:paraId="14D8C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A59BC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9DF7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D1EBDF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D9B6D5" w14:textId="6F6B39A5"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1147DC8D"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4492D2D" w14:textId="77777777">
        <w:trPr>
          <w:trHeight w:val="493"/>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42537B9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CDKN2A</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3C20963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var.io.result.CDKN2A %}</w:t>
            </w:r>
          </w:p>
          <w:p w14:paraId="492E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var.io.result.CDKN2A %}</w:t>
            </w:r>
          </w:p>
          <w:p w14:paraId="1F4E75A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2004CE7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3710DD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{%p else%}</w:t>
            </w:r>
          </w:p>
          <w:p w14:paraId="532D82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17B889A7" w14:textId="14063A0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1D857794"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lastRenderedPageBreak/>
              <w:t>非小细胞肺癌和尿路上皮癌临床研究提示</w:t>
            </w:r>
            <w:r>
              <w:rPr>
                <w:rFonts w:ascii="思源黑体 CN Normal" w:eastAsia="思源黑体 CN Normal" w:hAnsi="思源黑体 CN Normal" w:hint="eastAsia"/>
                <w:i/>
                <w:iCs/>
                <w:sz w:val="17"/>
                <w:szCs w:val="17"/>
              </w:rPr>
              <w:t>CDKN2A</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CDKN2B</w:t>
            </w:r>
            <w:r>
              <w:rPr>
                <w:rFonts w:ascii="思源黑体 CN Normal" w:eastAsia="思源黑体 CN Normal" w:hAnsi="思源黑体 CN Normal" w:hint="eastAsia"/>
                <w:sz w:val="17"/>
                <w:szCs w:val="17"/>
              </w:rPr>
              <w:t>基因缺失与免疫检查点抑制剂治疗后的肿瘤超进展、较短的总生存期相关（PMID:</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33334611,</w:t>
            </w:r>
            <w:r>
              <w:rPr>
                <w:rFonts w:ascii="思源黑体 CN Normal" w:eastAsia="思源黑体 CN Normal" w:hAnsi="思源黑体 CN Normal"/>
                <w:sz w:val="17"/>
                <w:szCs w:val="17"/>
              </w:rPr>
              <w:t xml:space="preserve"> 34074656, 34625620</w:t>
            </w:r>
            <w:r>
              <w:rPr>
                <w:rFonts w:ascii="思源黑体 CN Normal" w:eastAsia="思源黑体 CN Normal" w:hAnsi="思源黑体 CN Normal" w:hint="eastAsia"/>
                <w:sz w:val="17"/>
                <w:szCs w:val="17"/>
              </w:rPr>
              <w:t>）。</w:t>
            </w:r>
          </w:p>
        </w:tc>
      </w:tr>
      <w:tr w:rsidR="00046F28" w14:paraId="7B1F70DB" w14:textId="77777777">
        <w:trPr>
          <w:trHeight w:val="493"/>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2656EAF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CDKN2B</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24781E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2F2BDEB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var.io.result.CDKN2</w:t>
            </w:r>
            <w:r>
              <w:rPr>
                <w:rFonts w:ascii="思源黑体 CN Normal" w:eastAsia="思源黑体 CN Normal" w:hAnsi="思源黑体 CN Normal" w:cs="思源黑体 CN Normal"/>
                <w:color w:val="000000" w:themeColor="text1"/>
                <w:sz w:val="17"/>
                <w:szCs w:val="17"/>
              </w:rPr>
              <w:t>B</w:t>
            </w:r>
            <w:r w:rsidRPr="004320E9">
              <w:rPr>
                <w:rFonts w:ascii="思源黑体 CN Normal" w:eastAsia="思源黑体 CN Normal" w:hAnsi="思源黑体 CN Normal" w:cs="思源黑体 CN Normal"/>
                <w:color w:val="000000" w:themeColor="text1"/>
                <w:sz w:val="17"/>
                <w:szCs w:val="17"/>
              </w:rPr>
              <w:t xml:space="preserve"> %}</w:t>
            </w:r>
          </w:p>
          <w:p w14:paraId="410C48A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F4B382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53B53C8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AE0E30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F80FAD7" w14:textId="5071B23F"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422406A3"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F3946A2"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0039730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DNMT3A</w:t>
            </w:r>
          </w:p>
        </w:tc>
        <w:tc>
          <w:tcPr>
            <w:tcW w:w="2059" w:type="dxa"/>
            <w:tcBorders>
              <w:top w:val="nil"/>
              <w:left w:val="dashed" w:sz="4" w:space="0" w:color="BFBFBF"/>
              <w:bottom w:val="nil"/>
              <w:right w:val="dashed" w:sz="4" w:space="0" w:color="BFBFBF"/>
            </w:tcBorders>
            <w:shd w:val="clear" w:color="auto" w:fill="ECECEC"/>
            <w:vAlign w:val="center"/>
          </w:tcPr>
          <w:p w14:paraId="28795A6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528E794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DNMT3A </w:t>
            </w:r>
            <w:r w:rsidRPr="004320E9">
              <w:rPr>
                <w:rFonts w:ascii="思源黑体 CN Normal" w:eastAsia="思源黑体 CN Normal" w:hAnsi="思源黑体 CN Normal" w:cs="思源黑体 CN Normal"/>
                <w:color w:val="000000" w:themeColor="text1"/>
                <w:sz w:val="17"/>
                <w:szCs w:val="17"/>
              </w:rPr>
              <w:t>%}</w:t>
            </w:r>
          </w:p>
          <w:p w14:paraId="3ECFCB1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44B049C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A0BA8F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C5D083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6FDA124" w14:textId="4811A1B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3B1BA943"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实体瘤临床研究提示在免疫检查点抑制剂治疗过程中，</w:t>
            </w:r>
            <w:r>
              <w:rPr>
                <w:rFonts w:ascii="思源黑体 CN Normal" w:eastAsia="思源黑体 CN Normal" w:hAnsi="思源黑体 CN Normal"/>
                <w:i/>
                <w:iCs/>
                <w:color w:val="262626" w:themeColor="text1" w:themeTint="D9"/>
                <w:sz w:val="17"/>
                <w:szCs w:val="17"/>
              </w:rPr>
              <w:t>DNMT3A</w:t>
            </w:r>
            <w:r>
              <w:rPr>
                <w:rFonts w:ascii="思源黑体 CN Normal" w:eastAsia="思源黑体 CN Normal" w:hAnsi="思源黑体 CN Normal" w:hint="eastAsia"/>
                <w:color w:val="262626" w:themeColor="text1" w:themeTint="D9"/>
                <w:sz w:val="17"/>
                <w:szCs w:val="17"/>
              </w:rPr>
              <w:t>基因突变更易出现在治疗失败时间短的人群中，提示其可能与较差的治疗效果相关（PMID: 28351930）。</w:t>
            </w:r>
          </w:p>
        </w:tc>
      </w:tr>
      <w:tr w:rsidR="00046F28" w14:paraId="65EDF4B4"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43577FC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hint="eastAsia"/>
                <w:b/>
                <w:bCs/>
                <w:i/>
                <w:color w:val="262626" w:themeColor="text1" w:themeTint="D9"/>
                <w:sz w:val="17"/>
                <w:szCs w:val="17"/>
              </w:rPr>
              <w:t>S</w:t>
            </w:r>
            <w:r>
              <w:rPr>
                <w:rFonts w:ascii="思源黑体 CN Normal" w:eastAsia="思源黑体 CN Normal" w:hAnsi="思源黑体 CN Normal"/>
                <w:b/>
                <w:bCs/>
                <w:i/>
                <w:color w:val="262626" w:themeColor="text1" w:themeTint="D9"/>
                <w:sz w:val="17"/>
                <w:szCs w:val="17"/>
              </w:rPr>
              <w:t>TK11</w:t>
            </w:r>
          </w:p>
        </w:tc>
        <w:tc>
          <w:tcPr>
            <w:tcW w:w="2059" w:type="dxa"/>
            <w:tcBorders>
              <w:top w:val="nil"/>
              <w:left w:val="dashed" w:sz="4" w:space="0" w:color="BFBFBF"/>
              <w:bottom w:val="nil"/>
              <w:right w:val="dashed" w:sz="4" w:space="0" w:color="BFBFBF"/>
            </w:tcBorders>
            <w:shd w:val="clear" w:color="auto" w:fill="auto"/>
            <w:vAlign w:val="center"/>
          </w:tcPr>
          <w:p w14:paraId="501D507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0FA550E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STK11</w:t>
            </w:r>
            <w:r w:rsidRPr="004320E9">
              <w:rPr>
                <w:rFonts w:ascii="思源黑体 CN Normal" w:eastAsia="思源黑体 CN Normal" w:hAnsi="思源黑体 CN Normal" w:cs="思源黑体 CN Normal"/>
                <w:color w:val="000000" w:themeColor="text1"/>
                <w:sz w:val="17"/>
                <w:szCs w:val="17"/>
              </w:rPr>
              <w:t>%}</w:t>
            </w:r>
          </w:p>
          <w:p w14:paraId="541CAB8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AEDCB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F9AB18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2C99AE9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0ECDE7B6" w14:textId="1ECC685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0C3EF29C"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非小细胞肺癌临床研究提示，</w:t>
            </w:r>
            <w:r>
              <w:rPr>
                <w:rFonts w:ascii="思源黑体 CN Normal" w:eastAsia="思源黑体 CN Normal" w:hAnsi="思源黑体 CN Normal" w:hint="eastAsia"/>
                <w:i/>
                <w:iCs/>
                <w:color w:val="262626" w:themeColor="text1" w:themeTint="D9"/>
                <w:sz w:val="17"/>
                <w:szCs w:val="17"/>
              </w:rPr>
              <w:t>STK11</w:t>
            </w:r>
            <w:r>
              <w:rPr>
                <w:rFonts w:ascii="思源黑体 CN Normal" w:eastAsia="思源黑体 CN Normal" w:hAnsi="思源黑体 CN Normal" w:hint="eastAsia"/>
                <w:color w:val="262626" w:themeColor="text1" w:themeTint="D9"/>
                <w:sz w:val="17"/>
                <w:szCs w:val="17"/>
              </w:rPr>
              <w:t>基因缺失的肿瘤组织中效应T细胞浸润程度低，与较低的客观缓解率、较短的无进展生存期相关（</w:t>
            </w:r>
            <w:r>
              <w:rPr>
                <w:rFonts w:ascii="思源黑体 CN Normal" w:eastAsia="思源黑体 CN Normal" w:hAnsi="思源黑体 CN Normal"/>
                <w:color w:val="262626" w:themeColor="text1" w:themeTint="D9"/>
                <w:sz w:val="17"/>
                <w:szCs w:val="17"/>
              </w:rPr>
              <w:t>PMID: 29773717</w:t>
            </w:r>
            <w:r>
              <w:rPr>
                <w:rFonts w:ascii="思源黑体 CN Normal" w:eastAsia="思源黑体 CN Normal" w:hAnsi="思源黑体 CN Normal" w:hint="eastAsia"/>
                <w:color w:val="262626" w:themeColor="text1" w:themeTint="D9"/>
                <w:sz w:val="17"/>
                <w:szCs w:val="17"/>
              </w:rPr>
              <w:t>）。但同时有研究提示，</w:t>
            </w:r>
            <w:r>
              <w:rPr>
                <w:rFonts w:ascii="思源黑体 CN Normal" w:eastAsia="思源黑体 CN Normal" w:hAnsi="思源黑体 CN Normal" w:hint="eastAsia"/>
                <w:i/>
                <w:iCs/>
                <w:color w:val="262626" w:themeColor="text1" w:themeTint="D9"/>
                <w:sz w:val="17"/>
                <w:szCs w:val="17"/>
              </w:rPr>
              <w:t>S</w:t>
            </w:r>
            <w:r>
              <w:rPr>
                <w:rFonts w:ascii="思源黑体 CN Normal" w:eastAsia="思源黑体 CN Normal" w:hAnsi="思源黑体 CN Normal"/>
                <w:i/>
                <w:iCs/>
                <w:color w:val="262626" w:themeColor="text1" w:themeTint="D9"/>
                <w:sz w:val="17"/>
                <w:szCs w:val="17"/>
              </w:rPr>
              <w:t>TK11</w:t>
            </w:r>
            <w:r>
              <w:rPr>
                <w:rFonts w:ascii="思源黑体 CN Normal" w:eastAsia="思源黑体 CN Normal" w:hAnsi="思源黑体 CN Normal" w:hint="eastAsia"/>
                <w:color w:val="262626" w:themeColor="text1" w:themeTint="D9"/>
                <w:sz w:val="17"/>
                <w:szCs w:val="17"/>
              </w:rPr>
              <w:t>基因突变更偏向于肿瘤治疗的一种预后指标（</w:t>
            </w:r>
            <w:r>
              <w:rPr>
                <w:rFonts w:ascii="思源黑体 CN Normal" w:eastAsia="思源黑体 CN Normal" w:hAnsi="思源黑体 CN Normal"/>
                <w:color w:val="262626" w:themeColor="text1" w:themeTint="D9"/>
                <w:sz w:val="17"/>
                <w:szCs w:val="17"/>
              </w:rPr>
              <w:t>PMID: 32312757</w:t>
            </w:r>
            <w:r>
              <w:rPr>
                <w:rFonts w:ascii="思源黑体 CN Normal" w:eastAsia="思源黑体 CN Normal" w:hAnsi="思源黑体 CN Normal" w:hint="eastAsia"/>
                <w:color w:val="262626" w:themeColor="text1" w:themeTint="D9"/>
                <w:sz w:val="17"/>
                <w:szCs w:val="17"/>
              </w:rPr>
              <w:t>）。</w:t>
            </w:r>
          </w:p>
        </w:tc>
      </w:tr>
      <w:tr w:rsidR="00046F28" w14:paraId="3D7AF519" w14:textId="77777777">
        <w:trPr>
          <w:trHeight w:val="410"/>
        </w:trPr>
        <w:tc>
          <w:tcPr>
            <w:tcW w:w="1592" w:type="dxa"/>
            <w:tcBorders>
              <w:top w:val="nil"/>
              <w:left w:val="nil"/>
              <w:bottom w:val="dashed" w:sz="4" w:space="0" w:color="BFBFBF"/>
              <w:right w:val="dashed" w:sz="4" w:space="0" w:color="BFBFBF"/>
            </w:tcBorders>
            <w:shd w:val="clear" w:color="auto" w:fill="ECECEC"/>
            <w:tcMar>
              <w:left w:w="0" w:type="dxa"/>
              <w:right w:w="0" w:type="dxa"/>
            </w:tcMar>
            <w:vAlign w:val="center"/>
          </w:tcPr>
          <w:p w14:paraId="74D199C5"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IFNGR1</w:t>
            </w:r>
          </w:p>
        </w:tc>
        <w:tc>
          <w:tcPr>
            <w:tcW w:w="2059" w:type="dxa"/>
            <w:tcBorders>
              <w:top w:val="nil"/>
              <w:left w:val="dashed" w:sz="4" w:space="0" w:color="BFBFBF"/>
              <w:bottom w:val="dashed" w:sz="4" w:space="0" w:color="BFBFBF"/>
              <w:right w:val="dashed" w:sz="4" w:space="0" w:color="BFBFBF"/>
            </w:tcBorders>
            <w:shd w:val="clear" w:color="auto" w:fill="ECECEC"/>
            <w:vAlign w:val="center"/>
          </w:tcPr>
          <w:p w14:paraId="002B84A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208CA00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IFNGR1</w:t>
            </w:r>
            <w:r w:rsidRPr="004320E9">
              <w:rPr>
                <w:rFonts w:ascii="思源黑体 CN Normal" w:eastAsia="思源黑体 CN Normal" w:hAnsi="思源黑体 CN Normal" w:cs="思源黑体 CN Normal"/>
                <w:color w:val="000000" w:themeColor="text1"/>
                <w:sz w:val="17"/>
                <w:szCs w:val="17"/>
              </w:rPr>
              <w:t>%}</w:t>
            </w:r>
          </w:p>
          <w:p w14:paraId="4DE52B6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6BBFE3D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B958B5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3109F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805087D" w14:textId="5FC55DC7"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bottom w:val="nil"/>
              <w:right w:val="nil"/>
            </w:tcBorders>
            <w:shd w:val="clear" w:color="auto" w:fill="ECECEC"/>
            <w:vAlign w:val="center"/>
          </w:tcPr>
          <w:p w14:paraId="642368D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IFN信号通路相关基因编码产物在抗原呈递过程中发挥重要作用，包括</w:t>
            </w:r>
            <w:r>
              <w:rPr>
                <w:rFonts w:ascii="思源黑体 CN Normal" w:eastAsia="思源黑体 CN Normal" w:hAnsi="思源黑体 CN Normal" w:hint="eastAsia"/>
                <w:i/>
                <w:iCs/>
                <w:color w:val="262626" w:themeColor="text1" w:themeTint="D9"/>
                <w:sz w:val="17"/>
                <w:szCs w:val="17"/>
              </w:rPr>
              <w:t>JAK1</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JAK2</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color w:val="262626" w:themeColor="text1" w:themeTint="D9"/>
                <w:sz w:val="17"/>
                <w:szCs w:val="17"/>
              </w:rPr>
              <w:t xml:space="preserve"> IFNGR1</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I</w:t>
            </w:r>
            <w:r>
              <w:rPr>
                <w:rFonts w:ascii="思源黑体 CN Normal" w:eastAsia="思源黑体 CN Normal" w:hAnsi="思源黑体 CN Normal"/>
                <w:i/>
                <w:iCs/>
                <w:color w:val="262626" w:themeColor="text1" w:themeTint="D9"/>
                <w:sz w:val="17"/>
                <w:szCs w:val="17"/>
              </w:rPr>
              <w:t>RF1</w:t>
            </w:r>
            <w:r>
              <w:rPr>
                <w:rFonts w:ascii="思源黑体 CN Normal" w:eastAsia="思源黑体 CN Normal" w:hAnsi="思源黑体 CN Normal" w:hint="eastAsia"/>
                <w:color w:val="262626" w:themeColor="text1" w:themeTint="D9"/>
                <w:sz w:val="17"/>
                <w:szCs w:val="17"/>
              </w:rPr>
              <w:t>等，临床研究显示此类基因突变更易在PD-1/PD-L1抑制剂治疗失败人群中出现，提示其可能与较差的治疗效果相关（PMID: 27433843</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27667683</w:t>
            </w:r>
            <w:r>
              <w:rPr>
                <w:rFonts w:ascii="思源黑体 CN Normal" w:eastAsia="思源黑体 CN Normal" w:hAnsi="思源黑体 CN Normal"/>
                <w:color w:val="262626" w:themeColor="text1" w:themeTint="D9"/>
                <w:sz w:val="17"/>
                <w:szCs w:val="17"/>
              </w:rPr>
              <w:t xml:space="preserve">, 27903500, </w:t>
            </w:r>
            <w:r>
              <w:rPr>
                <w:rFonts w:ascii="思源黑体 CN Normal" w:eastAsia="思源黑体 CN Normal" w:hAnsi="思源黑体 CN Normal" w:hint="eastAsia"/>
                <w:color w:val="262626" w:themeColor="text1" w:themeTint="D9"/>
                <w:sz w:val="17"/>
                <w:szCs w:val="17"/>
              </w:rPr>
              <w:t>29070816,</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iCs/>
                <w:color w:val="262626" w:themeColor="text1" w:themeTint="D9"/>
                <w:sz w:val="17"/>
                <w:szCs w:val="17"/>
              </w:rPr>
              <w:t>31570880</w:t>
            </w:r>
            <w:r>
              <w:rPr>
                <w:rFonts w:ascii="思源黑体 CN Normal" w:eastAsia="思源黑体 CN Normal" w:hAnsi="思源黑体 CN Normal" w:hint="eastAsia"/>
                <w:color w:val="262626" w:themeColor="text1" w:themeTint="D9"/>
                <w:sz w:val="17"/>
                <w:szCs w:val="17"/>
              </w:rPr>
              <w:t>）。</w:t>
            </w:r>
          </w:p>
        </w:tc>
      </w:tr>
      <w:tr w:rsidR="00046F28" w14:paraId="170AD2B5"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3119A1DD"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IRF1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BECD1A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734B12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IRF1</w:t>
            </w:r>
            <w:r w:rsidRPr="004320E9">
              <w:rPr>
                <w:rFonts w:ascii="思源黑体 CN Normal" w:eastAsia="思源黑体 CN Normal" w:hAnsi="思源黑体 CN Normal" w:cs="思源黑体 CN Normal"/>
                <w:color w:val="000000" w:themeColor="text1"/>
                <w:sz w:val="17"/>
                <w:szCs w:val="17"/>
              </w:rPr>
              <w:t>%}</w:t>
            </w:r>
          </w:p>
          <w:p w14:paraId="6B7C7D0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21D481C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083973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34D16B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6376B3" w14:textId="3F6D162A"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65CD7B94"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1E073B9E" w14:textId="77777777">
        <w:trPr>
          <w:trHeight w:val="411"/>
        </w:trPr>
        <w:tc>
          <w:tcPr>
            <w:tcW w:w="1592" w:type="dxa"/>
            <w:tcBorders>
              <w:top w:val="dashed" w:sz="4" w:space="0" w:color="BFBFBF"/>
              <w:left w:val="nil"/>
              <w:bottom w:val="dashed" w:sz="4" w:space="0" w:color="BFBFBF"/>
              <w:right w:val="dashed" w:sz="4" w:space="0" w:color="BFBFBF"/>
            </w:tcBorders>
            <w:shd w:val="clear" w:color="auto" w:fill="ECECEC"/>
            <w:tcMar>
              <w:left w:w="0" w:type="dxa"/>
              <w:right w:w="0" w:type="dxa"/>
            </w:tcMar>
            <w:vAlign w:val="center"/>
          </w:tcPr>
          <w:p w14:paraId="1542197C"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JAK1</w:t>
            </w:r>
          </w:p>
        </w:tc>
        <w:tc>
          <w:tcPr>
            <w:tcW w:w="2059"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CF059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2C171C9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JAK1</w:t>
            </w:r>
            <w:r w:rsidRPr="004320E9">
              <w:rPr>
                <w:rFonts w:ascii="思源黑体 CN Normal" w:eastAsia="思源黑体 CN Normal" w:hAnsi="思源黑体 CN Normal" w:cs="思源黑体 CN Normal"/>
                <w:color w:val="000000" w:themeColor="text1"/>
                <w:sz w:val="17"/>
                <w:szCs w:val="17"/>
              </w:rPr>
              <w:t>%}</w:t>
            </w:r>
          </w:p>
          <w:p w14:paraId="0DB0D4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3DF9CCD"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48F3B6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5E639C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3D87893" w14:textId="2C4367F4"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429660A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66D20217" w14:textId="77777777">
        <w:trPr>
          <w:trHeight w:val="411"/>
        </w:trPr>
        <w:tc>
          <w:tcPr>
            <w:tcW w:w="1592" w:type="dxa"/>
            <w:tcBorders>
              <w:top w:val="dashed" w:sz="4" w:space="0" w:color="BFBFBF"/>
              <w:left w:val="nil"/>
              <w:bottom w:val="nil"/>
              <w:right w:val="dashed" w:sz="4" w:space="0" w:color="BFBFBF"/>
            </w:tcBorders>
            <w:shd w:val="clear" w:color="auto" w:fill="ECECEC"/>
            <w:tcMar>
              <w:left w:w="0" w:type="dxa"/>
              <w:right w:w="0" w:type="dxa"/>
            </w:tcMar>
            <w:vAlign w:val="center"/>
          </w:tcPr>
          <w:p w14:paraId="1686D86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JAK2</w:t>
            </w:r>
          </w:p>
        </w:tc>
        <w:tc>
          <w:tcPr>
            <w:tcW w:w="2059" w:type="dxa"/>
            <w:tcBorders>
              <w:top w:val="dashed" w:sz="4" w:space="0" w:color="BFBFBF"/>
              <w:left w:val="dashed" w:sz="4" w:space="0" w:color="BFBFBF"/>
              <w:bottom w:val="nil"/>
              <w:right w:val="dashed" w:sz="4" w:space="0" w:color="BFBFBF"/>
            </w:tcBorders>
            <w:shd w:val="clear" w:color="auto" w:fill="ECECEC"/>
            <w:vAlign w:val="center"/>
          </w:tcPr>
          <w:p w14:paraId="2AD78E9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2A8733B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JAK</w:t>
            </w:r>
            <w:r>
              <w:rPr>
                <w:rFonts w:ascii="思源黑体 CN Normal" w:eastAsia="思源黑体 CN Normal" w:hAnsi="思源黑体 CN Normal" w:cs="思源黑体 CN Normal"/>
                <w:color w:val="000000" w:themeColor="text1"/>
                <w:sz w:val="17"/>
                <w:szCs w:val="17"/>
              </w:rPr>
              <w:t>2</w:t>
            </w:r>
            <w:r w:rsidRPr="004320E9">
              <w:rPr>
                <w:rFonts w:ascii="思源黑体 CN Normal" w:eastAsia="思源黑体 CN Normal" w:hAnsi="思源黑体 CN Normal" w:cs="思源黑体 CN Normal"/>
                <w:color w:val="000000" w:themeColor="text1"/>
                <w:sz w:val="17"/>
                <w:szCs w:val="17"/>
              </w:rPr>
              <w:t>%}</w:t>
            </w:r>
          </w:p>
          <w:p w14:paraId="1FD7D809"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3687A1F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0C5D72A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78031B3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4E29474E" w14:textId="2A373A6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ECECEC"/>
            <w:vAlign w:val="center"/>
          </w:tcPr>
          <w:p w14:paraId="20A14B49"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0A205C05" w14:textId="77777777">
        <w:trPr>
          <w:trHeight w:val="638"/>
        </w:trPr>
        <w:tc>
          <w:tcPr>
            <w:tcW w:w="1592" w:type="dxa"/>
            <w:tcBorders>
              <w:top w:val="nil"/>
              <w:left w:val="nil"/>
              <w:bottom w:val="dashed" w:sz="4" w:space="0" w:color="BFBFBF"/>
              <w:right w:val="dashed" w:sz="4" w:space="0" w:color="BFBFBF"/>
            </w:tcBorders>
            <w:shd w:val="clear" w:color="auto" w:fill="auto"/>
            <w:tcMar>
              <w:left w:w="0" w:type="dxa"/>
              <w:right w:w="0" w:type="dxa"/>
            </w:tcMar>
            <w:vAlign w:val="center"/>
          </w:tcPr>
          <w:p w14:paraId="21A70CA4"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APC</w:t>
            </w:r>
          </w:p>
        </w:tc>
        <w:tc>
          <w:tcPr>
            <w:tcW w:w="2059" w:type="dxa"/>
            <w:tcBorders>
              <w:top w:val="nil"/>
              <w:left w:val="dashed" w:sz="4" w:space="0" w:color="BFBFBF"/>
              <w:bottom w:val="dashed" w:sz="4" w:space="0" w:color="BFBFBF"/>
              <w:right w:val="dashed" w:sz="4" w:space="0" w:color="BFBFBF"/>
            </w:tcBorders>
            <w:shd w:val="clear" w:color="auto" w:fill="auto"/>
            <w:vAlign w:val="center"/>
          </w:tcPr>
          <w:p w14:paraId="62EFCB1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244EBEE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APC </w:t>
            </w:r>
            <w:r w:rsidRPr="004320E9">
              <w:rPr>
                <w:rFonts w:ascii="思源黑体 CN Normal" w:eastAsia="思源黑体 CN Normal" w:hAnsi="思源黑体 CN Normal" w:cs="思源黑体 CN Normal"/>
                <w:color w:val="000000" w:themeColor="text1"/>
                <w:sz w:val="17"/>
                <w:szCs w:val="17"/>
              </w:rPr>
              <w:t>%}</w:t>
            </w:r>
          </w:p>
          <w:p w14:paraId="7BFF127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03752C71"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4136953C"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660802C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209CB2B7" w14:textId="5C5E656D"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val="restart"/>
            <w:tcBorders>
              <w:top w:val="nil"/>
              <w:left w:val="dashed" w:sz="4" w:space="0" w:color="BFBFBF"/>
              <w:right w:val="nil"/>
            </w:tcBorders>
            <w:shd w:val="clear" w:color="auto" w:fill="auto"/>
            <w:vAlign w:val="center"/>
          </w:tcPr>
          <w:p w14:paraId="3680E6BB"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研究发现</w:t>
            </w:r>
            <w:r>
              <w:rPr>
                <w:rFonts w:ascii="思源黑体 CN Normal" w:eastAsia="思源黑体 CN Normal" w:hAnsi="思源黑体 CN Normal"/>
                <w:color w:val="262626" w:themeColor="text1" w:themeTint="D9"/>
                <w:sz w:val="17"/>
                <w:szCs w:val="17"/>
              </w:rPr>
              <w:t>WNT/</w:t>
            </w:r>
            <w:r>
              <w:rPr>
                <w:rFonts w:ascii="思源黑体 CN Normal" w:eastAsia="思源黑体 CN Normal" w:hAnsi="思源黑体 CN Normal" w:hint="eastAsia"/>
                <w:color w:val="262626" w:themeColor="text1" w:themeTint="D9"/>
                <w:sz w:val="17"/>
                <w:szCs w:val="17"/>
              </w:rPr>
              <w:t>β-catenin通路的</w:t>
            </w:r>
            <w:r>
              <w:rPr>
                <w:rFonts w:ascii="思源黑体 CN Normal" w:eastAsia="思源黑体 CN Normal" w:hAnsi="思源黑体 CN Normal" w:hint="eastAsia"/>
                <w:i/>
                <w:iCs/>
                <w:color w:val="262626" w:themeColor="text1" w:themeTint="D9"/>
                <w:sz w:val="17"/>
                <w:szCs w:val="17"/>
              </w:rPr>
              <w:t>APC</w:t>
            </w:r>
            <w:r>
              <w:rPr>
                <w:rFonts w:ascii="思源黑体 CN Normal" w:eastAsia="思源黑体 CN Normal" w:hAnsi="思源黑体 CN Normal" w:hint="eastAsia"/>
                <w:color w:val="262626" w:themeColor="text1" w:themeTint="D9"/>
                <w:sz w:val="17"/>
                <w:szCs w:val="17"/>
              </w:rPr>
              <w:t>和</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基因突变在无T细胞浸润的肿瘤中的发生概率较高（PMID: 25970248）。肿瘤免疫微环境分析结果显示</w:t>
            </w:r>
            <w:r>
              <w:rPr>
                <w:rFonts w:ascii="思源黑体 CN Normal" w:eastAsia="思源黑体 CN Normal" w:hAnsi="思源黑体 CN Normal" w:hint="eastAsia"/>
                <w:i/>
                <w:iCs/>
                <w:color w:val="262626" w:themeColor="text1" w:themeTint="D9"/>
                <w:sz w:val="17"/>
                <w:szCs w:val="17"/>
              </w:rPr>
              <w:t>CTNNB1</w:t>
            </w:r>
            <w:r>
              <w:rPr>
                <w:rFonts w:ascii="思源黑体 CN Normal" w:eastAsia="思源黑体 CN Normal" w:hAnsi="思源黑体 CN Normal" w:hint="eastAsia"/>
                <w:color w:val="262626" w:themeColor="text1" w:themeTint="D9"/>
                <w:sz w:val="17"/>
                <w:szCs w:val="17"/>
              </w:rPr>
              <w:t>突变可导致肝癌患者活化的免疫细胞显著减少，显著降低免疫刺激分子的表达(PMID:34777372)。</w:t>
            </w:r>
          </w:p>
        </w:tc>
      </w:tr>
      <w:tr w:rsidR="00046F28" w14:paraId="79D134E4" w14:textId="77777777">
        <w:trPr>
          <w:trHeight w:val="639"/>
        </w:trPr>
        <w:tc>
          <w:tcPr>
            <w:tcW w:w="1592" w:type="dxa"/>
            <w:tcBorders>
              <w:top w:val="dashed" w:sz="4" w:space="0" w:color="BFBFBF"/>
              <w:left w:val="nil"/>
              <w:bottom w:val="nil"/>
              <w:right w:val="dashed" w:sz="4" w:space="0" w:color="BFBFBF"/>
            </w:tcBorders>
            <w:shd w:val="clear" w:color="auto" w:fill="auto"/>
            <w:tcMar>
              <w:left w:w="0" w:type="dxa"/>
              <w:right w:w="0" w:type="dxa"/>
            </w:tcMar>
            <w:vAlign w:val="center"/>
          </w:tcPr>
          <w:p w14:paraId="1676D5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CTNNB1</w:t>
            </w:r>
          </w:p>
        </w:tc>
        <w:tc>
          <w:tcPr>
            <w:tcW w:w="2059" w:type="dxa"/>
            <w:tcBorders>
              <w:top w:val="dashed" w:sz="4" w:space="0" w:color="BFBFBF"/>
              <w:left w:val="dashed" w:sz="4" w:space="0" w:color="BFBFBF"/>
              <w:bottom w:val="nil"/>
              <w:right w:val="dashed" w:sz="4" w:space="0" w:color="BFBFBF"/>
            </w:tcBorders>
            <w:shd w:val="clear" w:color="auto" w:fill="auto"/>
            <w:vAlign w:val="center"/>
          </w:tcPr>
          <w:p w14:paraId="5E2BBA28"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4E91739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CTNNB1</w:t>
            </w:r>
            <w:r w:rsidRPr="004320E9">
              <w:rPr>
                <w:rFonts w:ascii="思源黑体 CN Normal" w:eastAsia="思源黑体 CN Normal" w:hAnsi="思源黑体 CN Normal" w:cs="思源黑体 CN Normal"/>
                <w:color w:val="000000" w:themeColor="text1"/>
                <w:sz w:val="17"/>
                <w:szCs w:val="17"/>
              </w:rPr>
              <w:t>%}</w:t>
            </w:r>
          </w:p>
          <w:p w14:paraId="3D0C2047"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153F1505"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30161066"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597FD9A4"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67DFE33F" w14:textId="18CD5873"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vMerge/>
            <w:tcBorders>
              <w:left w:val="dashed" w:sz="4" w:space="0" w:color="BFBFBF"/>
              <w:bottom w:val="nil"/>
              <w:right w:val="nil"/>
            </w:tcBorders>
            <w:shd w:val="clear" w:color="auto" w:fill="auto"/>
            <w:vAlign w:val="center"/>
          </w:tcPr>
          <w:p w14:paraId="131DD06A" w14:textId="77777777" w:rsidR="00046F28" w:rsidRDefault="00046F28" w:rsidP="00046F28">
            <w:pPr>
              <w:adjustRightInd w:val="0"/>
              <w:snapToGrid w:val="0"/>
              <w:spacing w:beforeLines="25" w:before="78" w:afterLines="25" w:after="78"/>
              <w:rPr>
                <w:rFonts w:ascii="思源黑体 CN Normal" w:eastAsia="思源黑体 CN Normal" w:hAnsi="思源黑体 CN Normal"/>
                <w:color w:val="262626" w:themeColor="text1" w:themeTint="D9"/>
                <w:sz w:val="17"/>
                <w:szCs w:val="17"/>
              </w:rPr>
            </w:pPr>
          </w:p>
        </w:tc>
      </w:tr>
      <w:tr w:rsidR="00046F28" w14:paraId="2D2A89C1" w14:textId="77777777">
        <w:trPr>
          <w:trHeight w:val="340"/>
        </w:trPr>
        <w:tc>
          <w:tcPr>
            <w:tcW w:w="1592" w:type="dxa"/>
            <w:tcBorders>
              <w:top w:val="nil"/>
              <w:left w:val="nil"/>
              <w:bottom w:val="nil"/>
              <w:right w:val="dashed" w:sz="4" w:space="0" w:color="BFBFBF"/>
            </w:tcBorders>
            <w:shd w:val="clear" w:color="auto" w:fill="ECECEC"/>
            <w:tcMar>
              <w:left w:w="0" w:type="dxa"/>
              <w:right w:w="0" w:type="dxa"/>
            </w:tcMar>
            <w:vAlign w:val="center"/>
          </w:tcPr>
          <w:p w14:paraId="69E70C7B"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000000" w:themeColor="text1"/>
                <w:sz w:val="17"/>
                <w:szCs w:val="17"/>
              </w:rPr>
              <w:t>B2M</w:t>
            </w:r>
          </w:p>
        </w:tc>
        <w:tc>
          <w:tcPr>
            <w:tcW w:w="2059" w:type="dxa"/>
            <w:tcBorders>
              <w:top w:val="nil"/>
              <w:left w:val="dashed" w:sz="4" w:space="0" w:color="BFBFBF"/>
              <w:bottom w:val="nil"/>
              <w:right w:val="dashed" w:sz="4" w:space="0" w:color="BFBFBF"/>
            </w:tcBorders>
            <w:shd w:val="clear" w:color="auto" w:fill="ECECEC"/>
            <w:vAlign w:val="center"/>
          </w:tcPr>
          <w:p w14:paraId="22B94DB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39E83B4E"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B2M </w:t>
            </w:r>
            <w:r w:rsidRPr="004320E9">
              <w:rPr>
                <w:rFonts w:ascii="思源黑体 CN Normal" w:eastAsia="思源黑体 CN Normal" w:hAnsi="思源黑体 CN Normal" w:cs="思源黑体 CN Normal"/>
                <w:color w:val="000000" w:themeColor="text1"/>
                <w:sz w:val="17"/>
                <w:szCs w:val="17"/>
              </w:rPr>
              <w:t>%}</w:t>
            </w:r>
          </w:p>
          <w:p w14:paraId="1D37EB8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lastRenderedPageBreak/>
              <w:t>{{a}}</w:t>
            </w:r>
          </w:p>
          <w:p w14:paraId="0553DC9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7D41221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46C63C9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5FD6BC0C" w14:textId="3E0EBA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ECECEC"/>
            <w:vAlign w:val="center"/>
          </w:tcPr>
          <w:p w14:paraId="4BF911B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i/>
                <w:iCs/>
                <w:color w:val="262626" w:themeColor="text1" w:themeTint="D9"/>
                <w:sz w:val="17"/>
                <w:szCs w:val="17"/>
              </w:rPr>
              <w:lastRenderedPageBreak/>
              <w:t>B</w:t>
            </w:r>
            <w:r>
              <w:rPr>
                <w:rFonts w:ascii="思源黑体 CN Normal" w:eastAsia="思源黑体 CN Normal" w:hAnsi="思源黑体 CN Normal"/>
                <w:i/>
                <w:iCs/>
                <w:color w:val="262626" w:themeColor="text1" w:themeTint="D9"/>
                <w:sz w:val="17"/>
                <w:szCs w:val="17"/>
              </w:rPr>
              <w:t>2M</w:t>
            </w:r>
            <w:r>
              <w:rPr>
                <w:rFonts w:ascii="思源黑体 CN Normal" w:eastAsia="思源黑体 CN Normal" w:hAnsi="思源黑体 CN Normal" w:hint="eastAsia"/>
                <w:color w:val="262626" w:themeColor="text1" w:themeTint="D9"/>
                <w:sz w:val="17"/>
                <w:szCs w:val="17"/>
              </w:rPr>
              <w:t>基因缺失或失活会导致肿瘤细胞的HLA-I类抗原表达缺失，进而引起免疫检查点抑制剂的抗性（PMID:</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22833104</w:t>
            </w:r>
            <w:r>
              <w:rPr>
                <w:rFonts w:ascii="思源黑体 CN Normal" w:eastAsia="思源黑体 CN Normal" w:hAnsi="思源黑体 CN Normal"/>
                <w:color w:val="262626" w:themeColor="text1" w:themeTint="D9"/>
                <w:sz w:val="17"/>
                <w:szCs w:val="17"/>
              </w:rPr>
              <w:t xml:space="preserve">, </w:t>
            </w:r>
            <w:r>
              <w:rPr>
                <w:rFonts w:ascii="思源黑体 CN Normal" w:eastAsia="思源黑体 CN Normal" w:hAnsi="思源黑体 CN Normal" w:hint="eastAsia"/>
                <w:color w:val="262626" w:themeColor="text1" w:themeTint="D9"/>
                <w:sz w:val="17"/>
                <w:szCs w:val="17"/>
              </w:rPr>
              <w:t>29025772）。</w:t>
            </w:r>
          </w:p>
        </w:tc>
      </w:tr>
      <w:tr w:rsidR="00046F28" w14:paraId="2687A9D5" w14:textId="77777777">
        <w:trPr>
          <w:trHeight w:val="340"/>
        </w:trPr>
        <w:tc>
          <w:tcPr>
            <w:tcW w:w="1592" w:type="dxa"/>
            <w:tcBorders>
              <w:top w:val="nil"/>
              <w:left w:val="nil"/>
              <w:bottom w:val="nil"/>
              <w:right w:val="dashed" w:sz="4" w:space="0" w:color="BFBFBF"/>
            </w:tcBorders>
            <w:shd w:val="clear" w:color="auto" w:fill="auto"/>
            <w:tcMar>
              <w:left w:w="0" w:type="dxa"/>
              <w:right w:w="0" w:type="dxa"/>
            </w:tcMar>
            <w:vAlign w:val="center"/>
          </w:tcPr>
          <w:p w14:paraId="53F381E3"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color w:val="262626" w:themeColor="text1" w:themeTint="D9"/>
                <w:sz w:val="17"/>
                <w:szCs w:val="17"/>
              </w:rPr>
              <w:t>PTEN</w:t>
            </w:r>
          </w:p>
        </w:tc>
        <w:tc>
          <w:tcPr>
            <w:tcW w:w="2059" w:type="dxa"/>
            <w:tcBorders>
              <w:top w:val="nil"/>
              <w:left w:val="dashed" w:sz="4" w:space="0" w:color="BFBFBF"/>
              <w:bottom w:val="nil"/>
              <w:right w:val="dashed" w:sz="4" w:space="0" w:color="BFBFBF"/>
            </w:tcBorders>
            <w:shd w:val="clear" w:color="auto" w:fill="auto"/>
            <w:vAlign w:val="center"/>
          </w:tcPr>
          <w:p w14:paraId="2CEC2550"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if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7A60317F"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for a in var.io.result.</w:t>
            </w:r>
            <w:r w:rsidRPr="003E10CB">
              <w:rPr>
                <w:rFonts w:ascii="思源黑体 CN Normal" w:eastAsia="思源黑体 CN Normal" w:hAnsi="思源黑体 CN Normal" w:cs="思源黑体 CN Normal"/>
                <w:color w:val="000000" w:themeColor="text1"/>
                <w:sz w:val="17"/>
                <w:szCs w:val="17"/>
              </w:rPr>
              <w:t xml:space="preserve">PTEN </w:t>
            </w:r>
            <w:r w:rsidRPr="004320E9">
              <w:rPr>
                <w:rFonts w:ascii="思源黑体 CN Normal" w:eastAsia="思源黑体 CN Normal" w:hAnsi="思源黑体 CN Normal" w:cs="思源黑体 CN Normal"/>
                <w:color w:val="000000" w:themeColor="text1"/>
                <w:sz w:val="17"/>
                <w:szCs w:val="17"/>
              </w:rPr>
              <w:t>%}</w:t>
            </w:r>
          </w:p>
          <w:p w14:paraId="5757C142"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{{a}}</w:t>
            </w:r>
          </w:p>
          <w:p w14:paraId="5C9DDF03"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endfor%}</w:t>
            </w:r>
          </w:p>
          <w:p w14:paraId="2F814E5B"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{%p else%}</w:t>
            </w:r>
          </w:p>
          <w:p w14:paraId="0EA7D1DA" w14:textId="77777777" w:rsidR="00046F28" w:rsidRPr="004320E9"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sidRPr="004320E9">
              <w:rPr>
                <w:rFonts w:ascii="思源黑体 CN Normal" w:eastAsia="思源黑体 CN Normal" w:hAnsi="思源黑体 CN Normal" w:cs="思源黑体 CN Normal"/>
                <w:color w:val="000000" w:themeColor="text1"/>
                <w:sz w:val="17"/>
                <w:szCs w:val="17"/>
              </w:rPr>
              <w:t>-</w:t>
            </w:r>
          </w:p>
          <w:p w14:paraId="3FCAB3F6" w14:textId="572A5509"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sidRPr="004320E9">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nil"/>
              <w:right w:val="nil"/>
            </w:tcBorders>
            <w:shd w:val="clear" w:color="auto" w:fill="auto"/>
            <w:vAlign w:val="center"/>
          </w:tcPr>
          <w:p w14:paraId="5E66BDAE"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w:t>
            </w:r>
            <w:r>
              <w:rPr>
                <w:rFonts w:ascii="思源黑体 CN Normal" w:eastAsia="思源黑体 CN Normal" w:hAnsi="思源黑体 CN Normal" w:hint="eastAsia"/>
                <w:i/>
                <w:iCs/>
                <w:color w:val="262626" w:themeColor="text1" w:themeTint="D9"/>
                <w:sz w:val="17"/>
                <w:szCs w:val="17"/>
              </w:rPr>
              <w:t>PTEN</w:t>
            </w:r>
            <w:r>
              <w:rPr>
                <w:rFonts w:ascii="思源黑体 CN Normal" w:eastAsia="思源黑体 CN Normal" w:hAnsi="思源黑体 CN Normal" w:hint="eastAsia"/>
                <w:color w:val="262626" w:themeColor="text1" w:themeTint="D9"/>
                <w:sz w:val="17"/>
                <w:szCs w:val="17"/>
              </w:rPr>
              <w:t>缺失的肿瘤组织中，效应T细胞渗透较少且肿瘤杀伤作用较弱，提示PD-1/PD-L1抑制剂治疗效果可能较差（</w:t>
            </w:r>
            <w:r>
              <w:rPr>
                <w:rFonts w:ascii="思源黑体 CN Normal" w:eastAsia="思源黑体 CN Normal" w:hAnsi="思源黑体 CN Normal"/>
                <w:color w:val="262626" w:themeColor="text1" w:themeTint="D9"/>
                <w:sz w:val="17"/>
                <w:szCs w:val="17"/>
              </w:rPr>
              <w:t>PMID: 26645196, 29977240</w:t>
            </w:r>
            <w:r>
              <w:rPr>
                <w:rFonts w:ascii="思源黑体 CN Normal" w:eastAsia="思源黑体 CN Normal" w:hAnsi="思源黑体 CN Normal" w:hint="eastAsia"/>
                <w:color w:val="262626" w:themeColor="text1" w:themeTint="D9"/>
                <w:sz w:val="17"/>
                <w:szCs w:val="17"/>
              </w:rPr>
              <w:t>）。</w:t>
            </w:r>
          </w:p>
        </w:tc>
      </w:tr>
      <w:tr w:rsidR="00046F28" w14:paraId="0E5E6A58" w14:textId="77777777">
        <w:trPr>
          <w:trHeight w:val="340"/>
        </w:trPr>
        <w:tc>
          <w:tcPr>
            <w:tcW w:w="1592" w:type="dxa"/>
            <w:tcBorders>
              <w:top w:val="nil"/>
              <w:left w:val="nil"/>
              <w:bottom w:val="single" w:sz="4" w:space="0" w:color="1E7648"/>
              <w:right w:val="dashed" w:sz="4" w:space="0" w:color="BFBFBF"/>
            </w:tcBorders>
            <w:shd w:val="clear" w:color="auto" w:fill="ECECEC"/>
            <w:tcMar>
              <w:left w:w="0" w:type="dxa"/>
              <w:right w:w="0" w:type="dxa"/>
            </w:tcMar>
            <w:vAlign w:val="center"/>
          </w:tcPr>
          <w:p w14:paraId="3D8B2041" w14:textId="77777777" w:rsidR="00046F28" w:rsidRDefault="00046F28" w:rsidP="00046F28">
            <w:pPr>
              <w:adjustRightInd w:val="0"/>
              <w:snapToGrid w:val="0"/>
              <w:spacing w:line="240" w:lineRule="exact"/>
              <w:jc w:val="center"/>
              <w:rPr>
                <w:rFonts w:ascii="思源黑体 CN Normal" w:eastAsia="思源黑体 CN Normal" w:hAnsi="思源黑体 CN Normal"/>
                <w:b/>
                <w:bCs/>
                <w:i/>
                <w:sz w:val="17"/>
                <w:szCs w:val="17"/>
              </w:rPr>
            </w:pPr>
            <w:r>
              <w:rPr>
                <w:rFonts w:ascii="思源黑体 CN Normal" w:eastAsia="思源黑体 CN Normal" w:hAnsi="思源黑体 CN Normal"/>
                <w:b/>
                <w:bCs/>
                <w:i/>
                <w:sz w:val="17"/>
                <w:szCs w:val="17"/>
              </w:rPr>
              <w:t>CCND1/FGF3/</w:t>
            </w:r>
          </w:p>
          <w:p w14:paraId="1D612938" w14:textId="77777777" w:rsidR="00046F28" w:rsidRDefault="00046F28" w:rsidP="00046F28">
            <w:pPr>
              <w:adjustRightInd w:val="0"/>
              <w:snapToGrid w:val="0"/>
              <w:spacing w:line="240" w:lineRule="exact"/>
              <w:jc w:val="center"/>
              <w:rPr>
                <w:rFonts w:ascii="思源黑体 CN Normal" w:eastAsia="思源黑体 CN Normal" w:hAnsi="思源黑体 CN Normal"/>
                <w:b/>
                <w:bCs/>
                <w:i/>
                <w:color w:val="262626" w:themeColor="text1" w:themeTint="D9"/>
                <w:sz w:val="17"/>
                <w:szCs w:val="17"/>
              </w:rPr>
            </w:pPr>
            <w:r>
              <w:rPr>
                <w:rFonts w:ascii="思源黑体 CN Normal" w:eastAsia="思源黑体 CN Normal" w:hAnsi="思源黑体 CN Normal"/>
                <w:b/>
                <w:bCs/>
                <w:i/>
                <w:sz w:val="17"/>
                <w:szCs w:val="17"/>
              </w:rPr>
              <w:t>FGF4/FGF19</w:t>
            </w:r>
          </w:p>
        </w:tc>
        <w:tc>
          <w:tcPr>
            <w:tcW w:w="2059" w:type="dxa"/>
            <w:tcBorders>
              <w:top w:val="nil"/>
              <w:left w:val="dashed" w:sz="4" w:space="0" w:color="BFBFBF"/>
              <w:bottom w:val="single" w:sz="4" w:space="0" w:color="1E7648"/>
              <w:right w:val="dashed" w:sz="4" w:space="0" w:color="BFBFBF"/>
            </w:tcBorders>
            <w:shd w:val="clear" w:color="auto" w:fill="ECECEC"/>
            <w:vAlign w:val="center"/>
          </w:tcPr>
          <w:p w14:paraId="299DA741"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if var.io.result.</w:t>
            </w:r>
            <w:r w:rsidRPr="00370B10">
              <w:rPr>
                <w:rFonts w:ascii="思源黑体 CN Normal" w:eastAsia="思源黑体 CN Normal" w:hAnsi="思源黑体 CN Normal" w:cs="思源黑体 CN Normal"/>
                <w:color w:val="000000" w:themeColor="text1"/>
                <w:sz w:val="17"/>
                <w:szCs w:val="17"/>
              </w:rPr>
              <w:t>CCND1</w:t>
            </w:r>
            <w:r>
              <w:rPr>
                <w:rFonts w:ascii="思源黑体 CN Normal" w:eastAsia="思源黑体 CN Normal" w:hAnsi="思源黑体 CN Normal" w:cs="思源黑体 CN Normal"/>
                <w:color w:val="000000" w:themeColor="text1"/>
                <w:sz w:val="17"/>
                <w:szCs w:val="17"/>
              </w:rPr>
              <w:t xml:space="preserve"> and var.io.result.FGF3 and var.io.result.FGF4 and var.io.result.FGF19</w:t>
            </w:r>
            <w:r>
              <w:rPr>
                <w:rFonts w:ascii="思源黑体 CN Normal" w:eastAsia="思源黑体 CN Normal" w:hAnsi="思源黑体 CN Normal" w:cs="思源黑体 CN Normal" w:hint="eastAsia"/>
                <w:color w:val="000000" w:themeColor="text1"/>
                <w:sz w:val="17"/>
                <w:szCs w:val="17"/>
              </w:rPr>
              <w:t>%}</w:t>
            </w:r>
          </w:p>
          <w:p w14:paraId="20263F4F"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共扩增</w:t>
            </w:r>
          </w:p>
          <w:p w14:paraId="7657733E"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color w:val="000000" w:themeColor="text1"/>
                <w:sz w:val="17"/>
                <w:szCs w:val="17"/>
              </w:rPr>
              <w:t>{%p else%}</w:t>
            </w:r>
          </w:p>
          <w:p w14:paraId="13ECFE8C" w14:textId="77777777" w:rsidR="00046F28" w:rsidRDefault="00046F28" w:rsidP="00046F28">
            <w:pPr>
              <w:adjustRightInd w:val="0"/>
              <w:snapToGrid w:val="0"/>
              <w:jc w:val="center"/>
              <w:rPr>
                <w:rFonts w:ascii="思源黑体 CN Normal" w:eastAsia="思源黑体 CN Normal" w:hAnsi="思源黑体 CN Normal" w:cs="思源黑体 CN Normal"/>
                <w:color w:val="000000" w:themeColor="text1"/>
                <w:sz w:val="17"/>
                <w:szCs w:val="17"/>
              </w:rPr>
            </w:pPr>
            <w:r>
              <w:rPr>
                <w:rFonts w:ascii="思源黑体 CN Normal" w:eastAsia="思源黑体 CN Normal" w:hAnsi="思源黑体 CN Normal" w:cs="思源黑体 CN Normal" w:hint="eastAsia"/>
                <w:color w:val="000000" w:themeColor="text1"/>
                <w:sz w:val="17"/>
                <w:szCs w:val="17"/>
              </w:rPr>
              <w:t>-</w:t>
            </w:r>
          </w:p>
          <w:p w14:paraId="33770763" w14:textId="05EDFF6E" w:rsidR="00046F28" w:rsidRDefault="00046F28" w:rsidP="00046F28">
            <w:pPr>
              <w:adjustRightInd w:val="0"/>
              <w:snapToGrid w:val="0"/>
              <w:spacing w:line="240" w:lineRule="exact"/>
              <w:jc w:val="center"/>
              <w:rPr>
                <w:rFonts w:ascii="思源黑体 CN Normal" w:eastAsia="思源黑体 CN Normal" w:hAnsi="思源黑体 CN Normal" w:cs="思源黑体 CN Normal"/>
                <w:sz w:val="17"/>
                <w:szCs w:val="17"/>
              </w:rPr>
            </w:pPr>
            <w:r>
              <w:rPr>
                <w:rFonts w:ascii="思源黑体 CN Normal" w:eastAsia="思源黑体 CN Normal" w:hAnsi="思源黑体 CN Normal" w:cs="思源黑体 CN Normal" w:hint="eastAsia"/>
                <w:color w:val="000000" w:themeColor="text1"/>
                <w:sz w:val="17"/>
                <w:szCs w:val="17"/>
              </w:rPr>
              <w:t>{</w:t>
            </w:r>
            <w:r>
              <w:rPr>
                <w:rFonts w:ascii="思源黑体 CN Normal" w:eastAsia="思源黑体 CN Normal" w:hAnsi="思源黑体 CN Normal" w:cs="思源黑体 CN Normal"/>
                <w:color w:val="000000" w:themeColor="text1"/>
                <w:sz w:val="17"/>
                <w:szCs w:val="17"/>
              </w:rPr>
              <w:t>%p endif%}</w:t>
            </w:r>
          </w:p>
        </w:tc>
        <w:tc>
          <w:tcPr>
            <w:tcW w:w="6676" w:type="dxa"/>
            <w:tcBorders>
              <w:top w:val="nil"/>
              <w:left w:val="dashed" w:sz="4" w:space="0" w:color="BFBFBF"/>
              <w:bottom w:val="single" w:sz="4" w:space="0" w:color="1E7648"/>
              <w:right w:val="nil"/>
            </w:tcBorders>
            <w:shd w:val="clear" w:color="auto" w:fill="ECECEC"/>
            <w:vAlign w:val="center"/>
          </w:tcPr>
          <w:p w14:paraId="786323B9" w14:textId="77777777" w:rsidR="00046F28" w:rsidRDefault="00046F28" w:rsidP="00046F28">
            <w:pPr>
              <w:adjustRightInd w:val="0"/>
              <w:snapToGrid w:val="0"/>
              <w:spacing w:beforeLines="25" w:before="78" w:afterLines="25" w:after="78"/>
              <w:ind w:firstLineChars="200" w:firstLine="340"/>
              <w:rPr>
                <w:rFonts w:ascii="思源黑体 CN Normal" w:eastAsia="思源黑体 CN Normal" w:hAnsi="思源黑体 CN Normal"/>
                <w:color w:val="262626" w:themeColor="text1" w:themeTint="D9"/>
                <w:sz w:val="17"/>
                <w:szCs w:val="17"/>
              </w:rPr>
            </w:pPr>
            <w:r>
              <w:rPr>
                <w:rFonts w:ascii="思源黑体 CN Normal" w:eastAsia="思源黑体 CN Normal" w:hAnsi="思源黑体 CN Normal" w:hint="eastAsia"/>
                <w:color w:val="262626" w:themeColor="text1" w:themeTint="D9"/>
                <w:sz w:val="17"/>
                <w:szCs w:val="17"/>
              </w:rPr>
              <w:t>研究提示在免疫检查点抑制剂治疗人群中，</w:t>
            </w:r>
            <w:r>
              <w:rPr>
                <w:rFonts w:ascii="思源黑体 CN Normal" w:eastAsia="思源黑体 CN Normal" w:hAnsi="思源黑体 CN Normal" w:hint="eastAsia"/>
                <w:i/>
                <w:iCs/>
                <w:color w:val="262626" w:themeColor="text1" w:themeTint="D9"/>
                <w:sz w:val="17"/>
                <w:szCs w:val="17"/>
              </w:rPr>
              <w:t>CCND1</w:t>
            </w:r>
            <w:r>
              <w:rPr>
                <w:rFonts w:ascii="思源黑体 CN Normal" w:eastAsia="思源黑体 CN Normal" w:hAnsi="思源黑体 CN Normal" w:hint="eastAsia"/>
                <w:color w:val="262626" w:themeColor="text1" w:themeTint="D9"/>
                <w:sz w:val="17"/>
                <w:szCs w:val="17"/>
              </w:rPr>
              <w:t>基因扩增与更短的生存期、更差的治疗结果相关（</w:t>
            </w:r>
            <w:r>
              <w:rPr>
                <w:rFonts w:ascii="思源黑体 CN Normal" w:eastAsia="思源黑体 CN Normal" w:hAnsi="思源黑体 CN Normal"/>
                <w:color w:val="262626" w:themeColor="text1" w:themeTint="D9"/>
                <w:sz w:val="17"/>
                <w:szCs w:val="17"/>
              </w:rPr>
              <w:t>PMID: 32903763</w:t>
            </w:r>
            <w:r>
              <w:rPr>
                <w:rFonts w:ascii="思源黑体 CN Normal" w:eastAsia="思源黑体 CN Normal" w:hAnsi="思源黑体 CN Normal" w:hint="eastAsia"/>
                <w:color w:val="262626" w:themeColor="text1" w:themeTint="D9"/>
                <w:sz w:val="17"/>
                <w:szCs w:val="17"/>
              </w:rPr>
              <w:t>）。</w:t>
            </w:r>
            <w:r>
              <w:rPr>
                <w:rFonts w:ascii="思源黑体 CN Normal" w:eastAsia="思源黑体 CN Normal" w:hAnsi="思源黑体 CN Normal" w:hint="eastAsia"/>
                <w:i/>
                <w:iCs/>
                <w:sz w:val="17"/>
                <w:szCs w:val="17"/>
              </w:rPr>
              <w:t>CCND1</w:t>
            </w:r>
            <w:r>
              <w:rPr>
                <w:rFonts w:ascii="思源黑体 CN Normal" w:eastAsia="思源黑体 CN Normal" w:hAnsi="思源黑体 CN Normal" w:hint="eastAsia"/>
                <w:sz w:val="17"/>
                <w:szCs w:val="17"/>
              </w:rPr>
              <w:t>、</w:t>
            </w:r>
            <w:r>
              <w:rPr>
                <w:rFonts w:ascii="思源黑体 CN Normal" w:eastAsia="思源黑体 CN Normal" w:hAnsi="思源黑体 CN Normal" w:hint="eastAsia"/>
                <w:i/>
                <w:iCs/>
                <w:sz w:val="17"/>
                <w:szCs w:val="17"/>
              </w:rPr>
              <w:t>FGF3、FGF4和FGF19</w:t>
            </w:r>
            <w:r>
              <w:rPr>
                <w:rFonts w:ascii="思源黑体 CN Normal" w:eastAsia="思源黑体 CN Normal" w:hAnsi="思源黑体 CN Normal" w:hint="eastAsia"/>
                <w:sz w:val="17"/>
                <w:szCs w:val="17"/>
              </w:rPr>
              <w:t>基因位于染色体11q13，易发生共扩增。</w:t>
            </w:r>
          </w:p>
        </w:tc>
      </w:tr>
    </w:tbl>
    <w:p w14:paraId="57226871" w14:textId="77777777" w:rsidR="004E1FCA" w:rsidRDefault="00000000">
      <w:pPr>
        <w:spacing w:afterLines="20" w:after="62"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5E0D92E9"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免疫检查点抑制剂疗效相关基因等的临床研究目前处于探索性研究阶段，检出相关基因的致癌/致病性或疑似致癌/致病性突变时，均会在上表中提示，结果仅供参考，请根据临床实际情况和药物获批状态确定免疫治疗方案。</w:t>
      </w:r>
    </w:p>
    <w:p w14:paraId="49C9E902" w14:textId="77777777" w:rsidR="004E1FCA" w:rsidRDefault="004E1FCA">
      <w:pPr>
        <w:spacing w:afterLines="20" w:after="62" w:line="200" w:lineRule="exact"/>
        <w:rPr>
          <w:rFonts w:ascii="思源黑体 CN Normal" w:eastAsia="思源黑体 CN Normal" w:hAnsi="思源黑体 CN Normal"/>
          <w:color w:val="404040" w:themeColor="text1" w:themeTint="BF"/>
          <w:sz w:val="15"/>
          <w:szCs w:val="15"/>
        </w:rPr>
      </w:pPr>
    </w:p>
    <w:p w14:paraId="28810BBB" w14:textId="0414293C" w:rsidR="004E1FCA" w:rsidRDefault="004E1FCA">
      <w:pPr>
        <w:widowControl/>
        <w:jc w:val="left"/>
        <w:rPr>
          <w:rFonts w:ascii="思源黑体 CN Normal" w:eastAsia="思源黑体 CN Normal" w:hAnsi="思源黑体 CN Normal"/>
          <w:color w:val="404040" w:themeColor="text1" w:themeTint="BF"/>
          <w:sz w:val="15"/>
          <w:szCs w:val="15"/>
        </w:rPr>
      </w:pPr>
    </w:p>
    <w:p w14:paraId="4E3B49E2" w14:textId="2C3AB722" w:rsidR="004E1FCA" w:rsidRDefault="00000000">
      <w:pPr>
        <w:widowControl/>
        <w:jc w:val="left"/>
        <w:rPr>
          <w:rFonts w:ascii="思源黑体 CN Normal" w:eastAsia="思源黑体 CN Normal" w:hAnsi="思源黑体 CN Normal"/>
          <w:color w:val="404040" w:themeColor="text1" w:themeTint="BF"/>
          <w:sz w:val="15"/>
          <w:szCs w:val="15"/>
        </w:rPr>
      </w:pPr>
      <w:r>
        <w:rPr>
          <w:rFonts w:ascii="思源黑体 CN Normal" w:eastAsia="思源黑体 CN Normal" w:hAnsi="思源黑体 CN Normal"/>
          <w:color w:val="404040" w:themeColor="text1" w:themeTint="BF"/>
          <w:sz w:val="15"/>
          <w:szCs w:val="15"/>
        </w:rPr>
        <w:br w:type="page"/>
      </w:r>
    </w:p>
    <w:p w14:paraId="538E34D9" w14:textId="1CF12D2D"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bookmarkStart w:id="22" w:name="_Toc41566818"/>
      <w:bookmarkStart w:id="23" w:name="_Toc41567092"/>
      <w:bookmarkStart w:id="24" w:name="_Toc41567060"/>
      <w:bookmarkStart w:id="25" w:name="_Toc42102368"/>
      <w:bookmarkStart w:id="26" w:name="_Toc41565902"/>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6</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化疗药物相关标志物</w:t>
      </w:r>
    </w:p>
    <w:tbl>
      <w:tblPr>
        <w:tblStyle w:val="amoydx-TMB-12"/>
        <w:tblW w:w="5005" w:type="pct"/>
        <w:tblInd w:w="-5" w:type="dxa"/>
        <w:tblLayout w:type="fixed"/>
        <w:tblLook w:val="04A0" w:firstRow="1" w:lastRow="0" w:firstColumn="1" w:lastColumn="0" w:noHBand="0" w:noVBand="1"/>
      </w:tblPr>
      <w:tblGrid>
        <w:gridCol w:w="1557"/>
        <w:gridCol w:w="1074"/>
        <w:gridCol w:w="2403"/>
        <w:gridCol w:w="5308"/>
      </w:tblGrid>
      <w:tr w:rsidR="004E1FCA" w14:paraId="2EAEBB40" w14:textId="77777777" w:rsidTr="00046F28">
        <w:trPr>
          <w:cnfStyle w:val="100000000000" w:firstRow="1" w:lastRow="0" w:firstColumn="0" w:lastColumn="0" w:oddVBand="0" w:evenVBand="0" w:oddHBand="0" w:evenHBand="0" w:firstRowFirstColumn="0" w:firstRowLastColumn="0" w:lastRowFirstColumn="0" w:lastRowLastColumn="0"/>
          <w:trHeight w:hRule="exact" w:val="28"/>
        </w:trPr>
        <w:tc>
          <w:tcPr>
            <w:tcW w:w="1557" w:type="dxa"/>
            <w:tcBorders>
              <w:top w:val="single" w:sz="4" w:space="0" w:color="FFFFFF" w:themeColor="background1"/>
              <w:bottom w:val="nil"/>
              <w:right w:val="single" w:sz="4" w:space="0" w:color="F2F2F2"/>
            </w:tcBorders>
          </w:tcPr>
          <w:p w14:paraId="1A9AA6E8"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1074" w:type="dxa"/>
            <w:tcBorders>
              <w:top w:val="single" w:sz="4" w:space="0" w:color="FFFFFF" w:themeColor="background1"/>
              <w:bottom w:val="nil"/>
              <w:right w:val="single" w:sz="4" w:space="0" w:color="F2F2F2"/>
            </w:tcBorders>
          </w:tcPr>
          <w:p w14:paraId="3A01DE6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2403" w:type="dxa"/>
            <w:tcBorders>
              <w:top w:val="single" w:sz="4" w:space="0" w:color="FFFFFF" w:themeColor="background1"/>
              <w:bottom w:val="nil"/>
              <w:right w:val="single" w:sz="4" w:space="0" w:color="F2F2F2"/>
            </w:tcBorders>
          </w:tcPr>
          <w:p w14:paraId="74BE2A9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c>
          <w:tcPr>
            <w:tcW w:w="5308" w:type="dxa"/>
            <w:tcBorders>
              <w:top w:val="single" w:sz="4" w:space="0" w:color="FFFFFF" w:themeColor="background1"/>
              <w:bottom w:val="nil"/>
            </w:tcBorders>
          </w:tcPr>
          <w:p w14:paraId="3E752239" w14:textId="77777777" w:rsidR="004E1FCA" w:rsidRDefault="004E1FCA">
            <w:pPr>
              <w:adjustRightInd w:val="0"/>
              <w:snapToGrid w:val="0"/>
              <w:spacing w:line="320" w:lineRule="exact"/>
              <w:jc w:val="center"/>
              <w:rPr>
                <w:rFonts w:ascii="思源黑体 CN Light" w:eastAsia="思源黑体 CN Light" w:hAnsi="思源黑体 CN Light"/>
                <w:color w:val="000000" w:themeColor="text1"/>
                <w:sz w:val="18"/>
                <w:szCs w:val="18"/>
              </w:rPr>
            </w:pPr>
          </w:p>
        </w:tc>
      </w:tr>
    </w:tbl>
    <w:tbl>
      <w:tblPr>
        <w:tblStyle w:val="MasterIVD-v31"/>
        <w:tblW w:w="5000" w:type="pct"/>
        <w:tblLayout w:type="fixed"/>
        <w:tblLook w:val="04A0" w:firstRow="1" w:lastRow="0" w:firstColumn="1" w:lastColumn="0" w:noHBand="0" w:noVBand="1"/>
      </w:tblPr>
      <w:tblGrid>
        <w:gridCol w:w="1556"/>
        <w:gridCol w:w="1138"/>
        <w:gridCol w:w="2268"/>
        <w:gridCol w:w="4256"/>
        <w:gridCol w:w="1124"/>
      </w:tblGrid>
      <w:tr w:rsidR="00046F28" w:rsidRPr="00D661C3" w14:paraId="275E72EE"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773AC6DE" w14:textId="77777777" w:rsidR="00046F28" w:rsidRPr="00F1698F" w:rsidRDefault="00046F28" w:rsidP="005A1D40">
            <w:pPr>
              <w:adjustRightInd w:val="0"/>
              <w:snapToGrid w:val="0"/>
              <w:jc w:val="center"/>
              <w:rPr>
                <w:rFonts w:ascii="思源黑体 CN Bold" w:eastAsia="思源黑体 CN Bold" w:hAnsi="思源黑体 CN Bold" w:cs="思源黑体 CN Normal"/>
                <w:b/>
                <w:i/>
                <w:iCs/>
                <w:color w:val="000000"/>
                <w:sz w:val="17"/>
                <w:szCs w:val="17"/>
              </w:rPr>
            </w:pPr>
            <w:r w:rsidRPr="00F1698F">
              <w:rPr>
                <w:rFonts w:ascii="思源黑体 CN Bold" w:eastAsia="思源黑体 CN Bold" w:hAnsi="思源黑体 CN Bold" w:hint="eastAsia"/>
                <w:b/>
                <w:color w:val="FFFFFF" w:themeColor="background1"/>
                <w:sz w:val="18"/>
                <w:szCs w:val="18"/>
              </w:rPr>
              <w:t>检测基因</w:t>
            </w:r>
          </w:p>
        </w:tc>
        <w:tc>
          <w:tcPr>
            <w:tcW w:w="1138" w:type="dxa"/>
          </w:tcPr>
          <w:p w14:paraId="24EC2BF6"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位点</w:t>
            </w:r>
          </w:p>
        </w:tc>
        <w:tc>
          <w:tcPr>
            <w:tcW w:w="2268" w:type="dxa"/>
          </w:tcPr>
          <w:p w14:paraId="135F32D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基因型</w:t>
            </w:r>
          </w:p>
        </w:tc>
        <w:tc>
          <w:tcPr>
            <w:tcW w:w="4256" w:type="dxa"/>
          </w:tcPr>
          <w:p w14:paraId="462E3DF8"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临床意义</w:t>
            </w:r>
          </w:p>
        </w:tc>
        <w:tc>
          <w:tcPr>
            <w:tcW w:w="1124" w:type="dxa"/>
          </w:tcPr>
          <w:p w14:paraId="770C2117" w14:textId="77777777" w:rsidR="00046F28" w:rsidRPr="00F1698F" w:rsidRDefault="00046F28" w:rsidP="005A1D40">
            <w:pPr>
              <w:adjustRightInd w:val="0"/>
              <w:snapToGrid w:val="0"/>
              <w:jc w:val="center"/>
              <w:rPr>
                <w:rFonts w:ascii="思源黑体 CN Bold" w:eastAsia="思源黑体 CN Bold" w:hAnsi="思源黑体 CN Bold"/>
                <w:b/>
                <w:color w:val="FFFFFF" w:themeColor="background1"/>
                <w:sz w:val="18"/>
                <w:szCs w:val="18"/>
              </w:rPr>
            </w:pPr>
            <w:r w:rsidRPr="00F1698F">
              <w:rPr>
                <w:rFonts w:ascii="思源黑体 CN Bold" w:eastAsia="思源黑体 CN Bold" w:hAnsi="思源黑体 CN Bold" w:hint="eastAsia"/>
                <w:b/>
                <w:color w:val="FFFFFF" w:themeColor="background1"/>
                <w:sz w:val="18"/>
                <w:szCs w:val="18"/>
              </w:rPr>
              <w:t>证据等级</w:t>
            </w:r>
          </w:p>
        </w:tc>
      </w:tr>
      <w:tr w:rsidR="00046F28" w:rsidRPr="00D661C3" w14:paraId="6068543B" w14:textId="77777777" w:rsidTr="005A1D40">
        <w:trPr>
          <w:trHeight w:val="454"/>
        </w:trPr>
        <w:tc>
          <w:tcPr>
            <w:tcW w:w="10342" w:type="dxa"/>
            <w:gridSpan w:val="5"/>
          </w:tcPr>
          <w:p w14:paraId="6D6BECCD" w14:textId="413627A8" w:rsidR="00046F28" w:rsidRPr="00E33543" w:rsidRDefault="00046F28" w:rsidP="005A1D40">
            <w:pPr>
              <w:adjustRightInd w:val="0"/>
              <w:snapToGrid w:val="0"/>
              <w:jc w:val="center"/>
              <w:rPr>
                <w:rFonts w:ascii="思源黑体 CN Normal" w:eastAsia="思源黑体 CN Normal" w:hAnsi="思源黑体 CN Normal"/>
                <w:sz w:val="17"/>
                <w:szCs w:val="17"/>
              </w:rPr>
            </w:pPr>
            <w:r w:rsidRPr="00F6118C">
              <w:rPr>
                <w:rFonts w:ascii="思源黑体 CN Normal" w:eastAsia="思源黑体 CN Normal" w:hAnsi="思源黑体 CN Normal"/>
                <w:sz w:val="17"/>
                <w:szCs w:val="17"/>
              </w:rPr>
              <w:t>{%tr for a in chemo.</w:t>
            </w:r>
            <w:r w:rsidR="005D50C6">
              <w:rPr>
                <w:rFonts w:ascii="思源黑体 CN Normal" w:eastAsia="思源黑体 CN Normal" w:hAnsi="思源黑体 CN Normal"/>
                <w:sz w:val="17"/>
                <w:szCs w:val="17"/>
              </w:rPr>
              <w:t>reduce_116</w:t>
            </w:r>
            <w:r w:rsidRPr="00F6118C">
              <w:rPr>
                <w:rFonts w:ascii="思源黑体 CN Normal" w:eastAsia="思源黑体 CN Normal" w:hAnsi="思源黑体 CN Normal"/>
                <w:sz w:val="17"/>
                <w:szCs w:val="17"/>
              </w:rPr>
              <w:t>%}</w:t>
            </w:r>
          </w:p>
        </w:tc>
      </w:tr>
      <w:tr w:rsidR="00046F28" w:rsidRPr="00D661C3" w14:paraId="51678013"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1D743AAB" w14:textId="77777777" w:rsidR="00046F28" w:rsidRPr="00764093" w:rsidRDefault="00046F28" w:rsidP="005A1D4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138" w:type="dxa"/>
          </w:tcPr>
          <w:p w14:paraId="0EFB86CB"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2268" w:type="dxa"/>
          </w:tcPr>
          <w:p w14:paraId="626ED6F6" w14:textId="77777777" w:rsidR="00046F28" w:rsidRPr="009B5ABB" w:rsidRDefault="00046F28" w:rsidP="005A1D4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256" w:type="dxa"/>
          </w:tcPr>
          <w:p w14:paraId="51398491" w14:textId="77777777" w:rsidR="00046F28" w:rsidRPr="00B62254" w:rsidRDefault="00046F28" w:rsidP="005A1D4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269F896A" w14:textId="77777777" w:rsidR="00046F28" w:rsidRPr="009B5ABB" w:rsidRDefault="00046F28" w:rsidP="005A1D4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046F28" w:rsidRPr="00D661C3" w14:paraId="1651C89D" w14:textId="77777777" w:rsidTr="005A1D40">
        <w:trPr>
          <w:trHeight w:val="454"/>
        </w:trPr>
        <w:tc>
          <w:tcPr>
            <w:tcW w:w="10342" w:type="dxa"/>
            <w:gridSpan w:val="5"/>
          </w:tcPr>
          <w:p w14:paraId="0AA92735" w14:textId="77777777" w:rsidR="00046F28" w:rsidRPr="00E33543" w:rsidRDefault="00046F28" w:rsidP="005A1D4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78C052BE"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05334E0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化疗药物证据等级划分依据参考</w:t>
      </w:r>
      <w:r>
        <w:rPr>
          <w:rFonts w:ascii="思源黑体 CN Normal" w:eastAsia="思源黑体 CN Normal" w:hAnsi="思源黑体 CN Normal"/>
          <w:color w:val="595959"/>
          <w:sz w:val="15"/>
          <w:szCs w:val="15"/>
        </w:rPr>
        <w:t>PharmGKB</w:t>
      </w:r>
      <w:r>
        <w:rPr>
          <w:rFonts w:ascii="思源黑体 CN Normal" w:eastAsia="思源黑体 CN Normal" w:hAnsi="思源黑体 CN Normal" w:hint="eastAsia"/>
          <w:color w:val="595959"/>
          <w:sz w:val="15"/>
          <w:szCs w:val="15"/>
        </w:rPr>
        <w:t>数据库，共分为</w:t>
      </w:r>
      <w:r>
        <w:rPr>
          <w:rFonts w:ascii="思源黑体 CN Normal" w:eastAsia="思源黑体 CN Normal" w:hAnsi="思源黑体 CN Normal"/>
          <w:color w:val="595959"/>
          <w:sz w:val="15"/>
          <w:szCs w:val="15"/>
        </w:rPr>
        <w:t>1A/1B/2A/2B/3/4这6个等级：</w:t>
      </w:r>
    </w:p>
    <w:p w14:paraId="1C44C73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1A级</w:t>
      </w:r>
      <w:r>
        <w:rPr>
          <w:rFonts w:ascii="思源黑体 CN Normal" w:eastAsia="思源黑体 CN Normal" w:hAnsi="思源黑体 CN Normal" w:hint="eastAsia"/>
          <w:color w:val="595959"/>
          <w:sz w:val="15"/>
          <w:szCs w:val="15"/>
        </w:rPr>
        <w:t>：由临床药物基因组学实施联盟（</w:t>
      </w:r>
      <w:r>
        <w:rPr>
          <w:rFonts w:ascii="思源黑体 CN Normal" w:eastAsia="思源黑体 CN Normal" w:hAnsi="思源黑体 CN Normal"/>
          <w:color w:val="595959"/>
          <w:sz w:val="15"/>
          <w:szCs w:val="15"/>
        </w:rPr>
        <w:t>CPIC）或遗传药理学指南认可，或者应用于其他主要卫生系统</w:t>
      </w:r>
      <w:r>
        <w:rPr>
          <w:rFonts w:ascii="思源黑体 CN Normal" w:eastAsia="思源黑体 CN Normal" w:hAnsi="思源黑体 CN Normal" w:hint="eastAsia"/>
          <w:color w:val="595959"/>
          <w:sz w:val="15"/>
          <w:szCs w:val="15"/>
        </w:rPr>
        <w:t>；</w:t>
      </w:r>
    </w:p>
    <w:p w14:paraId="159A978B"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1B级</w:t>
      </w:r>
      <w:r>
        <w:rPr>
          <w:rFonts w:ascii="思源黑体 CN Normal" w:eastAsia="思源黑体 CN Normal" w:hAnsi="思源黑体 CN Normal" w:hint="eastAsia"/>
          <w:color w:val="595959"/>
          <w:sz w:val="15"/>
          <w:szCs w:val="15"/>
        </w:rPr>
        <w:t>：注释基于多项有统计显著性的研究；</w:t>
      </w:r>
    </w:p>
    <w:p w14:paraId="66B462D2"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2A级</w:t>
      </w:r>
      <w:r>
        <w:rPr>
          <w:rFonts w:ascii="思源黑体 CN Normal" w:eastAsia="思源黑体 CN Normal" w:hAnsi="思源黑体 CN Normal" w:hint="eastAsia"/>
          <w:color w:val="595959"/>
          <w:sz w:val="15"/>
          <w:szCs w:val="15"/>
        </w:rPr>
        <w:t>：注释基于多项重复研究，并且该基因为明确的药物代谢基因；</w:t>
      </w:r>
    </w:p>
    <w:p w14:paraId="313FFC64"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2B级</w:t>
      </w:r>
      <w:r>
        <w:rPr>
          <w:rFonts w:ascii="思源黑体 CN Normal" w:eastAsia="思源黑体 CN Normal" w:hAnsi="思源黑体 CN Normal" w:hint="eastAsia"/>
          <w:color w:val="595959"/>
          <w:sz w:val="15"/>
          <w:szCs w:val="15"/>
        </w:rPr>
        <w:t>：注释基于多项重复研究，但其中一些研究没有统计学意义或影响较小；</w:t>
      </w:r>
    </w:p>
    <w:p w14:paraId="7EC24398"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3级</w:t>
      </w:r>
      <w:r>
        <w:rPr>
          <w:rFonts w:ascii="思源黑体 CN Normal" w:eastAsia="思源黑体 CN Normal" w:hAnsi="思源黑体 CN Normal" w:hint="eastAsia"/>
          <w:color w:val="595959"/>
          <w:sz w:val="15"/>
          <w:szCs w:val="15"/>
        </w:rPr>
        <w:t>：注释仅基于一项有显著性差异的研究，或多项研究但缺乏明显药效关联；</w:t>
      </w:r>
    </w:p>
    <w:p w14:paraId="7DA8120E" w14:textId="77777777" w:rsidR="004E1FCA" w:rsidRDefault="00000000">
      <w:pPr>
        <w:pStyle w:val="af3"/>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Pr>
          <w:rFonts w:ascii="思源黑体 CN Normal" w:eastAsia="思源黑体 CN Normal" w:hAnsi="思源黑体 CN Normal"/>
          <w:color w:val="595959"/>
          <w:sz w:val="15"/>
          <w:szCs w:val="15"/>
        </w:rPr>
        <w:t>4级</w:t>
      </w:r>
      <w:r>
        <w:rPr>
          <w:rFonts w:ascii="思源黑体 CN Normal" w:eastAsia="思源黑体 CN Normal" w:hAnsi="思源黑体 CN Normal" w:hint="eastAsia"/>
          <w:color w:val="595959"/>
          <w:sz w:val="15"/>
          <w:szCs w:val="15"/>
        </w:rPr>
        <w:t>：注释仅基于病例报告，非权威性研究或体外分子功能研究。</w:t>
      </w:r>
    </w:p>
    <w:p w14:paraId="33C99C65" w14:textId="77777777" w:rsidR="004E1FCA" w:rsidRDefault="00000000">
      <w:pPr>
        <w:pStyle w:val="af3"/>
        <w:numPr>
          <w:ilvl w:val="0"/>
          <w:numId w:val="7"/>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如果同一个药物不同</w:t>
      </w:r>
      <w:r>
        <w:rPr>
          <w:rFonts w:ascii="思源黑体 CN Normal" w:eastAsia="思源黑体 CN Normal" w:hAnsi="思源黑体 CN Normal"/>
          <w:color w:val="595959"/>
          <w:sz w:val="15"/>
          <w:szCs w:val="15"/>
        </w:rPr>
        <w:t>SNP位点对药物疗效或毒性预测的结论</w:t>
      </w:r>
      <w:r>
        <w:rPr>
          <w:rFonts w:ascii="思源黑体 CN Normal" w:eastAsia="思源黑体 CN Normal" w:hAnsi="思源黑体 CN Normal" w:hint="eastAsia"/>
          <w:color w:val="595959"/>
          <w:sz w:val="15"/>
          <w:szCs w:val="15"/>
        </w:rPr>
        <w:t>不一致，以证据水平级别高的为准。</w:t>
      </w:r>
    </w:p>
    <w:p w14:paraId="5881AB87" w14:textId="77777777" w:rsidR="004E1FCA" w:rsidRDefault="00000000">
      <w:pPr>
        <w:adjustRightInd w:val="0"/>
        <w:snapToGrid w:val="0"/>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br w:type="page"/>
      </w:r>
    </w:p>
    <w:bookmarkEnd w:id="22"/>
    <w:bookmarkEnd w:id="23"/>
    <w:bookmarkEnd w:id="24"/>
    <w:bookmarkEnd w:id="25"/>
    <w:bookmarkEnd w:id="26"/>
    <w:p w14:paraId="019E35E9" w14:textId="26E89E99" w:rsidR="004E1FCA" w:rsidRDefault="00000000">
      <w:pPr>
        <w:pStyle w:val="2"/>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1.</w:t>
      </w:r>
      <w:r>
        <w:rPr>
          <w:rFonts w:ascii="思源黑体 CN Bold" w:eastAsia="思源黑体 CN Bold" w:hAnsi="思源黑体 CN Bold" w:cstheme="minorBidi"/>
          <w:color w:val="1E7648"/>
          <w:sz w:val="21"/>
          <w:szCs w:val="21"/>
        </w:rPr>
        <w:t>4</w:t>
      </w:r>
      <w:r>
        <w:rPr>
          <w:rFonts w:ascii="思源黑体 CN Bold" w:eastAsia="思源黑体 CN Bold" w:hAnsi="思源黑体 CN Bold" w:cstheme="minorBidi" w:hint="eastAsia"/>
          <w:color w:val="1E7648"/>
          <w:sz w:val="21"/>
          <w:szCs w:val="21"/>
        </w:rPr>
        <w:t>.</w:t>
      </w:r>
      <w:r w:rsidR="00887FEF">
        <w:rPr>
          <w:rFonts w:ascii="思源黑体 CN Bold" w:eastAsia="思源黑体 CN Bold" w:hAnsi="思源黑体 CN Bold" w:cstheme="minorBidi"/>
          <w:color w:val="1E7648"/>
          <w:sz w:val="21"/>
          <w:szCs w:val="21"/>
        </w:rPr>
        <w:t>7</w:t>
      </w:r>
      <w:r>
        <w:rPr>
          <w:rFonts w:ascii="思源黑体 CN Bold" w:eastAsia="思源黑体 CN Bold" w:hAnsi="思源黑体 CN Bold" w:cstheme="minorBidi"/>
          <w:color w:val="1E7648"/>
          <w:sz w:val="21"/>
          <w:szCs w:val="21"/>
        </w:rPr>
        <w:t xml:space="preserve"> </w:t>
      </w:r>
      <w:r>
        <w:rPr>
          <w:rFonts w:ascii="思源黑体 CN Bold" w:eastAsia="思源黑体 CN Bold" w:hAnsi="思源黑体 CN Bold" w:cstheme="minorBidi" w:hint="eastAsia"/>
          <w:color w:val="1E7648"/>
          <w:sz w:val="21"/>
          <w:szCs w:val="21"/>
        </w:rPr>
        <w:t>临床意义不明体细胞变异</w:t>
      </w:r>
    </w:p>
    <w:tbl>
      <w:tblPr>
        <w:tblStyle w:val="MasterIVD-v38"/>
        <w:tblW w:w="0" w:type="auto"/>
        <w:tblLayout w:type="fixed"/>
        <w:tblLook w:val="04A0" w:firstRow="1" w:lastRow="0" w:firstColumn="1" w:lastColumn="0" w:noHBand="0" w:noVBand="1"/>
      </w:tblPr>
      <w:tblGrid>
        <w:gridCol w:w="2127"/>
        <w:gridCol w:w="5670"/>
        <w:gridCol w:w="2545"/>
      </w:tblGrid>
      <w:tr w:rsidR="00171B2E" w:rsidRPr="00171B2E" w14:paraId="10D3EEFF" w14:textId="77777777" w:rsidTr="0063545E">
        <w:trPr>
          <w:cnfStyle w:val="100000000000" w:firstRow="1" w:lastRow="0" w:firstColumn="0" w:lastColumn="0" w:oddVBand="0" w:evenVBand="0" w:oddHBand="0" w:evenHBand="0" w:firstRowFirstColumn="0" w:firstRowLastColumn="0" w:lastRowFirstColumn="0" w:lastRowLastColumn="0"/>
          <w:trHeight w:val="454"/>
        </w:trPr>
        <w:tc>
          <w:tcPr>
            <w:tcW w:w="2127" w:type="dxa"/>
          </w:tcPr>
          <w:p w14:paraId="6D69345D" w14:textId="77777777" w:rsidR="00171B2E" w:rsidRPr="00171B2E" w:rsidRDefault="00171B2E" w:rsidP="00171B2E">
            <w:pPr>
              <w:adjustRightInd w:val="0"/>
              <w:snapToGrid w:val="0"/>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hint="eastAsia"/>
                <w:b/>
                <w:bCs/>
                <w:color w:val="FFFFFF" w:themeColor="background1"/>
                <w:sz w:val="18"/>
                <w:szCs w:val="18"/>
              </w:rPr>
              <w:t>基因</w:t>
            </w:r>
          </w:p>
        </w:tc>
        <w:tc>
          <w:tcPr>
            <w:tcW w:w="5670" w:type="dxa"/>
          </w:tcPr>
          <w:p w14:paraId="780AB770" w14:textId="77777777"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检测结果</w:t>
            </w:r>
          </w:p>
        </w:tc>
        <w:tc>
          <w:tcPr>
            <w:tcW w:w="2545" w:type="dxa"/>
          </w:tcPr>
          <w:p w14:paraId="4E2C3401" w14:textId="39F25EB5" w:rsidR="00171B2E" w:rsidRPr="00171B2E" w:rsidRDefault="00171B2E" w:rsidP="00171B2E">
            <w:pPr>
              <w:adjustRightInd w:val="0"/>
              <w:snapToGrid w:val="0"/>
              <w:jc w:val="center"/>
              <w:rPr>
                <w:rFonts w:ascii="思源黑体 CN Bold" w:eastAsia="思源黑体 CN Bold" w:hAnsi="思源黑体 CN Bold"/>
                <w:b/>
                <w:bCs/>
                <w:color w:val="FFFFFF" w:themeColor="background1"/>
                <w:sz w:val="18"/>
                <w:szCs w:val="18"/>
              </w:rPr>
            </w:pPr>
            <w:r w:rsidRPr="00171B2E">
              <w:rPr>
                <w:rFonts w:ascii="思源黑体 CN Bold" w:eastAsia="思源黑体 CN Bold" w:hAnsi="思源黑体 CN Bold" w:hint="eastAsia"/>
                <w:b/>
                <w:bCs/>
                <w:color w:val="FFFFFF" w:themeColor="background1"/>
                <w:sz w:val="18"/>
                <w:szCs w:val="18"/>
              </w:rPr>
              <w:t>丰度</w:t>
            </w:r>
          </w:p>
        </w:tc>
      </w:tr>
      <w:tr w:rsidR="00171B2E" w:rsidRPr="00171B2E" w14:paraId="4A14ADF5" w14:textId="77777777" w:rsidTr="0063545E">
        <w:trPr>
          <w:trHeight w:val="454"/>
        </w:trPr>
        <w:tc>
          <w:tcPr>
            <w:tcW w:w="10342" w:type="dxa"/>
            <w:gridSpan w:val="3"/>
          </w:tcPr>
          <w:p w14:paraId="2D845DF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if var.var_somatic.level_III</w:t>
            </w:r>
            <w:r w:rsidRPr="00171B2E">
              <w:rPr>
                <w:rFonts w:ascii="思源黑体 CN Normal" w:eastAsia="思源黑体 CN Normal" w:hAnsi="思源黑体 CN Normal" w:hint="eastAsia"/>
                <w:bCs/>
                <w:iCs/>
                <w:color w:val="000000" w:themeColor="text1"/>
                <w:sz w:val="17"/>
                <w:szCs w:val="17"/>
              </w:rPr>
              <w:t>%}</w:t>
            </w:r>
          </w:p>
        </w:tc>
      </w:tr>
      <w:tr w:rsidR="00171B2E" w:rsidRPr="00171B2E" w14:paraId="591BAE4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16626DD1" w14:textId="77777777" w:rsidR="00171B2E" w:rsidRPr="00171B2E" w:rsidRDefault="00171B2E"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{%t</w:t>
            </w:r>
            <w:r w:rsidRPr="00171B2E">
              <w:rPr>
                <w:rFonts w:ascii="思源黑体 CN Normal" w:eastAsia="思源黑体 CN Normal" w:hAnsi="思源黑体 CN Normal"/>
                <w:bCs/>
                <w:iCs/>
                <w:color w:val="000000" w:themeColor="text1"/>
                <w:sz w:val="17"/>
                <w:szCs w:val="17"/>
              </w:rPr>
              <w:t>r for a in var.var_somatic.level_III</w:t>
            </w:r>
            <w:r w:rsidRPr="00171B2E">
              <w:rPr>
                <w:rFonts w:ascii="思源黑体 CN Normal" w:eastAsia="思源黑体 CN Normal" w:hAnsi="思源黑体 CN Normal" w:hint="eastAsia"/>
                <w:bCs/>
                <w:iCs/>
                <w:color w:val="000000" w:themeColor="text1"/>
                <w:sz w:val="17"/>
                <w:szCs w:val="17"/>
              </w:rPr>
              <w:t>%}</w:t>
            </w:r>
          </w:p>
        </w:tc>
      </w:tr>
      <w:tr w:rsidR="00B42942" w:rsidRPr="00171B2E" w14:paraId="349EA791" w14:textId="77777777" w:rsidTr="00B42942">
        <w:trPr>
          <w:trHeight w:val="454"/>
        </w:trPr>
        <w:tc>
          <w:tcPr>
            <w:tcW w:w="2127" w:type="dxa"/>
          </w:tcPr>
          <w:p w14:paraId="2E72C9D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 in a.gene_symbol and (a.bio_category==”Sv” or a.bio_category == “PSeqRnaSv”)%}</w:t>
            </w:r>
          </w:p>
          <w:p w14:paraId="04B5E1E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if a.five_prime_gene != a.three_prime_gene %}</w:t>
            </w:r>
          </w:p>
          <w:p w14:paraId="50A7EF26"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558E604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{{a.three_prime_gene}}</w:t>
            </w:r>
          </w:p>
          <w:p w14:paraId="5210EEC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6EA4C704"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{{a.five_prime_gene}}</w:t>
            </w:r>
          </w:p>
          <w:p w14:paraId="4273E149"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endif%}</w:t>
            </w:r>
          </w:p>
          <w:p w14:paraId="729678AB"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71B2E">
              <w:rPr>
                <w:rFonts w:ascii="思源黑体 CN Bold" w:eastAsia="思源黑体 CN Bold" w:hAnsi="思源黑体 CN Bold" w:cs="思源黑体 CN Light"/>
                <w:b/>
                <w:sz w:val="17"/>
                <w:szCs w:val="17"/>
              </w:rPr>
              <w:t>{%p else%}</w:t>
            </w:r>
          </w:p>
          <w:p w14:paraId="11A03F72" w14:textId="77777777" w:rsidR="00B42942" w:rsidRPr="00171B2E" w:rsidRDefault="00B42942" w:rsidP="00B42942">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71B2E">
              <w:rPr>
                <w:rFonts w:ascii="思源黑体 CN Bold" w:eastAsia="思源黑体 CN Bold" w:hAnsi="思源黑体 CN Bold" w:cs="思源黑体 CN Light"/>
                <w:b/>
                <w:i/>
                <w:iCs/>
                <w:sz w:val="17"/>
                <w:szCs w:val="17"/>
              </w:rPr>
              <w:t>{{a.gene_symbol}}</w:t>
            </w:r>
          </w:p>
          <w:p w14:paraId="3DBC7D30" w14:textId="4BAEADB0"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Bold" w:eastAsia="思源黑体 CN Bold" w:hAnsi="思源黑体 CN Bold" w:cs="思源黑体 CN Light"/>
                <w:b/>
                <w:sz w:val="17"/>
                <w:szCs w:val="17"/>
              </w:rPr>
              <w:t>{%p endif%}</w:t>
            </w:r>
          </w:p>
        </w:tc>
        <w:tc>
          <w:tcPr>
            <w:tcW w:w="5670" w:type="dxa"/>
          </w:tcPr>
          <w:p w14:paraId="074A1866"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4096C44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a.hgvs_p!=”p.?”%}</w:t>
            </w:r>
          </w:p>
          <w:p w14:paraId="72F43BEB"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 {{a.hgvs_p}}</w:t>
            </w:r>
          </w:p>
          <w:p w14:paraId="1EAB90B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%p else%}</w:t>
            </w:r>
          </w:p>
          <w:p w14:paraId="36DACCEA"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{{a.gene_region}} {{a.hgvs_c}}</w:t>
            </w:r>
          </w:p>
          <w:p w14:paraId="02F3F51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p w14:paraId="640E432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{{a.transcript_primary}}</w:t>
            </w:r>
          </w:p>
          <w:p w14:paraId="12331A2C"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4D7FBCC9"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扩增</w:t>
            </w:r>
          </w:p>
          <w:p w14:paraId="387A4AB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 or a.bio_category==”PSeqRnaSv”%}</w:t>
            </w:r>
          </w:p>
          <w:p w14:paraId="4690B382"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{{a.five_prime_gene}}</w:t>
            </w:r>
            <w:r w:rsidRPr="00171B2E">
              <w:rPr>
                <w:rFonts w:ascii="思源黑体 CN Normal" w:eastAsia="思源黑体 CN Normal" w:hAnsi="思源黑体 CN Normal"/>
                <w:bCs/>
                <w:iCs/>
                <w:color w:val="000000" w:themeColor="text1"/>
                <w:sz w:val="17"/>
                <w:szCs w:val="17"/>
              </w:rPr>
              <w:t>:{{a.five_prime_cds}}</w:t>
            </w:r>
            <w:r w:rsidRPr="00171B2E">
              <w:rPr>
                <w:rFonts w:ascii="思源黑体 CN Normal" w:eastAsia="思源黑体 CN Normal" w:hAnsi="思源黑体 CN Normal" w:hint="eastAsia"/>
                <w:bCs/>
                <w:iCs/>
                <w:color w:val="000000" w:themeColor="text1"/>
                <w:sz w:val="17"/>
                <w:szCs w:val="17"/>
              </w:rPr>
              <w:t>-{{a.three_prime_gene}}</w:t>
            </w:r>
            <w:r w:rsidRPr="00171B2E">
              <w:rPr>
                <w:rFonts w:ascii="思源黑体 CN Normal" w:eastAsia="思源黑体 CN Normal" w:hAnsi="思源黑体 CN Normal"/>
                <w:bCs/>
                <w:iCs/>
                <w:color w:val="000000" w:themeColor="text1"/>
                <w:sz w:val="17"/>
                <w:szCs w:val="17"/>
              </w:rPr>
              <w:t>:{{a.three_prime_cds}}</w:t>
            </w:r>
            <w:r w:rsidRPr="00171B2E">
              <w:rPr>
                <w:rFonts w:ascii="思源黑体 CN Normal" w:eastAsia="思源黑体 CN Normal" w:hAnsi="思源黑体 CN Normal" w:hint="eastAsia"/>
                <w:bCs/>
                <w:iCs/>
                <w:color w:val="000000" w:themeColor="text1"/>
                <w:sz w:val="17"/>
                <w:szCs w:val="17"/>
              </w:rPr>
              <w:t>融合</w:t>
            </w:r>
          </w:p>
          <w:p w14:paraId="38434D1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{{a.five_prime_transcript}}/{{a.three_prime_transcript}}</w:t>
            </w:r>
          </w:p>
          <w:p w14:paraId="031B6140" w14:textId="08F0E3B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c>
          <w:tcPr>
            <w:tcW w:w="2545" w:type="dxa"/>
          </w:tcPr>
          <w:p w14:paraId="1C5CA917"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if a.bio_category==”Snvindel”%}</w:t>
            </w:r>
          </w:p>
          <w:p w14:paraId="29CFA761"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1E550DC8"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a.bio_category==”Cnv”%}</w:t>
            </w:r>
          </w:p>
          <w:p w14:paraId="3FFE6775"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{{a.cn_mean}}</w:t>
            </w:r>
          </w:p>
          <w:p w14:paraId="1DD3B70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a.bio_category==”Sv”%}</w:t>
            </w:r>
          </w:p>
          <w:p w14:paraId="5E20E12E"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{{a.freq_str}}</w:t>
            </w:r>
          </w:p>
          <w:p w14:paraId="2E6B7B8D"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elif a.bio_category==”PSeqRnaSv”%}</w:t>
            </w:r>
          </w:p>
          <w:p w14:paraId="6C6FA1E4" w14:textId="77777777"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{{a.freq}} copies</w:t>
            </w:r>
          </w:p>
          <w:p w14:paraId="15FA0BAD" w14:textId="11A2A796"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bCs/>
                <w:iCs/>
                <w:color w:val="000000" w:themeColor="text1"/>
                <w:sz w:val="17"/>
                <w:szCs w:val="17"/>
              </w:rPr>
              <w:t>{%p endif%}</w:t>
            </w:r>
          </w:p>
        </w:tc>
      </w:tr>
      <w:tr w:rsidR="00B42942" w:rsidRPr="00171B2E" w14:paraId="70A82060" w14:textId="77777777" w:rsidTr="008D6A3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56E39B2" w14:textId="7A4DF344" w:rsidR="00B42942" w:rsidRPr="00171B2E" w:rsidRDefault="00B42942" w:rsidP="00171B2E">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endfor%}</w:t>
            </w:r>
          </w:p>
        </w:tc>
      </w:tr>
      <w:tr w:rsidR="00B42942" w:rsidRPr="00171B2E" w14:paraId="68727BC9" w14:textId="77777777" w:rsidTr="00D91F2B">
        <w:trPr>
          <w:trHeight w:val="454"/>
        </w:trPr>
        <w:tc>
          <w:tcPr>
            <w:tcW w:w="10342" w:type="dxa"/>
            <w:gridSpan w:val="3"/>
          </w:tcPr>
          <w:p w14:paraId="2E03F248" w14:textId="419D7AF3"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else%}</w:t>
            </w:r>
          </w:p>
        </w:tc>
      </w:tr>
      <w:tr w:rsidR="00B42942" w:rsidRPr="00171B2E" w14:paraId="2A05C9A9" w14:textId="77777777" w:rsidTr="0063545E">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3"/>
          </w:tcPr>
          <w:p w14:paraId="0B03C0BD" w14:textId="51828508"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未检测到相关变异</w:t>
            </w:r>
          </w:p>
        </w:tc>
      </w:tr>
      <w:tr w:rsidR="00B42942" w:rsidRPr="00171B2E" w14:paraId="6DA1D80F" w14:textId="77777777" w:rsidTr="00012594">
        <w:trPr>
          <w:trHeight w:val="454"/>
        </w:trPr>
        <w:tc>
          <w:tcPr>
            <w:tcW w:w="10342" w:type="dxa"/>
            <w:gridSpan w:val="3"/>
          </w:tcPr>
          <w:p w14:paraId="43109145" w14:textId="17366C0F" w:rsidR="00B42942" w:rsidRPr="00171B2E" w:rsidRDefault="00B42942" w:rsidP="00B42942">
            <w:pPr>
              <w:spacing w:beforeLines="10" w:before="31" w:afterLines="10" w:after="31"/>
              <w:jc w:val="center"/>
              <w:rPr>
                <w:rFonts w:ascii="思源黑体 CN Normal" w:eastAsia="思源黑体 CN Normal" w:hAnsi="思源黑体 CN Normal"/>
                <w:bCs/>
                <w:iCs/>
                <w:color w:val="000000" w:themeColor="text1"/>
                <w:sz w:val="17"/>
                <w:szCs w:val="17"/>
              </w:rPr>
            </w:pPr>
            <w:r w:rsidRPr="00171B2E">
              <w:rPr>
                <w:rFonts w:ascii="思源黑体 CN Normal" w:eastAsia="思源黑体 CN Normal" w:hAnsi="思源黑体 CN Normal" w:hint="eastAsia"/>
                <w:bCs/>
                <w:iCs/>
                <w:color w:val="000000" w:themeColor="text1"/>
                <w:sz w:val="17"/>
                <w:szCs w:val="17"/>
              </w:rPr>
              <w:t>{%</w:t>
            </w:r>
            <w:r w:rsidRPr="00171B2E">
              <w:rPr>
                <w:rFonts w:ascii="思源黑体 CN Normal" w:eastAsia="思源黑体 CN Normal" w:hAnsi="思源黑体 CN Normal"/>
                <w:bCs/>
                <w:iCs/>
                <w:color w:val="000000" w:themeColor="text1"/>
                <w:sz w:val="17"/>
                <w:szCs w:val="17"/>
              </w:rPr>
              <w:t>tr endif</w:t>
            </w:r>
            <w:r w:rsidRPr="00171B2E">
              <w:rPr>
                <w:rFonts w:ascii="思源黑体 CN Normal" w:eastAsia="思源黑体 CN Normal" w:hAnsi="思源黑体 CN Normal" w:hint="eastAsia"/>
                <w:bCs/>
                <w:iCs/>
                <w:color w:val="000000" w:themeColor="text1"/>
                <w:sz w:val="17"/>
                <w:szCs w:val="17"/>
              </w:rPr>
              <w:t>%}</w:t>
            </w:r>
          </w:p>
        </w:tc>
      </w:tr>
    </w:tbl>
    <w:p w14:paraId="0AB012E0"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0EF54BF" w14:textId="2CDCCBB8" w:rsidR="004E1FCA" w:rsidRPr="00046F28" w:rsidRDefault="00000000" w:rsidP="00046F28">
      <w:pPr>
        <w:spacing w:afterLines="20" w:after="62"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p>
    <w:p w14:paraId="28A99DEA" w14:textId="4A2A4C8C" w:rsidR="0087712A" w:rsidRDefault="0087712A">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bookmarkStart w:id="27" w:name="_Toc41565907"/>
    <w:bookmarkStart w:id="28" w:name="_Toc41566823"/>
    <w:bookmarkStart w:id="29" w:name="_Toc41567066"/>
    <w:bookmarkStart w:id="30" w:name="_Toc42102373"/>
    <w:bookmarkStart w:id="31" w:name="_Toc41567097"/>
    <w:p w14:paraId="0E1BDA26"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6432" behindDoc="1" locked="0" layoutInCell="1" allowOverlap="1" wp14:anchorId="3A93FB02" wp14:editId="5A114CB9">
                <wp:simplePos x="0" y="0"/>
                <wp:positionH relativeFrom="column">
                  <wp:posOffset>2303780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13" o:spid="_x0000_s1026" o:spt="120" type="#_x0000_t120" style="position:absolute;left:0pt;margin-left:181.4pt;margin-top:4.6pt;height:23.75pt;width:22.85pt;z-index:-25165004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3GPusM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5408" behindDoc="1" locked="0" layoutInCell="1" allowOverlap="1" wp14:anchorId="64B93C9B" wp14:editId="3156F9A0">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14" o:spid="_x0000_s1026" o:spt="2" style="position:absolute;left:0pt;margin-left:210.85pt;margin-top:2.05pt;height:27.7pt;width:125.25pt;mso-position-horizontal-relative:margin;z-index:-25165107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C3iusq2w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C3iusq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检测结果详细解析</w:t>
      </w:r>
    </w:p>
    <w:p w14:paraId="5D8CA9DC" w14:textId="450343BF"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体细胞变异及药物解析</w:t>
      </w:r>
    </w:p>
    <w:p w14:paraId="294ADE9D" w14:textId="71C20151" w:rsidR="00046F28" w:rsidRDefault="00046F28" w:rsidP="00046F28">
      <w:r>
        <w:rPr>
          <w:rFonts w:hint="eastAsia"/>
        </w:rPr>
        <w:t>{</w:t>
      </w:r>
      <w:r>
        <w:t>%p if var.knb%}</w:t>
      </w:r>
    </w:p>
    <w:tbl>
      <w:tblPr>
        <w:tblStyle w:val="BPTM1"/>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rsidRPr="00046F28" w14:paraId="6B139904" w14:textId="77777777" w:rsidTr="005A1D4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3AA8716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KRAS/NRAS/BRAF</w:t>
            </w:r>
            <w:r w:rsidRPr="00046F28">
              <w:rPr>
                <w:rFonts w:ascii="思源黑体 CN Bold" w:eastAsia="思源黑体 CN Bold" w:hAnsi="思源黑体 CN Bold"/>
                <w:b/>
                <w:bCs/>
                <w:color w:val="FFFFFF" w:themeColor="background1"/>
                <w:sz w:val="18"/>
                <w:szCs w:val="18"/>
              </w:rPr>
              <w:t xml:space="preserve"> p.(V600E) </w:t>
            </w:r>
            <w:r w:rsidRPr="00046F28">
              <w:rPr>
                <w:rFonts w:ascii="思源黑体 CN Bold" w:eastAsia="思源黑体 CN Bold" w:hAnsi="思源黑体 CN Bold" w:hint="eastAsia"/>
                <w:b/>
                <w:bCs/>
                <w:color w:val="FFFFFF" w:themeColor="background1"/>
                <w:sz w:val="18"/>
                <w:szCs w:val="18"/>
              </w:rPr>
              <w:t>野生型</w:t>
            </w:r>
          </w:p>
        </w:tc>
      </w:tr>
      <w:tr w:rsidR="00046F28" w:rsidRPr="00046F28" w14:paraId="33F57F6D" w14:textId="77777777" w:rsidTr="005A1D4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9E2206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23028D5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046F28" w:rsidRPr="00046F28" w14:paraId="26EFB5D5" w14:textId="77777777" w:rsidTr="005A1D4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C26483E"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3AE75F3"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p>
        </w:tc>
      </w:tr>
      <w:tr w:rsidR="00046F28" w:rsidRPr="00046F28" w14:paraId="643C8506" w14:textId="77777777" w:rsidTr="005A1D4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551F7BF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33E315B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w:t>
            </w:r>
          </w:p>
          <w:p w14:paraId="29C59BD3"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var.knb.evi_sum.evi_split.Predictive_merge%}</w:t>
            </w:r>
          </w:p>
          <w:p w14:paraId="1CF7AEE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var.knb.evi_sum.evi_split.Predictive_merge%}</w:t>
            </w:r>
          </w:p>
          <w:p w14:paraId="64FE28D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57288A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15F1CE8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8DED88"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7DE735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var.knb.evi_sum.evi_split.Prognostic%}</w:t>
            </w:r>
          </w:p>
          <w:p w14:paraId="2BFBB10A"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var.knb.evi_sum.evi_split.Prognostic %}</w:t>
            </w:r>
          </w:p>
          <w:p w14:paraId="71C39DC7"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7888D0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3B89BB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C3A6C42"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7858035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var.knb.evi_sum.evi_split.Diagnostic%}</w:t>
            </w:r>
          </w:p>
          <w:p w14:paraId="6384A82C"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var.knb.evi_sum.evi_split.Diagnostic %}</w:t>
            </w:r>
          </w:p>
          <w:p w14:paraId="73348728"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41320E4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385B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2D5938D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52E568A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45EC36B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11FAF95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73C1BE20" w14:textId="77777777" w:rsidR="00046F28" w:rsidRDefault="00046F28" w:rsidP="00046F28">
      <w:pPr>
        <w:adjustRightInd w:val="0"/>
        <w:snapToGrid w:val="0"/>
      </w:pPr>
      <w:r w:rsidRPr="0088314F">
        <w:t>{%p endif%}</w:t>
      </w:r>
    </w:p>
    <w:p w14:paraId="6AA7CEC1" w14:textId="77777777" w:rsidR="00046F28" w:rsidRDefault="00046F28" w:rsidP="00046F28">
      <w:pPr>
        <w:adjustRightInd w:val="0"/>
        <w:snapToGrid w:val="0"/>
      </w:pPr>
      <w:r w:rsidRPr="0088314F">
        <w:t>{%p if var.var_somatic.level_I+var.var_somatic.level_II+var.var_somatic.level_onco_nodrug%}</w:t>
      </w:r>
    </w:p>
    <w:p w14:paraId="42B3A924" w14:textId="77777777" w:rsidR="00046F28" w:rsidRDefault="00046F28" w:rsidP="00046F28">
      <w:pPr>
        <w:adjustRightInd w:val="0"/>
        <w:snapToGrid w:val="0"/>
      </w:pPr>
      <w:r w:rsidRPr="0088314F">
        <w:t>{%p for a in var.var_somatic.level_I+var.var_somatic.level_II+var.var_somatic.level_onco_nodrug%}</w:t>
      </w:r>
    </w:p>
    <w:tbl>
      <w:tblPr>
        <w:tblStyle w:val="BPTM2"/>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1571201C"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2CC1D1C"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if a.bio_category==”Snvindel”%}</w:t>
            </w:r>
          </w:p>
          <w:p w14:paraId="4B85A1E6"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{{a.hgvs_c}}{%if a.hgvs_p!=”p.?”%} {{a.hgvs_p}}{%endif%}</w:t>
            </w:r>
          </w:p>
          <w:p w14:paraId="60A0CF84"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elif a.bio_category==”Cnv”%}</w:t>
            </w:r>
          </w:p>
          <w:p w14:paraId="1445E86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i/>
                <w:iCs/>
                <w:color w:val="FFFFFF" w:themeColor="background1"/>
                <w:sz w:val="18"/>
                <w:szCs w:val="18"/>
              </w:rPr>
              <w:t>{{a.gene_symbol}}</w:t>
            </w:r>
            <w:r w:rsidRPr="00046F28">
              <w:rPr>
                <w:rFonts w:ascii="思源黑体 CN Bold" w:eastAsia="思源黑体 CN Bold" w:hAnsi="思源黑体 CN Bold"/>
                <w:b/>
                <w:bCs/>
                <w:color w:val="FFFFFF" w:themeColor="background1"/>
                <w:sz w:val="18"/>
                <w:szCs w:val="18"/>
              </w:rPr>
              <w:t xml:space="preserve"> </w:t>
            </w:r>
            <w:r w:rsidRPr="00046F28">
              <w:rPr>
                <w:rFonts w:ascii="思源黑体 CN Bold" w:eastAsia="思源黑体 CN Bold" w:hAnsi="思源黑体 CN Bold" w:hint="eastAsia"/>
                <w:b/>
                <w:bCs/>
                <w:color w:val="FFFFFF" w:themeColor="background1"/>
                <w:sz w:val="18"/>
                <w:szCs w:val="18"/>
              </w:rPr>
              <w:t>扩增</w:t>
            </w:r>
          </w:p>
          <w:p w14:paraId="58F25F89"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lastRenderedPageBreak/>
              <w:t>{%p elif a.bio_category==”Sv” or a.bio_category==”PSeqRnaSv”%}</w:t>
            </w:r>
          </w:p>
          <w:p w14:paraId="6547DE9D"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hint="eastAsia"/>
                <w:b/>
                <w:bCs/>
                <w:i/>
                <w:iCs/>
                <w:color w:val="FFFFFF" w:themeColor="background1"/>
                <w:sz w:val="18"/>
                <w:szCs w:val="18"/>
              </w:rPr>
              <w:t>{{a.five_prime_gene}}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{{a.five_prime_cds}}</w:t>
            </w:r>
            <w:r w:rsidRPr="00046F28">
              <w:rPr>
                <w:rFonts w:ascii="思源黑体 CN Bold" w:eastAsia="思源黑体 CN Bold" w:hAnsi="思源黑体 CN Bold" w:hint="eastAsia"/>
                <w:b/>
                <w:bCs/>
                <w:i/>
                <w:iCs/>
                <w:color w:val="FFFFFF" w:themeColor="background1"/>
                <w:sz w:val="18"/>
                <w:szCs w:val="18"/>
              </w:rPr>
              <w:t>-{{a.three_prime_gene}}</w:t>
            </w:r>
            <w:r w:rsidRPr="00046F28">
              <w:rPr>
                <w:rFonts w:ascii="思源黑体 CN Bold" w:eastAsia="思源黑体 CN Bold" w:hAnsi="思源黑体 CN Bold"/>
                <w:b/>
                <w:bCs/>
                <w:i/>
                <w:iCs/>
                <w:color w:val="FFFFFF" w:themeColor="background1"/>
                <w:sz w:val="18"/>
                <w:szCs w:val="18"/>
              </w:rPr>
              <w:t xml:space="preserve"> </w:t>
            </w:r>
            <w:r w:rsidRPr="00046F28">
              <w:rPr>
                <w:rFonts w:ascii="思源黑体 CN Bold" w:eastAsia="思源黑体 CN Bold" w:hAnsi="思源黑体 CN Bold"/>
                <w:b/>
                <w:bCs/>
                <w:color w:val="FFFFFF" w:themeColor="background1"/>
                <w:sz w:val="18"/>
                <w:szCs w:val="18"/>
              </w:rPr>
              <w:t>: {{a.three_prime_cds}}</w:t>
            </w:r>
            <w:r w:rsidRPr="00046F28">
              <w:rPr>
                <w:rFonts w:ascii="思源黑体 CN Bold" w:eastAsia="思源黑体 CN Bold" w:hAnsi="思源黑体 CN Bold" w:hint="eastAsia"/>
                <w:b/>
                <w:bCs/>
                <w:color w:val="FFFFFF" w:themeColor="background1"/>
                <w:sz w:val="18"/>
                <w:szCs w:val="18"/>
              </w:rPr>
              <w:t xml:space="preserve"> 融合</w:t>
            </w:r>
          </w:p>
          <w:p w14:paraId="113410B1"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46F28">
              <w:rPr>
                <w:rFonts w:ascii="思源黑体 CN Bold" w:eastAsia="思源黑体 CN Bold" w:hAnsi="思源黑体 CN Bold"/>
                <w:b/>
                <w:bCs/>
                <w:color w:val="FFFFFF" w:themeColor="background1"/>
                <w:sz w:val="18"/>
                <w:szCs w:val="18"/>
              </w:rPr>
              <w:t>{%p endif%}</w:t>
            </w:r>
          </w:p>
        </w:tc>
      </w:tr>
      <w:tr w:rsidR="00046F28" w:rsidRPr="00046F28" w14:paraId="2100ADB4"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FE9826D"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3D688A"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 in a.gene_symbol and (a.bio_category==”Sv” or a.bio_category == “PSeqRnaSv”)%}</w:t>
            </w:r>
          </w:p>
          <w:p w14:paraId="4AE040E9"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if a.five_prime_gene != a.three_prime_gene %}</w:t>
            </w:r>
          </w:p>
          <w:p w14:paraId="18270F20"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D7C085B"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{{a.three_prime_gene_function|e}}</w:t>
            </w:r>
          </w:p>
          <w:p w14:paraId="0A595AB6"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0F9AED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{{a.five_prime_gene_function|e}}</w:t>
            </w:r>
          </w:p>
          <w:p w14:paraId="25B4525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endif%}</w:t>
            </w:r>
          </w:p>
          <w:p w14:paraId="11C74885"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{%p else%}</w:t>
            </w:r>
          </w:p>
          <w:p w14:paraId="2535CE4A"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{{a.gene_function</w:t>
            </w:r>
            <w:r w:rsidRPr="00046F28">
              <w:rPr>
                <w:rFonts w:ascii="思源黑体 CN Normal" w:eastAsia="思源黑体 CN Normal" w:hAnsi="思源黑体 CN Normal" w:hint="eastAsia"/>
                <w:color w:val="000000" w:themeColor="text1"/>
                <w:sz w:val="17"/>
                <w:szCs w:val="17"/>
              </w:rPr>
              <w:t>|e</w:t>
            </w:r>
            <w:r w:rsidRPr="00046F28">
              <w:rPr>
                <w:rFonts w:ascii="思源黑体 CN Normal" w:eastAsia="思源黑体 CN Normal" w:hAnsi="思源黑体 CN Normal"/>
                <w:color w:val="000000" w:themeColor="text1"/>
                <w:sz w:val="17"/>
                <w:szCs w:val="17"/>
              </w:rPr>
              <w:t>}}</w:t>
            </w:r>
          </w:p>
          <w:p w14:paraId="1C37BAA9"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sz w:val="17"/>
                <w:szCs w:val="17"/>
              </w:rPr>
              <w:t>{%p endif%}</w:t>
            </w:r>
          </w:p>
        </w:tc>
      </w:tr>
      <w:tr w:rsidR="00046F28" w:rsidRPr="00046F28" w14:paraId="7B4A8852"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321490BB"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A013491"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sz w:val="17"/>
                <w:szCs w:val="17"/>
              </w:rPr>
              <w:t>{{a.variant_desc_cn|e}}{{a.variant_interpret_cn|e}}</w:t>
            </w:r>
          </w:p>
        </w:tc>
      </w:tr>
      <w:tr w:rsidR="00046F28" w:rsidRPr="00046F28" w14:paraId="09F69C48"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55CB656"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0CBE786"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w:t>
            </w:r>
          </w:p>
          <w:p w14:paraId="297DB0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a.evi_sum.evi_split.Predictive_merge%}</w:t>
            </w:r>
          </w:p>
          <w:p w14:paraId="55F89B1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a.evi_sum.evi_split.Predictive_merge%}</w:t>
            </w:r>
          </w:p>
          <w:p w14:paraId="3D62621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{{b.regimen_name}}：</w:t>
            </w:r>
          </w:p>
          <w:p w14:paraId="0258D17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24695B7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78E5A5E9"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1D1AE4C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a.evi_sum.evi_split.Prognostic%}</w:t>
            </w:r>
          </w:p>
          <w:p w14:paraId="2BC6F644"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a.evi_sum.evi_split.Prognostic %}</w:t>
            </w:r>
          </w:p>
          <w:p w14:paraId="0AE257FD"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预后相关：</w:t>
            </w:r>
          </w:p>
          <w:p w14:paraId="28562AC0"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0CB2D72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43F5A18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141A8A1"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if a.evi_sum.evi_split.Diagnostic%}</w:t>
            </w:r>
          </w:p>
          <w:p w14:paraId="0EEF0F5E"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for b in a.evi_sum.evi_split.Diagnostic %}</w:t>
            </w:r>
          </w:p>
          <w:p w14:paraId="042D4BB0" w14:textId="77777777" w:rsidR="00046F28" w:rsidRPr="00046F28" w:rsidRDefault="00046F28" w:rsidP="00046F28">
            <w:pPr>
              <w:adjustRightInd w:val="0"/>
              <w:snapToGrid w:val="0"/>
              <w:ind w:leftChars="50" w:left="105"/>
              <w:rPr>
                <w:rFonts w:ascii="思源黑体 CN Normal" w:eastAsia="思源黑体 CN Normal" w:hAnsi="思源黑体 CN Normal"/>
                <w:b/>
                <w:bCs/>
                <w:color w:val="0070C0"/>
                <w:sz w:val="17"/>
                <w:szCs w:val="17"/>
              </w:rPr>
            </w:pPr>
            <w:r w:rsidRPr="00046F28">
              <w:rPr>
                <w:rFonts w:ascii="思源黑体 CN Normal" w:eastAsia="思源黑体 CN Normal" w:hAnsi="思源黑体 CN Normal" w:hint="eastAsia"/>
                <w:b/>
                <w:bCs/>
                <w:color w:val="0070C0"/>
                <w:sz w:val="17"/>
                <w:szCs w:val="17"/>
              </w:rPr>
              <w:t>辅助诊断相关：</w:t>
            </w:r>
          </w:p>
          <w:p w14:paraId="58BD5DC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b.evi_interpretation|e</w:t>
            </w:r>
            <w:r w:rsidRPr="00046F28">
              <w:rPr>
                <w:rFonts w:ascii="思源黑体 CN Normal" w:eastAsia="思源黑体 CN Normal" w:hAnsi="思源黑体 CN Normal" w:hint="eastAsia"/>
                <w:color w:val="000000" w:themeColor="text1"/>
                <w:sz w:val="17"/>
                <w:szCs w:val="17"/>
              </w:rPr>
              <w:t>}}</w:t>
            </w:r>
          </w:p>
          <w:p w14:paraId="73C46A85"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endfor%}</w:t>
            </w:r>
          </w:p>
          <w:p w14:paraId="5137637B"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olor w:val="000000" w:themeColor="text1"/>
                <w:sz w:val="17"/>
                <w:szCs w:val="17"/>
              </w:rPr>
              <w:t>{%p endif%}</w:t>
            </w:r>
          </w:p>
          <w:p w14:paraId="4B7DF725"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w:t>
            </w:r>
            <w:r>
              <w:rPr>
                <w:rFonts w:ascii="思源黑体 CN Normal" w:eastAsia="思源黑体 CN Normal" w:hAnsi="思源黑体 CN Normal" w:cs="思源黑体 CN Light" w:hint="eastAsia"/>
                <w:color w:val="000000" w:themeColor="text1"/>
                <w:sz w:val="17"/>
                <w:szCs w:val="17"/>
              </w:rPr>
              <w:t>p</w:t>
            </w:r>
            <w:r>
              <w:rPr>
                <w:rFonts w:ascii="思源黑体 CN Normal" w:eastAsia="思源黑体 CN Normal" w:hAnsi="思源黑体 CN Normal" w:cs="思源黑体 CN Light"/>
                <w:color w:val="000000" w:themeColor="text1"/>
                <w:sz w:val="17"/>
                <w:szCs w:val="17"/>
              </w:rPr>
              <w:t xml:space="preserve"> if a.evi_sum.evi_split.Predisposing%}</w:t>
            </w:r>
          </w:p>
          <w:p w14:paraId="5074D14F"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for b in a.evi_sum.evi_split.Predisposing%}</w:t>
            </w:r>
          </w:p>
          <w:p w14:paraId="59AA3CD0" w14:textId="77777777" w:rsidR="000D0071" w:rsidRPr="004E28F2" w:rsidRDefault="000D0071" w:rsidP="00046F28">
            <w:pPr>
              <w:adjustRightInd w:val="0"/>
              <w:snapToGrid w:val="0"/>
              <w:ind w:leftChars="50" w:left="105"/>
              <w:rPr>
                <w:rFonts w:ascii="思源黑体 CN Normal" w:eastAsia="思源黑体 CN Normal" w:hAnsi="思源黑体 CN Normal"/>
                <w:b/>
                <w:bCs/>
                <w:color w:val="0070C0"/>
                <w:sz w:val="17"/>
                <w:szCs w:val="17"/>
              </w:rPr>
            </w:pPr>
            <w:r w:rsidRPr="004E28F2">
              <w:rPr>
                <w:rFonts w:ascii="思源黑体 CN Normal" w:eastAsia="思源黑体 CN Normal" w:hAnsi="思源黑体 CN Normal" w:hint="eastAsia"/>
                <w:b/>
                <w:bCs/>
                <w:color w:val="0070C0"/>
                <w:sz w:val="17"/>
                <w:szCs w:val="17"/>
              </w:rPr>
              <w:t>遗传易感相关：</w:t>
            </w:r>
          </w:p>
          <w:p w14:paraId="464C60CB"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{b.evi_interpretation|e}}</w:t>
            </w:r>
          </w:p>
          <w:p w14:paraId="0872E202" w14:textId="77777777" w:rsidR="000D0071" w:rsidRDefault="000D0071" w:rsidP="00046F28">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hint="eastAsia"/>
                <w:color w:val="000000" w:themeColor="text1"/>
                <w:sz w:val="17"/>
                <w:szCs w:val="17"/>
              </w:rPr>
              <w:t>{</w:t>
            </w:r>
            <w:r>
              <w:rPr>
                <w:rFonts w:ascii="思源黑体 CN Normal" w:eastAsia="思源黑体 CN Normal" w:hAnsi="思源黑体 CN Normal" w:cs="思源黑体 CN Light"/>
                <w:color w:val="000000" w:themeColor="text1"/>
                <w:sz w:val="17"/>
                <w:szCs w:val="17"/>
              </w:rPr>
              <w:t>%p endfor%}</w:t>
            </w:r>
          </w:p>
          <w:p w14:paraId="378F166C" w14:textId="77777777" w:rsidR="000D0071" w:rsidRDefault="000D0071" w:rsidP="000D0071">
            <w:pPr>
              <w:adjustRightInd w:val="0"/>
              <w:snapToGrid w:val="0"/>
              <w:ind w:leftChars="50" w:left="105"/>
              <w:rPr>
                <w:rFonts w:ascii="思源黑体 CN Normal" w:eastAsia="思源黑体 CN Normal" w:hAnsi="思源黑体 CN Normal" w:cs="思源黑体 CN Light"/>
                <w:color w:val="000000" w:themeColor="text1"/>
                <w:sz w:val="17"/>
                <w:szCs w:val="17"/>
              </w:rPr>
            </w:pPr>
            <w:r>
              <w:rPr>
                <w:rFonts w:ascii="思源黑体 CN Normal" w:eastAsia="思源黑体 CN Normal" w:hAnsi="思源黑体 CN Normal" w:cs="思源黑体 CN Light"/>
                <w:color w:val="000000" w:themeColor="text1"/>
                <w:sz w:val="17"/>
                <w:szCs w:val="17"/>
              </w:rPr>
              <w:t>{%p endif%}</w:t>
            </w:r>
          </w:p>
          <w:p w14:paraId="44AC2D00" w14:textId="77777777" w:rsidR="000D0071" w:rsidRPr="00046F28" w:rsidRDefault="000D0071" w:rsidP="000D0071">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hint="eastAsia"/>
                <w:color w:val="000000" w:themeColor="text1"/>
                <w:sz w:val="17"/>
                <w:szCs w:val="17"/>
              </w:rPr>
              <w:t>{</w:t>
            </w:r>
            <w:r w:rsidRPr="00046F28">
              <w:rPr>
                <w:rFonts w:ascii="思源黑体 CN Normal" w:eastAsia="思源黑体 CN Normal" w:hAnsi="思源黑体 CN Normal"/>
                <w:color w:val="000000" w:themeColor="text1"/>
                <w:sz w:val="17"/>
                <w:szCs w:val="17"/>
              </w:rPr>
              <w:t>%p else%}</w:t>
            </w:r>
          </w:p>
          <w:p w14:paraId="1C474460" w14:textId="77777777" w:rsidR="000D0071" w:rsidRPr="00046F28"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目前关于该变异的临床治疗实践尚不明确。</w:t>
            </w:r>
          </w:p>
          <w:p w14:paraId="66313CCE" w14:textId="0F83E547" w:rsidR="000D0071" w:rsidRPr="000D0071" w:rsidRDefault="000D0071" w:rsidP="000D0071">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w:t>
            </w:r>
            <w:r w:rsidRPr="00046F28">
              <w:rPr>
                <w:rFonts w:ascii="思源黑体 CN Normal" w:eastAsia="思源黑体 CN Normal" w:hAnsi="思源黑体 CN Normal" w:cs="思源黑体 CN Light"/>
                <w:sz w:val="17"/>
                <w:szCs w:val="17"/>
              </w:rPr>
              <w:t>%p endif%}</w:t>
            </w:r>
          </w:p>
        </w:tc>
      </w:tr>
    </w:tbl>
    <w:p w14:paraId="5EAE4D05" w14:textId="5F078488" w:rsidR="00046F28" w:rsidRDefault="00046F28" w:rsidP="00046F28"/>
    <w:p w14:paraId="79178EF4" w14:textId="77777777" w:rsidR="00046F28" w:rsidRDefault="00046F28" w:rsidP="00046F28">
      <w:pPr>
        <w:adjustRightInd w:val="0"/>
        <w:snapToGrid w:val="0"/>
      </w:pPr>
      <w:r w:rsidRPr="0088314F">
        <w:t>{%p endfor%}</w:t>
      </w:r>
    </w:p>
    <w:p w14:paraId="17D41443" w14:textId="77777777" w:rsidR="00046F28" w:rsidRDefault="00046F28" w:rsidP="00046F28">
      <w:pPr>
        <w:adjustRightInd w:val="0"/>
        <w:snapToGrid w:val="0"/>
      </w:pPr>
      <w:r w:rsidRPr="0088314F">
        <w:t>{%p endif%}</w:t>
      </w:r>
    </w:p>
    <w:p w14:paraId="7F76EC04" w14:textId="17D9538B" w:rsidR="00395009" w:rsidRDefault="00046F28" w:rsidP="00046F28">
      <w:pPr>
        <w:adjustRightInd w:val="0"/>
        <w:snapToGrid w:val="0"/>
      </w:pPr>
      <w:r w:rsidRPr="0088314F">
        <w:lastRenderedPageBreak/>
        <w:t>{%p if not var.var_somatic.level_I+var.var_somatic.level_II+var.var_somatic.level_onco_nodrug and not var.knb%}</w:t>
      </w:r>
    </w:p>
    <w:tbl>
      <w:tblPr>
        <w:tblStyle w:val="BPTM3"/>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046F28" w:rsidRPr="00046F28" w14:paraId="00FE8336" w14:textId="77777777" w:rsidTr="005A1D4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AE4A79A" w14:textId="77777777" w:rsidR="00046F28" w:rsidRPr="00046F28" w:rsidRDefault="00046F28" w:rsidP="00046F28">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rsidRPr="00046F28" w14:paraId="66541097" w14:textId="77777777" w:rsidTr="005A1D4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3EFC4DF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046C72E" w14:textId="77777777" w:rsidR="00046F28" w:rsidRPr="00046F28" w:rsidRDefault="00046F28" w:rsidP="00046F28">
            <w:pPr>
              <w:adjustRightInd w:val="0"/>
              <w:snapToGrid w:val="0"/>
              <w:ind w:leftChars="50" w:left="105"/>
              <w:jc w:val="left"/>
              <w:rPr>
                <w:rFonts w:ascii="思源黑体 CN Normal" w:eastAsia="思源黑体 CN Normal" w:hAnsi="思源黑体 CN Normal"/>
                <w:color w:val="0190B2"/>
                <w:sz w:val="17"/>
                <w:szCs w:val="17"/>
              </w:rPr>
            </w:pPr>
            <w:r w:rsidRPr="00046F28">
              <w:rPr>
                <w:rFonts w:ascii="思源黑体 CN Normal" w:eastAsia="思源黑体 CN Normal" w:hAnsi="思源黑体 CN Normal"/>
                <w:color w:val="000000" w:themeColor="text1"/>
                <w:sz w:val="17"/>
                <w:szCs w:val="17"/>
              </w:rPr>
              <w:t>-</w:t>
            </w:r>
          </w:p>
        </w:tc>
      </w:tr>
      <w:tr w:rsidR="00046F28" w:rsidRPr="00046F28" w14:paraId="1CCA704F" w14:textId="77777777" w:rsidTr="005A1D4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20D6BD0"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7EDE72D" w14:textId="77777777" w:rsidR="00046F28" w:rsidRPr="00046F28" w:rsidRDefault="00046F28" w:rsidP="00046F28">
            <w:pPr>
              <w:adjustRightInd w:val="0"/>
              <w:snapToGrid w:val="0"/>
              <w:ind w:leftChars="50" w:left="105"/>
              <w:rPr>
                <w:rFonts w:ascii="思源黑体 CN Normal" w:eastAsia="思源黑体 CN Normal" w:hAnsi="思源黑体 CN Normal" w:cs="思源黑体 CN Light"/>
                <w:sz w:val="17"/>
                <w:szCs w:val="17"/>
              </w:rPr>
            </w:pPr>
            <w:r w:rsidRPr="00046F28">
              <w:rPr>
                <w:rFonts w:ascii="思源黑体 CN Normal" w:eastAsia="思源黑体 CN Normal" w:hAnsi="思源黑体 CN Normal" w:cs="思源黑体 CN Light" w:hint="eastAsia"/>
                <w:sz w:val="17"/>
                <w:szCs w:val="17"/>
              </w:rPr>
              <w:t>未检测到相关变异</w:t>
            </w:r>
          </w:p>
        </w:tc>
      </w:tr>
      <w:tr w:rsidR="00046F28" w:rsidRPr="00046F28" w14:paraId="3E105871" w14:textId="77777777" w:rsidTr="005A1D4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1D433AB4" w14:textId="77777777" w:rsidR="00046F28" w:rsidRPr="00046F28" w:rsidRDefault="00046F28" w:rsidP="00046F28">
            <w:pPr>
              <w:adjustRightInd w:val="0"/>
              <w:snapToGrid w:val="0"/>
              <w:ind w:firstLineChars="50" w:firstLine="85"/>
              <w:jc w:val="center"/>
              <w:rPr>
                <w:rFonts w:ascii="思源黑体 CN Bold" w:eastAsia="思源黑体 CN Bold" w:hAnsi="思源黑体 CN Bold"/>
                <w:b/>
                <w:bCs/>
                <w:color w:val="1E7648"/>
                <w:sz w:val="17"/>
                <w:szCs w:val="17"/>
              </w:rPr>
            </w:pPr>
            <w:r w:rsidRPr="00046F28">
              <w:rPr>
                <w:rFonts w:ascii="思源黑体 CN Bold" w:eastAsia="思源黑体 CN Bold" w:hAnsi="思源黑体 CN Bold" w:hint="eastAsia"/>
                <w:b/>
                <w:bCs/>
                <w:color w:val="1E7648"/>
                <w:sz w:val="17"/>
                <w:szCs w:val="17"/>
              </w:rPr>
              <w:t>临床治疗</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72FC11D" w14:textId="77777777" w:rsidR="00046F28" w:rsidRPr="00046F28" w:rsidRDefault="00046F28" w:rsidP="00046F28">
            <w:pPr>
              <w:adjustRightInd w:val="0"/>
              <w:snapToGrid w:val="0"/>
              <w:ind w:leftChars="50" w:left="105"/>
              <w:rPr>
                <w:rFonts w:ascii="思源黑体 CN Normal" w:eastAsia="思源黑体 CN Normal" w:hAnsi="思源黑体 CN Normal"/>
                <w:color w:val="000000" w:themeColor="text1"/>
                <w:sz w:val="17"/>
                <w:szCs w:val="17"/>
              </w:rPr>
            </w:pPr>
            <w:r w:rsidRPr="00046F28">
              <w:rPr>
                <w:rFonts w:ascii="思源黑体 CN Normal" w:eastAsia="思源黑体 CN Normal" w:hAnsi="思源黑体 CN Normal" w:cs="思源黑体 CN Light" w:hint="eastAsia"/>
                <w:sz w:val="17"/>
                <w:szCs w:val="17"/>
              </w:rPr>
              <w:t>-</w:t>
            </w:r>
          </w:p>
        </w:tc>
      </w:tr>
    </w:tbl>
    <w:p w14:paraId="4463D1EE" w14:textId="311C9761" w:rsidR="00046F28" w:rsidRDefault="00046F28" w:rsidP="00046F28">
      <w:pPr>
        <w:pStyle w:val="af8"/>
      </w:pPr>
      <w:r>
        <w:rPr>
          <w:rFonts w:hint="eastAsia"/>
        </w:rPr>
        <w:t>{</w:t>
      </w:r>
      <w:r>
        <w:t>%p endif%}</w:t>
      </w:r>
    </w:p>
    <w:p w14:paraId="6BE59D05" w14:textId="77777777" w:rsidR="004E1FCA" w:rsidRDefault="00000000">
      <w:pPr>
        <w:widowControl/>
        <w:jc w:val="left"/>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br w:type="page"/>
      </w:r>
    </w:p>
    <w:p w14:paraId="62C5BCF4"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b/>
          <w:bCs/>
          <w:color w:val="1E7648"/>
          <w:sz w:val="24"/>
          <w:szCs w:val="24"/>
        </w:rPr>
        <w:lastRenderedPageBreak/>
        <w:t xml:space="preserve">&gt;2.2 </w:t>
      </w:r>
      <w:r>
        <w:rPr>
          <w:rFonts w:ascii="思源黑体 CN Bold" w:eastAsia="思源黑体 CN Bold" w:hAnsi="思源黑体 CN Bold" w:hint="eastAsia"/>
          <w:b/>
          <w:bCs/>
          <w:color w:val="1E7648"/>
          <w:sz w:val="24"/>
          <w:szCs w:val="24"/>
        </w:rPr>
        <w:t>胚系致病性或疑似致病性变异及药物解析</w:t>
      </w:r>
    </w:p>
    <w:p w14:paraId="2C21F993" w14:textId="77777777" w:rsidR="00046F28" w:rsidRDefault="00046F28" w:rsidP="00046F28">
      <w:pPr>
        <w:rPr>
          <w:rStyle w:val="af"/>
        </w:rPr>
      </w:pPr>
      <w:r>
        <w:rPr>
          <w:rStyle w:val="af"/>
          <w:rFonts w:hint="eastAsia"/>
        </w:rPr>
        <w:t>{%p</w:t>
      </w:r>
      <w:r>
        <w:rPr>
          <w:rStyle w:val="af"/>
        </w:rPr>
        <w:t xml:space="preserve"> if var.var_germline.level_5+var.var_germline.level_4</w:t>
      </w:r>
      <w:r>
        <w:rPr>
          <w:rStyle w:val="af"/>
          <w:rFonts w:hint="eastAsia"/>
        </w:rPr>
        <w:t>%}</w:t>
      </w:r>
    </w:p>
    <w:p w14:paraId="2E705319" w14:textId="77777777" w:rsidR="00046F28" w:rsidRPr="00C618BD" w:rsidRDefault="00046F28" w:rsidP="00046F28">
      <w:pPr>
        <w:rPr>
          <w:b/>
          <w:bCs/>
        </w:rPr>
      </w:pPr>
      <w:r>
        <w:rPr>
          <w:rStyle w:val="af"/>
          <w:rFonts w:hint="eastAsia"/>
        </w:rPr>
        <w:t>{%p</w:t>
      </w:r>
      <w:r>
        <w:rPr>
          <w:rStyle w:val="af"/>
        </w:rPr>
        <w:t xml:space="preserve"> for a in var.var_germline.level_5+var.var_germline.level_4</w:t>
      </w:r>
      <w:r>
        <w:rPr>
          <w:rStyle w:val="af"/>
          <w:rFonts w:hint="eastAsia"/>
        </w:rPr>
        <w:t>%}</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0FA0B197" w14:textId="77777777" w:rsidTr="005A1D40">
        <w:trPr>
          <w:trHeight w:val="454"/>
          <w:jc w:val="center"/>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DE32F76"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046F28" w14:paraId="77D24665" w14:textId="77777777" w:rsidTr="005A1D40">
        <w:trPr>
          <w:trHeight w:val="1106"/>
          <w:jc w:val="center"/>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2C9A64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CFCC304"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046F28" w14:paraId="0BA9BC44" w14:textId="77777777" w:rsidTr="005A1D40">
        <w:trPr>
          <w:trHeight w:val="811"/>
          <w:jc w:val="center"/>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8E377A4"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971BE9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046F28" w14:paraId="2DFB66A5" w14:textId="77777777" w:rsidTr="005A1D40">
        <w:trPr>
          <w:trHeight w:val="845"/>
          <w:jc w:val="center"/>
        </w:trPr>
        <w:tc>
          <w:tcPr>
            <w:tcW w:w="1474" w:type="dxa"/>
            <w:tcBorders>
              <w:top w:val="single" w:sz="12" w:space="0" w:color="FFFFFF" w:themeColor="background1"/>
              <w:left w:val="nil"/>
              <w:bottom w:val="nil"/>
              <w:right w:val="dashed" w:sz="4" w:space="0" w:color="BFBFBF"/>
            </w:tcBorders>
            <w:shd w:val="clear" w:color="auto" w:fill="auto"/>
            <w:vAlign w:val="center"/>
          </w:tcPr>
          <w:p w14:paraId="09A8378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785" w:type="dxa"/>
            <w:tcBorders>
              <w:top w:val="single" w:sz="12" w:space="0" w:color="FFFFFF" w:themeColor="background1"/>
              <w:left w:val="dashed" w:sz="4" w:space="0" w:color="BFBFBF"/>
              <w:bottom w:val="nil"/>
              <w:right w:val="nil"/>
            </w:tcBorders>
            <w:shd w:val="clear" w:color="auto" w:fill="auto"/>
            <w:vAlign w:val="center"/>
          </w:tcPr>
          <w:p w14:paraId="1566D9B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w:t>
            </w:r>
          </w:p>
          <w:p w14:paraId="25BAE047"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p>
          <w:p w14:paraId="0D3AD060"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p>
          <w:p w14:paraId="2458986B"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75DBF46B"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23CABE1"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C9A85B8"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F08B96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5CBDDB9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7A9F1A81"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预后相关：</w:t>
            </w:r>
          </w:p>
          <w:p w14:paraId="44C8CC76"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6589F9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0F00E38"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45E5F6C"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737F8D6B"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7F61443E" w14:textId="77777777" w:rsidR="00046F28" w:rsidRPr="00E442AA"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33280A">
              <w:rPr>
                <w:rFonts w:ascii="思源黑体 CN Normal" w:eastAsia="思源黑体 CN Normal" w:hAnsi="思源黑体 CN Normal" w:hint="eastAsia"/>
                <w:b/>
                <w:bCs/>
                <w:color w:val="0070C0"/>
                <w:sz w:val="17"/>
                <w:szCs w:val="17"/>
              </w:rPr>
              <w:t>辅助诊断相关：</w:t>
            </w:r>
          </w:p>
          <w:p w14:paraId="518400D3"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02073B2"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80353BA" w14:textId="77777777" w:rsidR="00046F28" w:rsidRPr="00DE5603"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2AFB4CE" w14:textId="77777777" w:rsidR="00046F28"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9B7F916" w14:textId="77777777" w:rsidR="00046F28"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A268EF">
              <w:rPr>
                <w:rFonts w:ascii="思源黑体 CN Normal" w:eastAsia="思源黑体 CN Normal" w:hAnsi="思源黑体 CN Normal" w:cs="思源黑体 CN Light" w:hint="eastAsia"/>
                <w:sz w:val="17"/>
                <w:szCs w:val="17"/>
              </w:rPr>
              <w:t>目前针对于此变异的临床治疗方案暂不明确。</w:t>
            </w:r>
          </w:p>
          <w:p w14:paraId="11DB87F4" w14:textId="77777777" w:rsidR="00046F28" w:rsidRPr="001E06CC"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46F28" w14:paraId="1B3206B9" w14:textId="77777777" w:rsidTr="005A1D40">
        <w:trPr>
          <w:trHeight w:val="845"/>
          <w:jc w:val="center"/>
        </w:trPr>
        <w:tc>
          <w:tcPr>
            <w:tcW w:w="1474"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09D9AF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594EB31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785"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B3996DB"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2B5D220E" w14:textId="77777777" w:rsidR="00046F28" w:rsidRPr="00AC7B0D"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2EF04C67" w14:textId="77777777" w:rsidR="00046F28" w:rsidRDefault="00046F28" w:rsidP="005A1D4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53AFD2AD" w14:textId="77777777" w:rsidR="00046F28" w:rsidRDefault="00046F28" w:rsidP="005A1D4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3A91FDE" w14:textId="440B675A" w:rsidR="004E1FCA" w:rsidRDefault="004E1FCA">
      <w:pPr>
        <w:spacing w:line="200" w:lineRule="exact"/>
        <w:rPr>
          <w:rFonts w:ascii="思源黑体 CN Normal" w:eastAsia="思源黑体 CN Normal" w:hAnsi="思源黑体 CN Normal"/>
          <w:b/>
          <w:bCs/>
          <w:color w:val="595959"/>
          <w:sz w:val="15"/>
          <w:szCs w:val="15"/>
        </w:rPr>
      </w:pPr>
    </w:p>
    <w:p w14:paraId="314BD4BA" w14:textId="77777777" w:rsidR="00046F28" w:rsidRDefault="00046F28" w:rsidP="00046F28">
      <w:r>
        <w:rPr>
          <w:rFonts w:hint="eastAsia"/>
        </w:rPr>
        <w:t>{</w:t>
      </w:r>
      <w:r>
        <w:t>%p endfor%}</w:t>
      </w:r>
    </w:p>
    <w:p w14:paraId="452CBE29" w14:textId="77777777" w:rsidR="00046F28" w:rsidRPr="00781DD6" w:rsidRDefault="00046F28" w:rsidP="00046F28">
      <w:r>
        <w:rPr>
          <w:rFonts w:hint="eastAsia"/>
        </w:rPr>
        <w:t>{</w:t>
      </w:r>
      <w:r>
        <w:t>%p else%}</w:t>
      </w:r>
    </w:p>
    <w:tbl>
      <w:tblPr>
        <w:tblStyle w:val="ae"/>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46F28" w14:paraId="17F0B6EA" w14:textId="77777777" w:rsidTr="005A1D4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90A3719" w14:textId="77777777" w:rsidR="00046F28" w:rsidRPr="00B40C3A" w:rsidRDefault="00046F28"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46F28" w14:paraId="1DB7A1AF" w14:textId="77777777" w:rsidTr="005A1D40">
        <w:trPr>
          <w:trHeight w:val="845"/>
          <w:jc w:val="center"/>
        </w:trPr>
        <w:tc>
          <w:tcPr>
            <w:tcW w:w="1486" w:type="dxa"/>
            <w:tcBorders>
              <w:top w:val="single" w:sz="4" w:space="0" w:color="16A085"/>
              <w:left w:val="nil"/>
              <w:bottom w:val="single" w:sz="12" w:space="0" w:color="FFFFFF" w:themeColor="background1"/>
              <w:right w:val="dashed" w:sz="4" w:space="0" w:color="BFBFBF" w:themeColor="background1" w:themeShade="BF"/>
            </w:tcBorders>
            <w:shd w:val="clear" w:color="auto" w:fill="auto"/>
            <w:vAlign w:val="center"/>
          </w:tcPr>
          <w:p w14:paraId="08A5FA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themeColor="background1" w:themeShade="BF"/>
              <w:bottom w:val="single" w:sz="12" w:space="0" w:color="FFFFFF" w:themeColor="background1"/>
              <w:right w:val="nil"/>
            </w:tcBorders>
            <w:shd w:val="clear" w:color="auto" w:fill="auto"/>
            <w:vAlign w:val="center"/>
          </w:tcPr>
          <w:p w14:paraId="627AD7DA" w14:textId="77777777" w:rsidR="00046F28" w:rsidRPr="001E06CC" w:rsidRDefault="00046F28" w:rsidP="005A1D4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sz w:val="17"/>
                <w:szCs w:val="17"/>
              </w:rPr>
              <w:t>-</w:t>
            </w:r>
          </w:p>
        </w:tc>
      </w:tr>
      <w:tr w:rsidR="00046F28" w14:paraId="7BC4483C"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28C28819"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49EBF289" w14:textId="77777777" w:rsidR="00046F28" w:rsidRPr="001E06CC" w:rsidRDefault="00046F28" w:rsidP="005A1D40">
            <w:pPr>
              <w:adjustRightInd w:val="0"/>
              <w:snapToGrid w:val="0"/>
              <w:ind w:leftChars="50" w:left="105"/>
              <w:rPr>
                <w:rFonts w:ascii="思源黑体 CN Normal" w:eastAsia="思源黑体 CN Normal" w:hAnsi="思源黑体 CN Normal" w:cs="思源黑体 CN Light"/>
                <w:sz w:val="17"/>
                <w:szCs w:val="17"/>
              </w:rPr>
            </w:pPr>
            <w:r w:rsidRPr="009D6914">
              <w:rPr>
                <w:rFonts w:ascii="思源黑体 CN Normal" w:eastAsia="思源黑体 CN Normal" w:hAnsi="思源黑体 CN Normal" w:cs="思源黑体 CN Light" w:hint="eastAsia"/>
                <w:sz w:val="17"/>
                <w:szCs w:val="17"/>
              </w:rPr>
              <w:t>未检测到相关变异</w:t>
            </w:r>
          </w:p>
        </w:tc>
      </w:tr>
      <w:tr w:rsidR="00046F28" w14:paraId="29415C65" w14:textId="77777777" w:rsidTr="005A1D40">
        <w:trPr>
          <w:trHeight w:val="845"/>
          <w:jc w:val="center"/>
        </w:trPr>
        <w:tc>
          <w:tcPr>
            <w:tcW w:w="1486" w:type="dxa"/>
            <w:tcBorders>
              <w:top w:val="single" w:sz="12" w:space="0" w:color="FFFFFF" w:themeColor="background1"/>
              <w:left w:val="nil"/>
              <w:bottom w:val="single" w:sz="12" w:space="0" w:color="FFFFFF" w:themeColor="background1"/>
              <w:right w:val="dashed" w:sz="4" w:space="0" w:color="BFBFBF" w:themeColor="background1" w:themeShade="BF"/>
            </w:tcBorders>
            <w:shd w:val="clear" w:color="auto" w:fill="auto"/>
            <w:vAlign w:val="center"/>
          </w:tcPr>
          <w:p w14:paraId="3414172A"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themeColor="background1" w:themeShade="BF"/>
              <w:bottom w:val="single" w:sz="12" w:space="0" w:color="FFFFFF" w:themeColor="background1"/>
              <w:right w:val="nil"/>
            </w:tcBorders>
            <w:shd w:val="clear" w:color="auto" w:fill="auto"/>
            <w:vAlign w:val="center"/>
          </w:tcPr>
          <w:p w14:paraId="01C9795B" w14:textId="77777777" w:rsidR="00046F28" w:rsidRPr="0072353D" w:rsidRDefault="00046F28" w:rsidP="005A1D4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kern w:val="0"/>
                <w:sz w:val="17"/>
                <w:szCs w:val="17"/>
              </w:rPr>
              <w:t>-</w:t>
            </w:r>
          </w:p>
        </w:tc>
      </w:tr>
      <w:tr w:rsidR="00046F28" w14:paraId="33755F01" w14:textId="77777777" w:rsidTr="005A1D4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4B825B58"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2F728D7" w14:textId="77777777" w:rsidR="00046F28" w:rsidRPr="00B06832" w:rsidRDefault="00046F28" w:rsidP="005A1D4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3EE6B332" w14:textId="77777777" w:rsidR="00046F28" w:rsidRPr="00781DD6" w:rsidRDefault="00046F28" w:rsidP="005A1D40">
            <w:pPr>
              <w:adjustRightInd w:val="0"/>
              <w:snapToGrid w:val="0"/>
              <w:ind w:leftChars="50" w:left="105"/>
              <w:rPr>
                <w:rFonts w:ascii="思源黑体 CN Normal" w:eastAsia="思源黑体 CN Normal" w:hAnsi="思源黑体 CN Normal"/>
                <w:b/>
                <w:bCs/>
                <w:color w:val="0070C0"/>
                <w:kern w:val="0"/>
                <w:sz w:val="17"/>
                <w:szCs w:val="17"/>
              </w:rPr>
            </w:pPr>
            <w:r>
              <w:rPr>
                <w:rFonts w:ascii="思源黑体 CN Normal" w:eastAsia="思源黑体 CN Normal" w:hAnsi="思源黑体 CN Normal"/>
                <w:color w:val="000000" w:themeColor="text1"/>
                <w:sz w:val="17"/>
                <w:szCs w:val="17"/>
              </w:rPr>
              <w:t>-</w:t>
            </w:r>
          </w:p>
        </w:tc>
      </w:tr>
    </w:tbl>
    <w:p w14:paraId="0488AFC8" w14:textId="00224591" w:rsidR="00046F28" w:rsidRPr="00046F28" w:rsidRDefault="00046F28">
      <w:pPr>
        <w:spacing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08426880"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76AFB570"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本报告仅对具有明确或潜在临床意义的变异以及与肿瘤发生发展可能相关的变异进行详细解读。</w:t>
      </w:r>
    </w:p>
    <w:p w14:paraId="4DD079B4" w14:textId="77777777" w:rsidR="004E1FCA" w:rsidRDefault="004E1FCA">
      <w:pPr>
        <w:spacing w:line="200" w:lineRule="exact"/>
        <w:ind w:firstLineChars="200" w:firstLine="300"/>
        <w:rPr>
          <w:rFonts w:ascii="思源黑体 CN Normal" w:eastAsia="思源黑体 CN Normal" w:hAnsi="思源黑体 CN Normal"/>
          <w:color w:val="595959"/>
          <w:sz w:val="15"/>
          <w:szCs w:val="15"/>
        </w:rPr>
      </w:pPr>
    </w:p>
    <w:p w14:paraId="51D9DD82" w14:textId="77777777" w:rsidR="004E1FCA" w:rsidRDefault="00000000">
      <w:pPr>
        <w:widowControl/>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2E13AC61"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63360" behindDoc="1" locked="0" layoutInCell="1" allowOverlap="1" wp14:anchorId="70B33781" wp14:editId="26653B8A">
                <wp:simplePos x="0" y="0"/>
                <wp:positionH relativeFrom="margin">
                  <wp:posOffset>2595245</wp:posOffset>
                </wp:positionH>
                <wp:positionV relativeFrom="paragraph">
                  <wp:posOffset>27940</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 o:spid="_x0000_s1026" o:spt="2" style="position:absolute;left:0pt;margin-left:204.35pt;margin-top:2.2pt;height:27.7pt;width:131.1pt;mso-position-horizontal-relative:margin;z-index:-251653120;v-text-anchor:middle;mso-width-relative:page;mso-height-relative:page;" fillcolor="#F2F2F2 [3052]" filled="t" stroked="f" coordsize="21600,21600" arcsize="0.166666666666667" o:gfxdata="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4384" behindDoc="1" locked="0" layoutInCell="1" allowOverlap="1" wp14:anchorId="14A9D15C" wp14:editId="51D1810D">
                <wp:simplePos x="0" y="0"/>
                <wp:positionH relativeFrom="column">
                  <wp:posOffset>2303780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 o:spid="_x0000_s1026" o:spt="120" type="#_x0000_t120" style="position:absolute;left:0pt;margin-left:181.4pt;margin-top:4.6pt;height:23.75pt;width:22.85pt;z-index:-25165209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11&#10;7CXYAAAACAEAAA8AAAAAAAAAAQAgAAAAIgAAAGRycy9kb3ducmV2LnhtbFBLAQIUABQAAAAIAIdO&#10;4kBjP0HRzgIAAIIFAAAOAAAAAAAAAAEAIAAAACcBAABkcnMvZTJvRG9jLnhtbFBLBQYAAAAABgAG&#10;AFkBAABnBg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3</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可能获益的药物</w:t>
      </w:r>
    </w:p>
    <w:p w14:paraId="09263658" w14:textId="71A8EB52" w:rsidR="004E1FCA" w:rsidRDefault="00000000">
      <w:pPr>
        <w:rPr>
          <w:rFonts w:ascii="思源黑体 CN Bold" w:eastAsia="思源黑体 CN Bold" w:hAnsi="思源黑体 CN Bold"/>
          <w:b/>
          <w:bCs/>
          <w:color w:val="1E7648"/>
          <w:kern w:val="44"/>
          <w:sz w:val="24"/>
          <w:szCs w:val="24"/>
        </w:rPr>
      </w:pPr>
      <w:r>
        <w:rPr>
          <w:rFonts w:ascii="思源黑体 CN Bold" w:eastAsia="思源黑体 CN Bold" w:hAnsi="思源黑体 CN Bold"/>
          <w:b/>
          <w:bCs/>
          <w:color w:val="1E7648"/>
          <w:kern w:val="44"/>
          <w:sz w:val="24"/>
          <w:szCs w:val="24"/>
        </w:rPr>
        <w:t>&gt;</w:t>
      </w:r>
      <w:r>
        <w:rPr>
          <w:rFonts w:ascii="思源黑体 CN Bold" w:eastAsia="思源黑体 CN Bold" w:hAnsi="思源黑体 CN Bold" w:hint="eastAsia"/>
          <w:b/>
          <w:bCs/>
          <w:color w:val="1E7648"/>
          <w:kern w:val="44"/>
          <w:sz w:val="24"/>
          <w:szCs w:val="24"/>
        </w:rPr>
        <w:t>F</w:t>
      </w:r>
      <w:r>
        <w:rPr>
          <w:rFonts w:ascii="思源黑体 CN Bold" w:eastAsia="思源黑体 CN Bold" w:hAnsi="思源黑体 CN Bold"/>
          <w:b/>
          <w:bCs/>
          <w:color w:val="1E7648"/>
          <w:kern w:val="44"/>
          <w:sz w:val="24"/>
          <w:szCs w:val="24"/>
        </w:rPr>
        <w:t>DA/NMPA</w:t>
      </w:r>
      <w:r>
        <w:rPr>
          <w:rFonts w:ascii="思源黑体 CN Bold" w:eastAsia="思源黑体 CN Bold" w:hAnsi="思源黑体 CN Bold" w:hint="eastAsia"/>
          <w:b/>
          <w:bCs/>
          <w:color w:val="1E7648"/>
          <w:kern w:val="44"/>
          <w:sz w:val="24"/>
          <w:szCs w:val="24"/>
        </w:rPr>
        <w:t>获批药物简介</w:t>
      </w:r>
    </w:p>
    <w:p w14:paraId="4A6D2526" w14:textId="77777777" w:rsidR="00F85C43" w:rsidRPr="00332A97" w:rsidRDefault="00F85C43" w:rsidP="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if therapeutic_regimen%}</w:t>
      </w:r>
    </w:p>
    <w:p w14:paraId="7858A4B8" w14:textId="694F864A" w:rsidR="00F85C43" w:rsidRDefault="00F85C43">
      <w:pPr>
        <w:rPr>
          <w:rFonts w:ascii="思源黑体 CN Bold" w:eastAsia="思源黑体 CN Bold" w:hAnsi="思源黑体 CN Bold"/>
          <w:b/>
          <w:bCs/>
          <w:color w:val="1E7648"/>
          <w:kern w:val="44"/>
          <w:sz w:val="24"/>
          <w:szCs w:val="24"/>
        </w:rPr>
      </w:pPr>
      <w:r w:rsidRPr="00332A97">
        <w:rPr>
          <w:rFonts w:ascii="思源黑体 CN Bold" w:eastAsia="思源黑体 CN Bold" w:hAnsi="思源黑体 CN Bold"/>
          <w:b/>
          <w:bCs/>
          <w:color w:val="1E7648"/>
          <w:kern w:val="44"/>
          <w:sz w:val="24"/>
          <w:szCs w:val="24"/>
        </w:rPr>
        <w:t>{%p for a in therapeutic_regimen%}</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7131034"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2C1EA6B8"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2EEEA029"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13830B08"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254AE5FC"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4565B13D"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694D4FF1" w14:textId="77777777" w:rsidR="00F85C43"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600C823" w14:textId="77777777" w:rsidR="00F85C43" w:rsidRPr="002F2F30"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770ABCA8"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1F45FFB" w14:textId="77777777" w:rsidR="00F85C43" w:rsidRPr="008D6906" w:rsidRDefault="00F85C43" w:rsidP="005A1D4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F85C43" w:rsidRPr="008D6906" w14:paraId="4C7C083C"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416163A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50389917"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55F3A1"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A702D05"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8A3F9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D54C37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47DB3B4A"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407E7347" w14:textId="77777777" w:rsidR="00F85C43" w:rsidRDefault="00F85C43" w:rsidP="005A1D40">
            <w:pPr>
              <w:adjustRightInd w:val="0"/>
              <w:snapToGrid w:val="0"/>
              <w:ind w:leftChars="50" w:left="105"/>
              <w:rPr>
                <w:rFonts w:ascii="思源黑体 CN Normal" w:eastAsia="思源黑体 CN Normal" w:hAnsi="思源黑体 CN Normal"/>
                <w:bCs/>
                <w:sz w:val="17"/>
                <w:szCs w:val="17"/>
              </w:rPr>
            </w:pP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p>
          <w:p w14:paraId="4E194C20" w14:textId="77777777" w:rsidR="00F85C43" w:rsidRPr="00242CED"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F85C43" w:rsidRPr="008D6906" w14:paraId="5B316638"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41B66723"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0D9F770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39A6A5DB" w14:textId="77777777" w:rsidR="00F85C43" w:rsidRPr="00D70867"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493599A0"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w:t>
            </w:r>
            <w:r>
              <w:rPr>
                <w:rFonts w:ascii="思源黑体 CN Normal" w:eastAsia="思源黑体 CN Normal" w:hAnsi="思源黑体 CN Normal" w:hint="eastAsia"/>
                <w:sz w:val="17"/>
                <w:szCs w:val="17"/>
              </w:rPr>
              <w:t>%}</w:t>
            </w:r>
          </w:p>
          <w:p w14:paraId="28536B83"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w:t>
            </w:r>
          </w:p>
          <w:p w14:paraId="2350590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5C736217"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5186E751"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F64FBE5" w14:textId="77777777" w:rsidR="00F85C43" w:rsidRPr="00A17F7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2020687E" w14:textId="77777777" w:rsidR="00F85C43" w:rsidRPr="003E4B48"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16557D9F"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68C0FA0D"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4E45B4E4"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63396572"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BF59F5B" w14:textId="77777777" w:rsidR="00F85C43"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08EF30D7"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F85C43" w:rsidRPr="008D6906" w14:paraId="3A4BC74F" w14:textId="77777777" w:rsidTr="005A1D4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12B6271"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486C3256"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79D3EA4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51D07CBD"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464E46BC" w14:textId="77777777" w:rsidR="00F85C43" w:rsidRPr="00964BB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43FC7F9A" w14:textId="77777777" w:rsidR="00F85C43"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8B8009A" w14:textId="77777777" w:rsidR="00F85C43" w:rsidRPr="00E20885" w:rsidRDefault="00F85C43" w:rsidP="005A1D4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55FBDCA0"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2ADFABB0" w14:textId="511AE787" w:rsidR="00F85C43" w:rsidRPr="00D52F40" w:rsidRDefault="00F85C43">
      <w:pPr>
        <w:rPr>
          <w:rFonts w:ascii="思源黑体 CN Bold" w:eastAsia="思源黑体 CN Bold" w:hAnsi="思源黑体 CN Bold"/>
          <w:b/>
          <w:bCs/>
          <w:color w:val="1E7648"/>
          <w:kern w:val="44"/>
          <w:sz w:val="16"/>
          <w:szCs w:val="16"/>
        </w:rPr>
      </w:pPr>
    </w:p>
    <w:p w14:paraId="07146E0F" w14:textId="77777777" w:rsidR="00F85C4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endfor</w:t>
      </w:r>
      <w:r>
        <w:rPr>
          <w:rFonts w:ascii="思源黑体 CN Normal" w:eastAsia="思源黑体 CN Normal" w:hAnsi="思源黑体 CN Normal" w:hint="eastAsia"/>
          <w:sz w:val="16"/>
          <w:szCs w:val="16"/>
        </w:rPr>
        <w:t>%}</w:t>
      </w:r>
    </w:p>
    <w:p w14:paraId="35CEEEB2" w14:textId="77777777" w:rsidR="00F85C43" w:rsidRPr="00D53F73" w:rsidRDefault="00F85C43" w:rsidP="00F85C43">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F85C43" w:rsidRPr="008D6906" w14:paraId="4FB5931A" w14:textId="77777777" w:rsidTr="005A1D40">
        <w:trPr>
          <w:trHeight w:hRule="exact" w:val="607"/>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67CBC209" w14:textId="77777777" w:rsidR="00F85C43" w:rsidRPr="008D6906" w:rsidRDefault="00F85C43" w:rsidP="005A1D4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EDFC6F6" w14:textId="77777777" w:rsidR="00F85C43" w:rsidRPr="008D6906" w:rsidRDefault="00F85C43" w:rsidP="005A1D4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9E0903A"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7709D822" w14:textId="77777777" w:rsidR="00F85C43" w:rsidRPr="008D6906" w:rsidRDefault="00F85C43" w:rsidP="005A1D4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F85C43" w:rsidRPr="008D6906" w14:paraId="7154CAA7" w14:textId="77777777" w:rsidTr="005A1D4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3D924F1"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3C6AD285" w14:textId="77777777" w:rsidR="00F85C43" w:rsidRPr="008D6906" w:rsidRDefault="00F85C43" w:rsidP="005A1D4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691B0F28" w14:textId="77777777" w:rsidR="00F85C43" w:rsidRPr="008D6906" w:rsidRDefault="00F85C43" w:rsidP="005A1D4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E215F60" w14:textId="77777777" w:rsidR="00F85C43" w:rsidRPr="008D6906" w:rsidRDefault="00F85C43" w:rsidP="005A1D40">
            <w:pPr>
              <w:adjustRightInd w:val="0"/>
              <w:snapToGrid w:val="0"/>
              <w:ind w:firstLineChars="30" w:firstLine="45"/>
              <w:jc w:val="center"/>
              <w:rPr>
                <w:rFonts w:ascii="思源黑体 CN Bold" w:eastAsia="思源黑体 CN Bold" w:hAnsi="思源黑体 CN Bold"/>
                <w:bCs/>
                <w:sz w:val="15"/>
                <w:szCs w:val="15"/>
              </w:rPr>
            </w:pPr>
          </w:p>
        </w:tc>
      </w:tr>
      <w:tr w:rsidR="00F85C43" w:rsidRPr="008D6906" w14:paraId="3BF6AFC7" w14:textId="77777777" w:rsidTr="005A1D4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5CEF4E45"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639A9298" w14:textId="77777777" w:rsidR="00F85C43" w:rsidRPr="008D6906" w:rsidRDefault="00F85C43" w:rsidP="005A1D4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F85C43" w:rsidRPr="008D6906" w14:paraId="38C707AC" w14:textId="77777777" w:rsidTr="005A1D40">
        <w:trPr>
          <w:trHeight w:val="430"/>
        </w:trPr>
        <w:tc>
          <w:tcPr>
            <w:tcW w:w="1319" w:type="dxa"/>
            <w:tcBorders>
              <w:top w:val="nil"/>
              <w:left w:val="nil"/>
              <w:bottom w:val="nil"/>
              <w:right w:val="single" w:sz="12" w:space="0" w:color="FFFFFF" w:themeColor="background1"/>
            </w:tcBorders>
            <w:shd w:val="clear" w:color="auto" w:fill="ECECEC"/>
            <w:vAlign w:val="center"/>
          </w:tcPr>
          <w:p w14:paraId="01C247FA"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154FFDC4" w14:textId="77777777" w:rsidR="00F85C43" w:rsidRPr="008D6906" w:rsidRDefault="00F85C43" w:rsidP="005A1D4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F85C43" w:rsidRPr="008D6906" w14:paraId="4D3D32E0" w14:textId="77777777" w:rsidTr="005A1D4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67E1632" w14:textId="77777777" w:rsidR="00F85C43" w:rsidRPr="008D6906" w:rsidRDefault="00F85C43" w:rsidP="005A1D40">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6E26454B" w14:textId="77777777" w:rsidR="00F85C43" w:rsidRPr="008D6906" w:rsidRDefault="00F85C43" w:rsidP="005A1D4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6DC5978B" w14:textId="67BD508D" w:rsidR="00887FEF" w:rsidRPr="00D52F40" w:rsidRDefault="00F85C43">
      <w:pPr>
        <w:rPr>
          <w:rFonts w:ascii="思源黑体 CN Light" w:eastAsia="思源黑体 CN Light" w:hAnsi="思源黑体 CN Light"/>
          <w:color w:val="595959" w:themeColor="text1" w:themeTint="A6"/>
          <w:sz w:val="16"/>
          <w:szCs w:val="16"/>
        </w:rPr>
      </w:pPr>
      <w:r w:rsidRPr="00D52F40">
        <w:rPr>
          <w:rFonts w:ascii="思源黑体 CN Light" w:eastAsia="思源黑体 CN Light" w:hAnsi="思源黑体 CN Light" w:hint="eastAsia"/>
          <w:color w:val="595959" w:themeColor="text1" w:themeTint="A6"/>
          <w:sz w:val="16"/>
          <w:szCs w:val="16"/>
        </w:rPr>
        <w:t>{</w:t>
      </w:r>
      <w:r w:rsidRPr="00D52F40">
        <w:rPr>
          <w:rFonts w:ascii="思源黑体 CN Light" w:eastAsia="思源黑体 CN Light" w:hAnsi="思源黑体 CN Light"/>
          <w:color w:val="595959" w:themeColor="text1" w:themeTint="A6"/>
          <w:sz w:val="16"/>
          <w:szCs w:val="16"/>
        </w:rPr>
        <w:t>%p endif%}</w:t>
      </w:r>
    </w:p>
    <w:p w14:paraId="1DC67856" w14:textId="77777777" w:rsidR="004E1FCA" w:rsidRDefault="00000000">
      <w:pPr>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62034053" w14:textId="77777777" w:rsidR="004E1FCA" w:rsidRDefault="00000000">
      <w:pPr>
        <w:spacing w:line="200" w:lineRule="exact"/>
        <w:ind w:firstLineChars="200" w:firstLine="30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本部分仅展示检测结果相关的F</w:t>
      </w:r>
      <w:r>
        <w:rPr>
          <w:rFonts w:ascii="思源黑体 CN Normal" w:eastAsia="思源黑体 CN Normal" w:hAnsi="思源黑体 CN Normal"/>
          <w:color w:val="595959"/>
          <w:sz w:val="15"/>
          <w:szCs w:val="15"/>
        </w:rPr>
        <w:t>DA</w:t>
      </w:r>
      <w:r>
        <w:rPr>
          <w:rFonts w:ascii="思源黑体 CN Normal" w:eastAsia="思源黑体 CN Normal" w:hAnsi="思源黑体 CN Normal" w:hint="eastAsia"/>
          <w:color w:val="595959"/>
          <w:sz w:val="15"/>
          <w:szCs w:val="15"/>
        </w:rPr>
        <w:t>和/或N</w:t>
      </w:r>
      <w:r>
        <w:rPr>
          <w:rFonts w:ascii="思源黑体 CN Normal" w:eastAsia="思源黑体 CN Normal" w:hAnsi="思源黑体 CN Normal"/>
          <w:color w:val="595959"/>
          <w:sz w:val="15"/>
          <w:szCs w:val="15"/>
        </w:rPr>
        <w:t>MPA</w:t>
      </w:r>
      <w:r>
        <w:rPr>
          <w:rFonts w:ascii="思源黑体 CN Normal" w:eastAsia="思源黑体 CN Normal" w:hAnsi="思源黑体 CN Normal" w:hint="eastAsia"/>
          <w:color w:val="595959"/>
          <w:sz w:val="15"/>
          <w:szCs w:val="15"/>
        </w:rPr>
        <w:t>批准药物，药物批准信息来源于FDA/NMPA官方网站或药物说明书。</w:t>
      </w:r>
    </w:p>
    <w:p w14:paraId="31C79C20" w14:textId="77777777" w:rsidR="004E1FCA" w:rsidRDefault="00000000">
      <w:pPr>
        <w:rPr>
          <w:rFonts w:ascii="思源黑体 CN Normal" w:eastAsia="思源黑体 CN Normal" w:hAnsi="思源黑体 CN Normal"/>
          <w:color w:val="595959" w:themeColor="text1" w:themeTint="A6"/>
          <w:sz w:val="15"/>
          <w:szCs w:val="15"/>
        </w:rPr>
      </w:pPr>
      <w:r>
        <w:br w:type="page"/>
      </w:r>
    </w:p>
    <w:p w14:paraId="51BD47A6" w14:textId="465C8A31"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8720" behindDoc="1" locked="0" layoutInCell="1" allowOverlap="1" wp14:anchorId="6D50A643" wp14:editId="4A0750AD">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8" o:spid="_x0000_s1026" o:spt="2" style="position:absolute;left:0pt;margin-left:209.4pt;margin-top:2.7pt;height:27.7pt;width:131.1pt;mso-position-horizontal-relative:margin;z-index:-251637760;v-text-anchor:middle;mso-width-relative:page;mso-height-relative:page;" fillcolor="#F2F2F2 [3052]" filled="t" stroked="f" coordsize="21600,21600" arcsize="0.166666666666667" o:gfxdata="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h7GyXtkAAAAIAQAADwAAAAAAAAABACAAAAAiAAAAZHJzL2Rvd25yZXYueG1s&#10;UEsBAhQAFAAAAAgAh07iQIMRCoDbAgAAnAUAAA4AAAAAAAAAAQAgAAAAKA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69504" behindDoc="1" locked="0" layoutInCell="1" allowOverlap="1" wp14:anchorId="15AECBE6" wp14:editId="6DD1023B">
                <wp:simplePos x="0" y="0"/>
                <wp:positionH relativeFrom="column">
                  <wp:posOffset>2303780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1" o:spid="_x0000_s1026" o:spt="120" type="#_x0000_t120" style="position:absolute;left:0pt;margin-left:181.4pt;margin-top:4.6pt;height:23.75pt;width:22.85pt;z-index:-251646976;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6ElV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color w:val="FFFFFF" w:themeColor="background1"/>
          <w:sz w:val="28"/>
          <w:szCs w:val="28"/>
        </w:rPr>
        <w:t>4</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可能获益的临床试验</w:t>
      </w:r>
    </w:p>
    <w:p w14:paraId="672E42DB" w14:textId="77777777" w:rsidR="001C3CCB" w:rsidRPr="001C3CCB" w:rsidRDefault="001C3CCB" w:rsidP="001C3CCB"/>
    <w:tbl>
      <w:tblPr>
        <w:tblStyle w:val="MasterIVD-v32"/>
        <w:tblW w:w="4995" w:type="pct"/>
        <w:tblInd w:w="5" w:type="dxa"/>
        <w:tblLayout w:type="fixed"/>
        <w:tblLook w:val="04A0" w:firstRow="1" w:lastRow="0" w:firstColumn="1" w:lastColumn="0" w:noHBand="0" w:noVBand="1"/>
      </w:tblPr>
      <w:tblGrid>
        <w:gridCol w:w="1428"/>
        <w:gridCol w:w="1587"/>
        <w:gridCol w:w="3649"/>
        <w:gridCol w:w="2221"/>
        <w:gridCol w:w="1447"/>
      </w:tblGrid>
      <w:tr w:rsidR="00D52F40" w:rsidRPr="00D52F40" w14:paraId="5FB6F3A8" w14:textId="77777777" w:rsidTr="005A1D4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59F4FBD3"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hint="eastAsia"/>
                <w:bCs/>
                <w:color w:val="FFFFFF" w:themeColor="background1"/>
                <w:sz w:val="18"/>
                <w:szCs w:val="18"/>
              </w:rPr>
              <w:t>生物标志物</w:t>
            </w:r>
          </w:p>
        </w:tc>
        <w:tc>
          <w:tcPr>
            <w:tcW w:w="1587" w:type="dxa"/>
          </w:tcPr>
          <w:p w14:paraId="266DAC97"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试验编号</w:t>
            </w:r>
          </w:p>
        </w:tc>
        <w:tc>
          <w:tcPr>
            <w:tcW w:w="3649" w:type="dxa"/>
          </w:tcPr>
          <w:p w14:paraId="5882D5A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Bold" w:eastAsia="思源黑体 CN Bold" w:hAnsi="思源黑体 CN Bold" w:hint="eastAsia"/>
                <w:bCs/>
                <w:color w:val="FFFFFF" w:themeColor="background1"/>
                <w:sz w:val="18"/>
                <w:szCs w:val="18"/>
              </w:rPr>
              <w:t>研究内容</w:t>
            </w:r>
          </w:p>
        </w:tc>
        <w:tc>
          <w:tcPr>
            <w:tcW w:w="2221" w:type="dxa"/>
          </w:tcPr>
          <w:p w14:paraId="2E4B355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治疗方案</w:t>
            </w:r>
          </w:p>
        </w:tc>
        <w:tc>
          <w:tcPr>
            <w:tcW w:w="1447" w:type="dxa"/>
          </w:tcPr>
          <w:p w14:paraId="164B3EDA"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Bold" w:eastAsia="思源黑体 CN Bold" w:hAnsi="思源黑体 CN Bold" w:hint="eastAsia"/>
                <w:bCs/>
                <w:color w:val="FFFFFF" w:themeColor="background1"/>
                <w:sz w:val="18"/>
                <w:szCs w:val="18"/>
              </w:rPr>
              <w:t>试验阶段</w:t>
            </w:r>
          </w:p>
        </w:tc>
      </w:tr>
      <w:tr w:rsidR="00D52F40" w:rsidRPr="00D52F40" w14:paraId="2297CE0E" w14:textId="77777777" w:rsidTr="005A1D40">
        <w:trPr>
          <w:trHeight w:val="454"/>
        </w:trPr>
        <w:tc>
          <w:tcPr>
            <w:tcW w:w="10332" w:type="dxa"/>
            <w:gridSpan w:val="5"/>
          </w:tcPr>
          <w:p w14:paraId="08AE524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if clinic_trial</w:t>
            </w:r>
            <w:r w:rsidRPr="00D52F40">
              <w:rPr>
                <w:rFonts w:ascii="思源黑体 CN Normal" w:eastAsia="思源黑体 CN Normal" w:hAnsi="思源黑体 CN Normal" w:hint="eastAsia"/>
                <w:kern w:val="0"/>
                <w:sz w:val="17"/>
                <w:szCs w:val="17"/>
              </w:rPr>
              <w:t>%}</w:t>
            </w:r>
          </w:p>
        </w:tc>
      </w:tr>
      <w:tr w:rsidR="00D52F40" w:rsidRPr="00D52F40" w14:paraId="13CE74EC"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34C8BB84"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{%t</w:t>
            </w:r>
            <w:r w:rsidRPr="00D52F40">
              <w:rPr>
                <w:rFonts w:ascii="思源黑体 CN Normal" w:eastAsia="思源黑体 CN Normal" w:hAnsi="思源黑体 CN Normal"/>
                <w:kern w:val="0"/>
                <w:sz w:val="17"/>
                <w:szCs w:val="17"/>
              </w:rPr>
              <w:t>r for a in clinic_trial</w:t>
            </w:r>
            <w:r w:rsidRPr="00D52F40">
              <w:rPr>
                <w:rFonts w:ascii="思源黑体 CN Normal" w:eastAsia="思源黑体 CN Normal" w:hAnsi="思源黑体 CN Normal" w:hint="eastAsia"/>
                <w:kern w:val="0"/>
                <w:sz w:val="17"/>
                <w:szCs w:val="17"/>
              </w:rPr>
              <w:t>%}</w:t>
            </w:r>
          </w:p>
        </w:tc>
      </w:tr>
      <w:tr w:rsidR="00D52F40" w:rsidRPr="00D52F40" w14:paraId="7A1A7234" w14:textId="77777777" w:rsidTr="005A1D40">
        <w:trPr>
          <w:trHeight w:val="454"/>
        </w:trPr>
        <w:tc>
          <w:tcPr>
            <w:tcW w:w="1428" w:type="dxa"/>
          </w:tcPr>
          <w:p w14:paraId="72683D86"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{{a.gene_symbol}}</w:t>
            </w:r>
          </w:p>
        </w:tc>
        <w:tc>
          <w:tcPr>
            <w:tcW w:w="1587" w:type="dxa"/>
          </w:tcPr>
          <w:p w14:paraId="240D3BF0"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{a.clinicaltrial_number}}</w:t>
            </w:r>
          </w:p>
        </w:tc>
        <w:tc>
          <w:tcPr>
            <w:tcW w:w="3649" w:type="dxa"/>
          </w:tcPr>
          <w:p w14:paraId="2AC11C36"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hint="eastAsia"/>
                <w:sz w:val="17"/>
                <w:szCs w:val="17"/>
              </w:rPr>
              <w:t>{</w:t>
            </w:r>
            <w:r w:rsidRPr="00D52F40">
              <w:rPr>
                <w:rFonts w:ascii="思源黑体 CN Normal" w:eastAsia="思源黑体 CN Normal" w:hAnsi="思源黑体 CN Normal" w:cs="思源黑体 CN Light"/>
                <w:sz w:val="17"/>
                <w:szCs w:val="17"/>
              </w:rPr>
              <w:t>{a.study_title}}</w:t>
            </w:r>
          </w:p>
        </w:tc>
        <w:tc>
          <w:tcPr>
            <w:tcW w:w="2221" w:type="dxa"/>
          </w:tcPr>
          <w:p w14:paraId="4D641C08"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for b in a.interventions%}</w:t>
            </w:r>
          </w:p>
          <w:p w14:paraId="149445A3"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{{b}}</w:t>
            </w:r>
          </w:p>
          <w:p w14:paraId="174032D1"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%p endfor%}</w:t>
            </w:r>
          </w:p>
        </w:tc>
        <w:tc>
          <w:tcPr>
            <w:tcW w:w="1447" w:type="dxa"/>
          </w:tcPr>
          <w:p w14:paraId="14EA430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{a.phase}}</w:t>
            </w:r>
          </w:p>
        </w:tc>
      </w:tr>
      <w:tr w:rsidR="00D52F40" w:rsidRPr="00D52F40" w14:paraId="79C7B5CF"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39C2F19"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endfor%}</w:t>
            </w:r>
          </w:p>
        </w:tc>
      </w:tr>
      <w:tr w:rsidR="00D52F40" w:rsidRPr="00D52F40" w14:paraId="1AEA5EE4" w14:textId="77777777" w:rsidTr="005A1D40">
        <w:trPr>
          <w:trHeight w:val="454"/>
        </w:trPr>
        <w:tc>
          <w:tcPr>
            <w:tcW w:w="10332" w:type="dxa"/>
            <w:gridSpan w:val="5"/>
          </w:tcPr>
          <w:p w14:paraId="7D96BD55"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hint="eastAsia"/>
                <w:bCs/>
                <w:iCs/>
                <w:color w:val="000000"/>
                <w:sz w:val="17"/>
                <w:szCs w:val="17"/>
              </w:rPr>
              <w:t>{</w:t>
            </w:r>
            <w:r w:rsidRPr="00D52F40">
              <w:rPr>
                <w:rFonts w:ascii="思源黑体 CN Normal" w:eastAsia="思源黑体 CN Normal" w:hAnsi="思源黑体 CN Normal" w:cs="思源黑体 CN Light"/>
                <w:bCs/>
                <w:iCs/>
                <w:color w:val="000000"/>
                <w:sz w:val="17"/>
                <w:szCs w:val="17"/>
              </w:rPr>
              <w:t>%tr else%}</w:t>
            </w:r>
          </w:p>
        </w:tc>
      </w:tr>
      <w:tr w:rsidR="00D52F40" w:rsidRPr="00D52F40" w14:paraId="252F4460" w14:textId="77777777" w:rsidTr="005A1D4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C4711CB" w14:textId="77777777" w:rsidR="00D52F40" w:rsidRPr="00D52F40" w:rsidRDefault="00D52F40" w:rsidP="00D52F40">
            <w:pPr>
              <w:adjustRightInd w:val="0"/>
              <w:snapToGrid w:val="0"/>
              <w:jc w:val="center"/>
              <w:rPr>
                <w:rFonts w:ascii="思源黑体 CN Bold" w:eastAsia="思源黑体 CN Bold" w:hAnsi="思源黑体 CN Bold" w:cs="思源黑体 CN Normal"/>
                <w:b/>
                <w:bCs/>
                <w:i/>
                <w:iCs/>
                <w:sz w:val="17"/>
                <w:szCs w:val="17"/>
              </w:rPr>
            </w:pPr>
            <w:r w:rsidRPr="00D52F40">
              <w:rPr>
                <w:rFonts w:ascii="思源黑体 CN Bold" w:eastAsia="思源黑体 CN Bold" w:hAnsi="思源黑体 CN Bold" w:cs="思源黑体 CN Normal"/>
                <w:b/>
                <w:bCs/>
                <w:i/>
                <w:iCs/>
                <w:sz w:val="17"/>
                <w:szCs w:val="17"/>
              </w:rPr>
              <w:t>-</w:t>
            </w:r>
          </w:p>
        </w:tc>
        <w:tc>
          <w:tcPr>
            <w:tcW w:w="1587" w:type="dxa"/>
          </w:tcPr>
          <w:p w14:paraId="3D825EBB"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3649" w:type="dxa"/>
          </w:tcPr>
          <w:p w14:paraId="4D78F86F" w14:textId="77777777" w:rsidR="00D52F40" w:rsidRPr="00D52F40" w:rsidRDefault="00D52F40" w:rsidP="00D52F40">
            <w:pPr>
              <w:jc w:val="center"/>
              <w:rPr>
                <w:rFonts w:ascii="思源黑体 CN Normal" w:eastAsia="思源黑体 CN Normal" w:hAnsi="思源黑体 CN Normal" w:cs="思源黑体 CN Light"/>
                <w:sz w:val="17"/>
                <w:szCs w:val="17"/>
              </w:rPr>
            </w:pPr>
            <w:r w:rsidRPr="00D52F40">
              <w:rPr>
                <w:rFonts w:ascii="思源黑体 CN Normal" w:eastAsia="思源黑体 CN Normal" w:hAnsi="思源黑体 CN Normal" w:cs="思源黑体 CN Light"/>
                <w:sz w:val="17"/>
                <w:szCs w:val="17"/>
              </w:rPr>
              <w:t>-</w:t>
            </w:r>
          </w:p>
        </w:tc>
        <w:tc>
          <w:tcPr>
            <w:tcW w:w="2221" w:type="dxa"/>
          </w:tcPr>
          <w:p w14:paraId="34DFA59F" w14:textId="77777777" w:rsidR="00D52F40" w:rsidRPr="00D52F40" w:rsidRDefault="00D52F40" w:rsidP="00D52F40">
            <w:pPr>
              <w:widowControl/>
              <w:spacing w:line="360" w:lineRule="exact"/>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c>
          <w:tcPr>
            <w:tcW w:w="1447" w:type="dxa"/>
          </w:tcPr>
          <w:p w14:paraId="02E1A2CD" w14:textId="77777777" w:rsidR="00D52F40" w:rsidRPr="00D52F40" w:rsidRDefault="00D52F40" w:rsidP="00D52F40">
            <w:pPr>
              <w:adjustRightInd w:val="0"/>
              <w:snapToGrid w:val="0"/>
              <w:jc w:val="center"/>
              <w:rPr>
                <w:rFonts w:ascii="思源黑体 CN Normal" w:eastAsia="思源黑体 CN Normal" w:hAnsi="思源黑体 CN Normal" w:cs="思源黑体 CN Light"/>
                <w:bCs/>
                <w:iCs/>
                <w:color w:val="000000"/>
                <w:sz w:val="17"/>
                <w:szCs w:val="17"/>
              </w:rPr>
            </w:pPr>
            <w:r w:rsidRPr="00D52F40">
              <w:rPr>
                <w:rFonts w:ascii="思源黑体 CN Normal" w:eastAsia="思源黑体 CN Normal" w:hAnsi="思源黑体 CN Normal" w:cs="思源黑体 CN Light"/>
                <w:bCs/>
                <w:iCs/>
                <w:color w:val="000000"/>
                <w:sz w:val="17"/>
                <w:szCs w:val="17"/>
              </w:rPr>
              <w:t>-</w:t>
            </w:r>
          </w:p>
        </w:tc>
      </w:tr>
      <w:tr w:rsidR="00D52F40" w:rsidRPr="00D52F40" w14:paraId="521D46F7" w14:textId="77777777" w:rsidTr="005A1D40">
        <w:trPr>
          <w:trHeight w:val="454"/>
        </w:trPr>
        <w:tc>
          <w:tcPr>
            <w:tcW w:w="10332" w:type="dxa"/>
            <w:gridSpan w:val="5"/>
          </w:tcPr>
          <w:p w14:paraId="215EEFAB" w14:textId="77777777" w:rsidR="00D52F40" w:rsidRPr="00D52F40" w:rsidRDefault="00D52F40" w:rsidP="00D52F40">
            <w:pPr>
              <w:adjustRightInd w:val="0"/>
              <w:snapToGrid w:val="0"/>
              <w:jc w:val="center"/>
              <w:rPr>
                <w:rFonts w:ascii="思源黑体 CN Normal" w:eastAsia="思源黑体 CN Normal" w:hAnsi="思源黑体 CN Normal"/>
                <w:kern w:val="0"/>
                <w:sz w:val="17"/>
                <w:szCs w:val="17"/>
              </w:rPr>
            </w:pPr>
            <w:r w:rsidRPr="00D52F40">
              <w:rPr>
                <w:rFonts w:ascii="思源黑体 CN Normal" w:eastAsia="思源黑体 CN Normal" w:hAnsi="思源黑体 CN Normal" w:hint="eastAsia"/>
                <w:kern w:val="0"/>
                <w:sz w:val="17"/>
                <w:szCs w:val="17"/>
              </w:rPr>
              <w:t>{</w:t>
            </w:r>
            <w:r w:rsidRPr="00D52F40">
              <w:rPr>
                <w:rFonts w:ascii="思源黑体 CN Normal" w:eastAsia="思源黑体 CN Normal" w:hAnsi="思源黑体 CN Normal"/>
                <w:kern w:val="0"/>
                <w:sz w:val="17"/>
                <w:szCs w:val="17"/>
              </w:rPr>
              <w:t>%tr endif%}</w:t>
            </w:r>
          </w:p>
        </w:tc>
      </w:tr>
    </w:tbl>
    <w:p w14:paraId="29872AAC" w14:textId="77777777" w:rsidR="004E1FCA" w:rsidRDefault="00000000">
      <w:pPr>
        <w:adjustRightInd w:val="0"/>
        <w:snapToGrid w:val="0"/>
        <w:spacing w:line="200" w:lineRule="exact"/>
        <w:rPr>
          <w:rFonts w:ascii="思源黑体 CN Normal" w:eastAsia="思源黑体 CN Normal" w:hAnsi="思源黑体 CN Normal"/>
          <w:b/>
          <w:bCs/>
          <w:color w:val="595959"/>
          <w:sz w:val="15"/>
          <w:szCs w:val="15"/>
        </w:rPr>
      </w:pPr>
      <w:r>
        <w:rPr>
          <w:rFonts w:ascii="思源黑体 CN Normal" w:eastAsia="思源黑体 CN Normal" w:hAnsi="思源黑体 CN Normal" w:hint="eastAsia"/>
          <w:b/>
          <w:bCs/>
          <w:color w:val="595959"/>
          <w:sz w:val="15"/>
          <w:szCs w:val="15"/>
        </w:rPr>
        <w:t>注：</w:t>
      </w:r>
    </w:p>
    <w:p w14:paraId="417CC241" w14:textId="77777777" w:rsidR="004E1FCA" w:rsidRDefault="00000000">
      <w:pPr>
        <w:adjustRightInd w:val="0"/>
        <w:snapToGrid w:val="0"/>
        <w:spacing w:line="200" w:lineRule="exact"/>
        <w:ind w:firstLineChars="200" w:firstLine="300"/>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hint="eastAsia"/>
          <w:color w:val="595959"/>
          <w:sz w:val="15"/>
          <w:szCs w:val="15"/>
        </w:rPr>
        <w:t>上述临床试验信息是根据受检者检测结果在</w:t>
      </w:r>
      <w:r>
        <w:rPr>
          <w:rFonts w:ascii="思源黑体 CN Normal" w:eastAsia="思源黑体 CN Normal" w:hAnsi="思源黑体 CN Normal"/>
          <w:color w:val="595959"/>
          <w:sz w:val="15"/>
          <w:szCs w:val="15"/>
        </w:rPr>
        <w:t>ClinicalTrial</w:t>
      </w: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https: //clinicaltrials.gov/）和药物临床试验登记与信息公示平台（http: //www.chinadrugtrials.org.cn/）中检索而来，如需了解详细</w:t>
      </w:r>
      <w:r>
        <w:rPr>
          <w:rFonts w:ascii="思源黑体 CN Normal" w:eastAsia="思源黑体 CN Normal" w:hAnsi="思源黑体 CN Normal" w:hint="eastAsia"/>
          <w:color w:val="595959"/>
          <w:sz w:val="15"/>
          <w:szCs w:val="15"/>
        </w:rPr>
        <w:t>试验研究信息（入组条件、研究者信息、参加机构信息等）可根据上表中试验编号在上述网站中检索。</w:t>
      </w:r>
      <w:r>
        <w:rPr>
          <w:rFonts w:ascii="思源黑体 CN Normal" w:eastAsia="思源黑体 CN Normal" w:hAnsi="思源黑体 CN Normal"/>
        </w:rPr>
        <w:br w:type="page"/>
      </w:r>
    </w:p>
    <w:p w14:paraId="6A35132C"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1552" behindDoc="1" locked="0" layoutInCell="1" allowOverlap="1" wp14:anchorId="064F7CCF" wp14:editId="3273CFEA">
                <wp:simplePos x="0" y="0"/>
                <wp:positionH relativeFrom="column">
                  <wp:posOffset>2303780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7" o:spid="_x0000_s1026" o:spt="120" type="#_x0000_t120" style="position:absolute;left:0pt;margin-left:181.4pt;margin-top:4.6pt;height:23.75pt;width:22.85pt;z-index:-251644928;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yi8c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0528" behindDoc="1" locked="0" layoutInCell="1" allowOverlap="1" wp14:anchorId="1FFC1F1F" wp14:editId="2642BD4F">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9" o:spid="_x0000_s1026" o:spt="2" style="position:absolute;left:0pt;margin-left:210.85pt;margin-top:2.05pt;height:27.7pt;width:125.25pt;mso-position-horizontal-relative:margin;z-index:-251645952;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检测质控</w:t>
      </w:r>
    </w:p>
    <w:p w14:paraId="112D7DD7" w14:textId="77777777" w:rsidR="004E1FCA" w:rsidRDefault="004E1FCA">
      <w:pPr>
        <w:spacing w:line="240" w:lineRule="exact"/>
      </w:pPr>
    </w:p>
    <w:tbl>
      <w:tblPr>
        <w:tblStyle w:val="ae"/>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835"/>
        <w:gridCol w:w="3119"/>
        <w:gridCol w:w="3254"/>
      </w:tblGrid>
      <w:tr w:rsidR="008F2292" w14:paraId="6966C178" w14:textId="77777777" w:rsidTr="00643151">
        <w:trPr>
          <w:trHeight w:hRule="exact" w:val="454"/>
        </w:trPr>
        <w:tc>
          <w:tcPr>
            <w:tcW w:w="3961"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2CBE566A" w14:textId="77777777" w:rsidR="008F2292" w:rsidRDefault="008F2292" w:rsidP="00643151">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2" w:name="_Hlk51703114"/>
            <w:r>
              <w:rPr>
                <w:rFonts w:ascii="思源黑体 CN Bold" w:eastAsia="思源黑体 CN Bold" w:hAnsi="思源黑体 CN Bold" w:cs="思源黑体 CN Normal" w:hint="eastAsia"/>
                <w:b/>
                <w:bCs/>
                <w:color w:val="FFFFFF" w:themeColor="background1"/>
                <w:kern w:val="0"/>
                <w:sz w:val="18"/>
                <w:szCs w:val="18"/>
              </w:rPr>
              <w:t>质控内容</w:t>
            </w:r>
          </w:p>
        </w:tc>
        <w:tc>
          <w:tcPr>
            <w:tcW w:w="3119"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D05F7CD" w14:textId="77777777" w:rsidR="008F2292" w:rsidRDefault="008F2292" w:rsidP="00643151">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09003E68" w14:textId="77777777" w:rsidR="008F2292" w:rsidRDefault="008F2292" w:rsidP="00643151">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hint="eastAsia"/>
                <w:b/>
                <w:bCs/>
                <w:color w:val="FFFFFF" w:themeColor="background1"/>
                <w:kern w:val="0"/>
                <w:sz w:val="18"/>
                <w:szCs w:val="18"/>
              </w:rPr>
              <w:t>质控结果</w:t>
            </w:r>
          </w:p>
        </w:tc>
      </w:tr>
      <w:tr w:rsidR="008F2292" w14:paraId="091A3653" w14:textId="77777777" w:rsidTr="00643151">
        <w:trPr>
          <w:trHeight w:val="227"/>
        </w:trPr>
        <w:tc>
          <w:tcPr>
            <w:tcW w:w="1126" w:type="dxa"/>
            <w:tcBorders>
              <w:top w:val="nil"/>
              <w:left w:val="nil"/>
              <w:bottom w:val="dashed" w:sz="4" w:space="0" w:color="BFBFBF"/>
              <w:right w:val="dashed" w:sz="4" w:space="0" w:color="BFBFBF"/>
            </w:tcBorders>
            <w:shd w:val="clear" w:color="auto" w:fill="auto"/>
            <w:vAlign w:val="center"/>
          </w:tcPr>
          <w:p w14:paraId="26190072" w14:textId="77777777" w:rsidR="008F2292" w:rsidRDefault="008F2292" w:rsidP="00643151">
            <w:pPr>
              <w:jc w:val="center"/>
              <w:rPr>
                <w:rFonts w:ascii="思源黑体 CN Normal" w:eastAsia="思源黑体 CN Normal" w:hAnsi="思源黑体 CN Normal" w:cs="思源黑体 CN Normal"/>
                <w:kern w:val="0"/>
                <w:sz w:val="17"/>
                <w:szCs w:val="17"/>
              </w:rPr>
            </w:pPr>
            <w:r w:rsidRPr="00FC26CE">
              <w:rPr>
                <w:rFonts w:ascii="思源黑体 CN Bold" w:eastAsia="思源黑体 CN Bold" w:hAnsi="思源黑体 CN Bold" w:cs="思源黑体 CN Normal" w:hint="eastAsia"/>
                <w:b/>
                <w:bCs/>
                <w:color w:val="1E7648"/>
                <w:kern w:val="0"/>
                <w:sz w:val="17"/>
                <w:szCs w:val="17"/>
              </w:rPr>
              <w:t>样品质控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832E5D0" w14:textId="77777777" w:rsidR="008F2292" w:rsidRDefault="008F2292" w:rsidP="0064315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D</w:t>
            </w:r>
            <w:r w:rsidRPr="006A271F">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w:t>
            </w:r>
            <w:r w:rsidRPr="006A271F">
              <w:rPr>
                <w:rFonts w:ascii="思源黑体 CN Normal" w:eastAsia="思源黑体 CN Normal" w:hAnsi="思源黑体 CN Normal" w:cs="思源黑体 CN Light" w:hint="eastAsia"/>
                <w:kern w:val="0"/>
                <w:sz w:val="17"/>
                <w:szCs w:val="17"/>
              </w:rPr>
              <w:t>量</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3A73295" w14:textId="77777777" w:rsidR="008F2292" w:rsidRDefault="008F2292" w:rsidP="0064315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150ng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6</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04C45B1" w14:textId="77777777" w:rsidR="008F2292" w:rsidRPr="00F1698F" w:rsidRDefault="008F2292" w:rsidP="00643151">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%}{{lib_quality_control.lib_dna_qc.</w:t>
            </w:r>
            <w:r w:rsidRPr="00542B8B">
              <w:rPr>
                <w:rFonts w:ascii="思源黑体 CN Normal" w:eastAsia="思源黑体 CN Normal" w:hAnsi="思源黑体 CN Normal" w:cs="思源黑体 CN Light"/>
                <w:kern w:val="0"/>
                <w:sz w:val="17"/>
                <w:szCs w:val="17"/>
              </w:rPr>
              <w:t>dna_qty</w:t>
            </w:r>
            <w:r w:rsidRPr="00574311">
              <w:rPr>
                <w:rFonts w:ascii="思源黑体 CN Normal" w:eastAsia="思源黑体 CN Normal" w:hAnsi="思源黑体 CN Normal" w:cs="思源黑体 CN Light"/>
                <w:kern w:val="0"/>
                <w:sz w:val="17"/>
                <w:szCs w:val="17"/>
              </w:rPr>
              <w:t>|replace(“.00”,””)}}{%else%}{%endif%}</w:t>
            </w:r>
            <w:r>
              <w:rPr>
                <w:rFonts w:ascii="思源黑体 CN Normal" w:eastAsia="思源黑体 CN Normal" w:hAnsi="思源黑体 CN Normal" w:cs="思源黑体 CN Light" w:hint="eastAsia"/>
                <w:kern w:val="0"/>
                <w:sz w:val="17"/>
                <w:szCs w:val="17"/>
              </w:rPr>
              <w:t>ng</w:t>
            </w:r>
          </w:p>
        </w:tc>
      </w:tr>
      <w:tr w:rsidR="008F2292" w14:paraId="3E4D0ED9" w14:textId="77777777" w:rsidTr="00643151">
        <w:trPr>
          <w:trHeight w:val="227"/>
        </w:trPr>
        <w:tc>
          <w:tcPr>
            <w:tcW w:w="1126" w:type="dxa"/>
            <w:vMerge w:val="restart"/>
            <w:tcBorders>
              <w:top w:val="dashed" w:sz="4" w:space="0" w:color="BFBFBF"/>
              <w:left w:val="nil"/>
              <w:right w:val="dashed" w:sz="4" w:space="0" w:color="BFBFBF"/>
            </w:tcBorders>
            <w:shd w:val="clear" w:color="auto" w:fill="F2F2F2" w:themeFill="background1" w:themeFillShade="F2"/>
            <w:vAlign w:val="center"/>
          </w:tcPr>
          <w:p w14:paraId="4DA2C946" w14:textId="77777777" w:rsidR="008F2292" w:rsidRDefault="008F2292" w:rsidP="00643151">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文库质控</w:t>
            </w: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79105058"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片段化DNA总量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01E72D4B" w14:textId="77777777" w:rsidR="008F2292" w:rsidRDefault="008F2292" w:rsidP="0064315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kern w:val="0"/>
                <w:sz w:val="17"/>
                <w:szCs w:val="17"/>
              </w:rPr>
              <w:t>60ng</w:t>
            </w:r>
            <w:r w:rsidRPr="00FE105B">
              <w:rPr>
                <w:rFonts w:ascii="思源黑体 CN Normal" w:eastAsia="思源黑体 CN Normal" w:hAnsi="思源黑体 CN Normal" w:cs="思源黑体 CN Light" w:hint="eastAsia"/>
                <w:kern w:val="0"/>
                <w:sz w:val="17"/>
                <w:szCs w:val="17"/>
              </w:rPr>
              <w:t>；风险：</w:t>
            </w: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3</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1CC14A53" w14:textId="77777777" w:rsidR="008F2292" w:rsidRPr="00F1698F" w:rsidRDefault="008F2292" w:rsidP="00643151">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kern w:val="0"/>
                <w:sz w:val="17"/>
                <w:szCs w:val="17"/>
              </w:rPr>
              <w:t>{%if lib_quality_control and lib_quality_control.lib_dna_qc and lib_quality_control.lib_dna_qc.break_dna_qty %}{{lib_quality_control.lib_dna_qc.break_dna_qty|replace(“.00”,””)}}{%else%}{%endif%}</w:t>
            </w:r>
            <w:r w:rsidRPr="00F1698F">
              <w:rPr>
                <w:rFonts w:ascii="思源黑体 CN Normal" w:eastAsia="思源黑体 CN Normal" w:hAnsi="思源黑体 CN Normal" w:cs="思源黑体 CN Light"/>
                <w:kern w:val="0"/>
                <w:sz w:val="17"/>
                <w:szCs w:val="17"/>
              </w:rPr>
              <w:t>ng</w:t>
            </w:r>
          </w:p>
        </w:tc>
      </w:tr>
      <w:tr w:rsidR="008F2292" w14:paraId="0B449293" w14:textId="77777777" w:rsidTr="00643151">
        <w:trPr>
          <w:trHeight w:val="227"/>
        </w:trPr>
        <w:tc>
          <w:tcPr>
            <w:tcW w:w="1126" w:type="dxa"/>
            <w:vMerge/>
            <w:tcBorders>
              <w:top w:val="dashed" w:sz="4" w:space="0" w:color="BFBFBF"/>
              <w:left w:val="nil"/>
              <w:right w:val="dashed" w:sz="4" w:space="0" w:color="BFBFBF"/>
            </w:tcBorders>
            <w:shd w:val="clear" w:color="auto" w:fill="F2F2F2" w:themeFill="background1" w:themeFillShade="F2"/>
            <w:vAlign w:val="center"/>
          </w:tcPr>
          <w:p w14:paraId="2D3F6A42" w14:textId="77777777" w:rsidR="008F2292" w:rsidRDefault="008F2292" w:rsidP="00643151">
            <w:pPr>
              <w:jc w:val="center"/>
              <w:rPr>
                <w:rFonts w:ascii="思源黑体 CN Bold" w:eastAsia="思源黑体 CN Bold" w:hAnsi="思源黑体 CN Bold" w:cs="思源黑体 CN Normal"/>
                <w:b/>
                <w:bCs/>
                <w:color w:val="1E7648"/>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74DC2E21"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预文库总量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3DE2A51E" w14:textId="77777777" w:rsidR="008F2292" w:rsidRDefault="008F2292" w:rsidP="0064315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50</w:t>
            </w:r>
            <w:r w:rsidRPr="006A271F">
              <w:rPr>
                <w:rFonts w:ascii="思源黑体 CN Normal" w:eastAsia="思源黑体 CN Normal" w:hAnsi="思源黑体 CN Normal" w:cs="思源黑体 CN Light"/>
                <w:kern w:val="0"/>
                <w:sz w:val="17"/>
                <w:szCs w:val="17"/>
              </w:rPr>
              <w:t>0ng</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3AE556ED" w14:textId="3BBE4E25" w:rsidR="008F2292" w:rsidRPr="00F1698F" w:rsidRDefault="00B54E01" w:rsidP="00643151">
            <w:pPr>
              <w:jc w:val="center"/>
              <w:rPr>
                <w:rFonts w:ascii="思源黑体 CN Normal" w:eastAsia="思源黑体 CN Normal" w:hAnsi="思源黑体 CN Normal" w:cs="思源黑体 CN Light"/>
                <w:kern w:val="0"/>
                <w:sz w:val="17"/>
                <w:szCs w:val="17"/>
              </w:rPr>
            </w:pPr>
            <w:r w:rsidRPr="00574311">
              <w:rPr>
                <w:rFonts w:ascii="思源黑体 CN Normal" w:eastAsia="思源黑体 CN Normal" w:hAnsi="思源黑体 CN Normal" w:cs="思源黑体 CN Light"/>
                <w:color w:val="000000" w:themeColor="text1"/>
                <w:kern w:val="0"/>
                <w:sz w:val="17"/>
                <w:szCs w:val="17"/>
              </w:rPr>
              <w:t>{%if lib_quality_control and lib_quality_control.lib_dna_qc and lib_quality_control.lib_dna_qc.library_qty %}{{lib_quality_control.lib_dna_qc.library_qty|replace(“.00”,””)}}{%else%}{%endif%}</w:t>
            </w:r>
            <w:r>
              <w:rPr>
                <w:rFonts w:ascii="思源黑体 CN Normal" w:eastAsia="思源黑体 CN Normal" w:hAnsi="思源黑体 CN Normal" w:cs="思源黑体 CN Light"/>
                <w:color w:val="000000" w:themeColor="text1"/>
                <w:kern w:val="0"/>
                <w:sz w:val="17"/>
                <w:szCs w:val="17"/>
              </w:rPr>
              <w:t>ng</w:t>
            </w:r>
          </w:p>
        </w:tc>
      </w:tr>
      <w:tr w:rsidR="008F2292" w14:paraId="4195E6E3" w14:textId="77777777" w:rsidTr="00643151">
        <w:trPr>
          <w:trHeight w:val="227"/>
        </w:trPr>
        <w:tc>
          <w:tcPr>
            <w:tcW w:w="1126" w:type="dxa"/>
            <w:vMerge/>
            <w:tcBorders>
              <w:left w:val="nil"/>
              <w:bottom w:val="dashed" w:sz="4" w:space="0" w:color="BFBFBF"/>
              <w:right w:val="dashed" w:sz="4" w:space="0" w:color="BFBFBF"/>
            </w:tcBorders>
            <w:shd w:val="clear" w:color="auto" w:fill="F2F2F2" w:themeFill="background1" w:themeFillShade="F2"/>
            <w:vAlign w:val="center"/>
          </w:tcPr>
          <w:p w14:paraId="60B7C806" w14:textId="77777777" w:rsidR="008F2292" w:rsidRDefault="008F2292" w:rsidP="00643151">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058177FB"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119" w:type="dxa"/>
            <w:tcBorders>
              <w:top w:val="dashed" w:sz="4" w:space="0" w:color="BFBFBF"/>
              <w:left w:val="dashed" w:sz="4" w:space="0" w:color="BFBFBF"/>
              <w:bottom w:val="dashed" w:sz="4" w:space="0" w:color="BFBFBF"/>
              <w:right w:val="dashed" w:sz="4" w:space="0" w:color="BFBFBF"/>
            </w:tcBorders>
            <w:shd w:val="clear" w:color="auto" w:fill="F2F2F2" w:themeFill="background1" w:themeFillShade="F2"/>
            <w:vAlign w:val="center"/>
          </w:tcPr>
          <w:p w14:paraId="52E49DF1"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color w:val="000000" w:themeColor="text1"/>
                <w:kern w:val="0"/>
                <w:sz w:val="17"/>
                <w:szCs w:val="17"/>
              </w:rPr>
              <w:t>1</w:t>
            </w:r>
            <w:r>
              <w:rPr>
                <w:rFonts w:ascii="思源黑体 CN Normal" w:eastAsia="思源黑体 CN Normal" w:hAnsi="思源黑体 CN Normal" w:cs="思源黑体 CN Light"/>
                <w:color w:val="000000" w:themeColor="text1"/>
                <w:kern w:val="0"/>
                <w:sz w:val="17"/>
                <w:szCs w:val="17"/>
              </w:rPr>
              <w:t>40-350bp</w:t>
            </w:r>
          </w:p>
        </w:tc>
        <w:tc>
          <w:tcPr>
            <w:tcW w:w="3254" w:type="dxa"/>
            <w:tcBorders>
              <w:top w:val="dashed" w:sz="4" w:space="0" w:color="BFBFBF"/>
              <w:left w:val="dashed" w:sz="4" w:space="0" w:color="BFBFBF"/>
              <w:bottom w:val="dashed" w:sz="4" w:space="0" w:color="BFBFBF"/>
              <w:right w:val="nil"/>
            </w:tcBorders>
            <w:shd w:val="clear" w:color="auto" w:fill="F2F2F2" w:themeFill="background1" w:themeFillShade="F2"/>
            <w:vAlign w:val="center"/>
          </w:tcPr>
          <w:p w14:paraId="278C0483" w14:textId="77777777" w:rsidR="008F2292" w:rsidRPr="00F1698F" w:rsidRDefault="008F2292" w:rsidP="00643151">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{{qc.dna_data_qc.inssize_</w:t>
            </w:r>
            <w:r w:rsidRPr="00F1698F">
              <w:rPr>
                <w:rFonts w:ascii="思源黑体 CN Normal" w:eastAsia="思源黑体 CN Normal" w:hAnsi="思源黑体 CN Normal" w:cs="思源黑体 CN Light" w:hint="eastAsia"/>
                <w:kern w:val="0"/>
                <w:sz w:val="17"/>
                <w:szCs w:val="17"/>
              </w:rPr>
              <w:t>ontarget</w:t>
            </w:r>
            <w:r w:rsidRPr="00F1698F">
              <w:rPr>
                <w:rFonts w:ascii="思源黑体 CN Normal" w:eastAsia="思源黑体 CN Normal" w:hAnsi="思源黑体 CN Normal" w:cs="思源黑体 CN Light"/>
                <w:kern w:val="0"/>
                <w:sz w:val="17"/>
                <w:szCs w:val="17"/>
              </w:rPr>
              <w:t xml:space="preserve">}} </w:t>
            </w:r>
            <w:r w:rsidRPr="00F1698F">
              <w:rPr>
                <w:rFonts w:ascii="思源黑体 CN Normal" w:eastAsia="思源黑体 CN Normal" w:hAnsi="思源黑体 CN Normal" w:cs="思源黑体 CN Light" w:hint="eastAsia"/>
                <w:kern w:val="0"/>
                <w:sz w:val="17"/>
                <w:szCs w:val="17"/>
              </w:rPr>
              <w:t>bp</w:t>
            </w:r>
          </w:p>
        </w:tc>
      </w:tr>
      <w:tr w:rsidR="008F2292" w14:paraId="1E399A82" w14:textId="77777777" w:rsidTr="00643151">
        <w:trPr>
          <w:trHeight w:val="227"/>
        </w:trPr>
        <w:tc>
          <w:tcPr>
            <w:tcW w:w="1126" w:type="dxa"/>
            <w:vMerge w:val="restart"/>
            <w:tcBorders>
              <w:top w:val="dashed" w:sz="4" w:space="0" w:color="BFBFBF"/>
              <w:left w:val="nil"/>
              <w:right w:val="dashed" w:sz="4" w:space="0" w:color="BFBFBF"/>
            </w:tcBorders>
            <w:shd w:val="clear" w:color="auto" w:fill="auto"/>
            <w:vAlign w:val="center"/>
          </w:tcPr>
          <w:p w14:paraId="2EC76F61" w14:textId="77777777" w:rsidR="008F2292" w:rsidRDefault="008F2292" w:rsidP="00643151">
            <w:pPr>
              <w:jc w:val="center"/>
              <w:rPr>
                <w:rFonts w:ascii="思源黑体 CN Normal" w:eastAsia="思源黑体 CN Normal" w:hAnsi="思源黑体 CN Normal" w:cs="思源黑体 CN Normal"/>
                <w:kern w:val="0"/>
                <w:sz w:val="17"/>
                <w:szCs w:val="17"/>
              </w:rPr>
            </w:pPr>
            <w:r>
              <w:rPr>
                <w:rFonts w:ascii="思源黑体 CN Bold" w:eastAsia="思源黑体 CN Bold" w:hAnsi="思源黑体 CN Bold" w:cs="思源黑体 CN Normal" w:hint="eastAsia"/>
                <w:b/>
                <w:bCs/>
                <w:color w:val="1E7648"/>
                <w:kern w:val="0"/>
                <w:sz w:val="17"/>
                <w:szCs w:val="17"/>
              </w:rPr>
              <w:t>数据质控</w:t>
            </w: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40898B5"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8D721A2"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00322171" w14:textId="77777777" w:rsidR="008F2292" w:rsidRPr="00F1698F" w:rsidRDefault="008F2292" w:rsidP="00643151">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{{qc.dna_data_qc.cleandata_q30}}</w:t>
            </w:r>
          </w:p>
        </w:tc>
      </w:tr>
      <w:tr w:rsidR="008F2292" w14:paraId="65166D2F" w14:textId="77777777" w:rsidTr="00643151">
        <w:trPr>
          <w:trHeight w:val="227"/>
        </w:trPr>
        <w:tc>
          <w:tcPr>
            <w:tcW w:w="1126" w:type="dxa"/>
            <w:vMerge/>
            <w:tcBorders>
              <w:left w:val="nil"/>
              <w:right w:val="dashed" w:sz="4" w:space="0" w:color="BFBFBF"/>
            </w:tcBorders>
            <w:shd w:val="clear" w:color="auto" w:fill="auto"/>
            <w:vAlign w:val="center"/>
          </w:tcPr>
          <w:p w14:paraId="22E93862" w14:textId="77777777" w:rsidR="008F2292" w:rsidRDefault="008F2292" w:rsidP="00643151">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824D094" w14:textId="77777777" w:rsidR="008F2292" w:rsidRDefault="008F2292" w:rsidP="00643151">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762BAD2" w14:textId="77777777" w:rsidR="008F2292" w:rsidRDefault="008F2292" w:rsidP="00643151">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51A5EA32" w14:textId="77777777" w:rsidR="008F2292" w:rsidRPr="00F1698F" w:rsidRDefault="008F2292" w:rsidP="00643151">
            <w:pPr>
              <w:jc w:val="center"/>
              <w:rPr>
                <w:rFonts w:ascii="思源黑体 CN Normal" w:eastAsia="思源黑体 CN Normal" w:hAnsi="思源黑体 CN Normal" w:cs="思源黑体 CN Light"/>
                <w:kern w:val="0"/>
                <w:sz w:val="17"/>
                <w:szCs w:val="17"/>
              </w:rPr>
            </w:pPr>
            <w:r w:rsidRPr="00F1698F">
              <w:rPr>
                <w:rFonts w:ascii="思源黑体 CN Normal" w:eastAsia="思源黑体 CN Normal" w:hAnsi="思源黑体 CN Normal" w:cs="思源黑体 CN Light"/>
                <w:kern w:val="0"/>
                <w:sz w:val="17"/>
                <w:szCs w:val="17"/>
              </w:rPr>
              <w:t>{{qc.dna_data_qc.cover_ratio}}</w:t>
            </w:r>
          </w:p>
        </w:tc>
      </w:tr>
      <w:tr w:rsidR="00C24192" w14:paraId="3116EBFB" w14:textId="77777777" w:rsidTr="00643151">
        <w:trPr>
          <w:trHeight w:val="227"/>
        </w:trPr>
        <w:tc>
          <w:tcPr>
            <w:tcW w:w="1126" w:type="dxa"/>
            <w:vMerge/>
            <w:tcBorders>
              <w:left w:val="nil"/>
              <w:right w:val="dashed" w:sz="4" w:space="0" w:color="BFBFBF"/>
            </w:tcBorders>
            <w:shd w:val="clear" w:color="auto" w:fill="auto"/>
            <w:vAlign w:val="center"/>
          </w:tcPr>
          <w:p w14:paraId="286788EE" w14:textId="77777777" w:rsidR="00C24192" w:rsidRDefault="00C24192" w:rsidP="00C24192">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6FCD8AC" w14:textId="77777777" w:rsidR="00C24192"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D10F987" w14:textId="77777777" w:rsidR="00C24192" w:rsidRDefault="00C24192" w:rsidP="00C2419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1F418EFB" w14:textId="37ABCB79" w:rsidR="00C24192" w:rsidRPr="00F1698F"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qc.dna_data_qc.uni20_uniq_hot</w:t>
            </w:r>
            <w:r>
              <w:rPr>
                <w:rFonts w:ascii="思源黑体 CN Normal" w:eastAsia="思源黑体 CN Normal" w:hAnsi="思源黑体 CN Normal" w:cs="思源黑体 CN Light"/>
                <w:kern w:val="0"/>
                <w:sz w:val="17"/>
                <w:szCs w:val="17"/>
              </w:rPr>
              <w:t>}}</w:t>
            </w:r>
          </w:p>
        </w:tc>
      </w:tr>
      <w:tr w:rsidR="00C24192" w14:paraId="652E29D1" w14:textId="77777777" w:rsidTr="00643151">
        <w:trPr>
          <w:trHeight w:val="227"/>
        </w:trPr>
        <w:tc>
          <w:tcPr>
            <w:tcW w:w="1126" w:type="dxa"/>
            <w:vMerge/>
            <w:tcBorders>
              <w:left w:val="nil"/>
              <w:right w:val="dashed" w:sz="4" w:space="0" w:color="BFBFBF"/>
            </w:tcBorders>
            <w:shd w:val="clear" w:color="auto" w:fill="auto"/>
            <w:vAlign w:val="center"/>
          </w:tcPr>
          <w:p w14:paraId="5767C9E2" w14:textId="77777777" w:rsidR="00C24192" w:rsidRDefault="00C24192" w:rsidP="00C24192">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3B8CACD" w14:textId="77777777" w:rsidR="00C24192"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组织均一性（非热点区域）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349034D" w14:textId="77777777" w:rsidR="00C24192" w:rsidRDefault="00C24192" w:rsidP="00C2419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431058DF" w14:textId="0BBB34F4" w:rsidR="00C24192" w:rsidRPr="00F1698F"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w:t>
            </w:r>
            <w:r w:rsidRPr="000F5E39">
              <w:rPr>
                <w:rFonts w:ascii="思源黑体 CN Normal" w:eastAsia="思源黑体 CN Normal" w:hAnsi="思源黑体 CN Normal" w:cs="思源黑体 CN Light"/>
                <w:kern w:val="0"/>
                <w:sz w:val="17"/>
                <w:szCs w:val="17"/>
              </w:rPr>
              <w:t>qc.dna_data_qc.uni20_uniq_nonhot</w:t>
            </w:r>
            <w:r>
              <w:rPr>
                <w:rFonts w:ascii="思源黑体 CN Normal" w:eastAsia="思源黑体 CN Normal" w:hAnsi="思源黑体 CN Normal" w:cs="思源黑体 CN Light"/>
                <w:kern w:val="0"/>
                <w:sz w:val="17"/>
                <w:szCs w:val="17"/>
              </w:rPr>
              <w:t>}}</w:t>
            </w:r>
          </w:p>
        </w:tc>
      </w:tr>
      <w:tr w:rsidR="00C24192" w14:paraId="5E900096" w14:textId="77777777" w:rsidTr="00643151">
        <w:trPr>
          <w:trHeight w:val="227"/>
        </w:trPr>
        <w:tc>
          <w:tcPr>
            <w:tcW w:w="1126" w:type="dxa"/>
            <w:vMerge/>
            <w:tcBorders>
              <w:left w:val="nil"/>
              <w:right w:val="dashed" w:sz="4" w:space="0" w:color="BFBFBF"/>
            </w:tcBorders>
            <w:shd w:val="clear" w:color="auto" w:fill="auto"/>
            <w:vAlign w:val="center"/>
          </w:tcPr>
          <w:p w14:paraId="370729B7" w14:textId="77777777" w:rsidR="00C24192" w:rsidRDefault="00C24192" w:rsidP="00C24192">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8D835D0" w14:textId="77777777" w:rsidR="00C24192"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组织平均有效深度（热点区域）</w:t>
            </w:r>
          </w:p>
        </w:tc>
        <w:tc>
          <w:tcPr>
            <w:tcW w:w="3119"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995285C" w14:textId="77777777" w:rsidR="00C24192" w:rsidRDefault="00C24192" w:rsidP="00C2419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800X</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A3A02F3" w14:textId="02B9C0B9" w:rsidR="00C24192" w:rsidRPr="00F1698F" w:rsidRDefault="00C24192" w:rsidP="00C24192">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{{qc.dna_data_qc.depth_mean_uniq_hot}}</w:t>
            </w:r>
            <w:r>
              <w:rPr>
                <w:rFonts w:ascii="思源黑体 CN Normal" w:eastAsia="思源黑体 CN Normal" w:hAnsi="思源黑体 CN Normal" w:cs="思源黑体 CN Light"/>
                <w:kern w:val="0"/>
                <w:sz w:val="17"/>
                <w:szCs w:val="17"/>
              </w:rPr>
              <w:t>X</w:t>
            </w:r>
          </w:p>
        </w:tc>
      </w:tr>
      <w:tr w:rsidR="00C24192" w14:paraId="52DADEB1" w14:textId="77777777" w:rsidTr="00643151">
        <w:trPr>
          <w:trHeight w:val="227"/>
        </w:trPr>
        <w:tc>
          <w:tcPr>
            <w:tcW w:w="1126" w:type="dxa"/>
            <w:vMerge/>
            <w:tcBorders>
              <w:left w:val="nil"/>
              <w:bottom w:val="single" w:sz="4" w:space="0" w:color="1E7648"/>
              <w:right w:val="dashed" w:sz="4" w:space="0" w:color="BFBFBF"/>
            </w:tcBorders>
            <w:shd w:val="clear" w:color="auto" w:fill="auto"/>
            <w:vAlign w:val="center"/>
          </w:tcPr>
          <w:p w14:paraId="5573724D" w14:textId="77777777" w:rsidR="00C24192" w:rsidRDefault="00C24192" w:rsidP="00C24192">
            <w:pPr>
              <w:jc w:val="center"/>
              <w:rPr>
                <w:rFonts w:ascii="思源黑体 CN Normal" w:eastAsia="思源黑体 CN Normal" w:hAnsi="思源黑体 CN Normal" w:cs="思源黑体 CN Normal"/>
                <w:kern w:val="0"/>
                <w:sz w:val="17"/>
                <w:szCs w:val="17"/>
              </w:rPr>
            </w:pPr>
          </w:p>
        </w:tc>
        <w:tc>
          <w:tcPr>
            <w:tcW w:w="2835" w:type="dxa"/>
            <w:tcBorders>
              <w:top w:val="dashed" w:sz="4" w:space="0" w:color="BFBFBF"/>
              <w:left w:val="dashed" w:sz="4" w:space="0" w:color="BFBFBF"/>
              <w:bottom w:val="single" w:sz="4" w:space="0" w:color="1E7648"/>
              <w:right w:val="dashed" w:sz="4" w:space="0" w:color="BFBFBF"/>
            </w:tcBorders>
            <w:shd w:val="clear" w:color="auto" w:fill="auto"/>
            <w:vAlign w:val="center"/>
          </w:tcPr>
          <w:p w14:paraId="48F4DED2" w14:textId="77777777" w:rsidR="00C24192" w:rsidRDefault="00C24192" w:rsidP="00C24192">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组织平均有效深度（非热点区域）</w:t>
            </w:r>
          </w:p>
        </w:tc>
        <w:tc>
          <w:tcPr>
            <w:tcW w:w="3119"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514F8E0" w14:textId="77777777" w:rsidR="00C24192" w:rsidRDefault="00C24192" w:rsidP="00C24192">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合格：</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800</w:t>
            </w:r>
            <w:r>
              <w:rPr>
                <w:rFonts w:ascii="思源黑体 CN Normal" w:eastAsia="思源黑体 CN Normal" w:hAnsi="思源黑体 CN Normal" w:cs="思源黑体 CN Light" w:hint="eastAsia"/>
                <w:kern w:val="0"/>
                <w:sz w:val="17"/>
                <w:szCs w:val="17"/>
              </w:rPr>
              <w:t>X</w:t>
            </w:r>
            <w:r w:rsidRPr="00FE105B">
              <w:rPr>
                <w:rFonts w:ascii="思源黑体 CN Normal" w:eastAsia="思源黑体 CN Normal" w:hAnsi="思源黑体 CN Normal" w:cs="思源黑体 CN Light" w:hint="eastAsia"/>
                <w:kern w:val="0"/>
                <w:sz w:val="17"/>
                <w:szCs w:val="17"/>
              </w:rPr>
              <w:t>；风险：</w:t>
            </w: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400X</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409C9A5E" w14:textId="7E0EB769" w:rsidR="00C24192" w:rsidRPr="00F1698F" w:rsidRDefault="00C24192" w:rsidP="00C24192">
            <w:pPr>
              <w:jc w:val="center"/>
              <w:rPr>
                <w:rFonts w:ascii="思源黑体 CN Normal" w:eastAsia="思源黑体 CN Normal" w:hAnsi="思源黑体 CN Normal" w:cs="思源黑体 CN Light"/>
                <w:kern w:val="0"/>
                <w:sz w:val="17"/>
                <w:szCs w:val="17"/>
              </w:rPr>
            </w:pPr>
            <w:r w:rsidRPr="000F5E39">
              <w:rPr>
                <w:rFonts w:ascii="思源黑体 CN Normal" w:eastAsia="思源黑体 CN Normal" w:hAnsi="思源黑体 CN Normal" w:cs="思源黑体 CN Light"/>
                <w:kern w:val="0"/>
                <w:sz w:val="17"/>
                <w:szCs w:val="17"/>
              </w:rPr>
              <w:t>{{qc.dna_data_qc.depth_mean_uniq_nonhot}}</w:t>
            </w:r>
            <w:r>
              <w:rPr>
                <w:rFonts w:ascii="思源黑体 CN Normal" w:eastAsia="思源黑体 CN Normal" w:hAnsi="思源黑体 CN Normal" w:cs="思源黑体 CN Light"/>
                <w:kern w:val="0"/>
                <w:sz w:val="17"/>
                <w:szCs w:val="17"/>
              </w:rPr>
              <w:t>X</w:t>
            </w:r>
          </w:p>
        </w:tc>
      </w:tr>
    </w:tbl>
    <w:bookmarkEnd w:id="32"/>
    <w:p w14:paraId="4E73EDD0" w14:textId="77777777" w:rsidR="008F2292" w:rsidRDefault="008F2292" w:rsidP="008F2292">
      <w:pPr>
        <w:adjustRightInd w:val="0"/>
        <w:snapToGrid w:val="0"/>
        <w:spacing w:line="200" w:lineRule="exact"/>
        <w:rPr>
          <w:rFonts w:ascii="思源黑体 CN Normal" w:eastAsia="思源黑体 CN Normal" w:hAnsi="思源黑体 CN Normal"/>
          <w:b/>
          <w:color w:val="595959"/>
          <w:sz w:val="15"/>
          <w:szCs w:val="15"/>
        </w:rPr>
      </w:pPr>
      <w:r>
        <w:rPr>
          <w:rFonts w:ascii="思源黑体 CN Normal" w:eastAsia="思源黑体 CN Normal" w:hAnsi="思源黑体 CN Normal" w:hint="eastAsia"/>
          <w:b/>
          <w:color w:val="595959"/>
          <w:sz w:val="15"/>
          <w:szCs w:val="15"/>
        </w:rPr>
        <w:t>：</w:t>
      </w:r>
    </w:p>
    <w:p w14:paraId="50771629"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color w:val="595959"/>
          <w:sz w:val="15"/>
          <w:szCs w:val="15"/>
        </w:rPr>
        <w:t xml:space="preserve">Q30: </w:t>
      </w:r>
      <w:r>
        <w:rPr>
          <w:rFonts w:ascii="思源黑体 CN Normal" w:eastAsia="思源黑体 CN Normal" w:hAnsi="思源黑体 CN Normal" w:hint="eastAsia"/>
          <w:color w:val="595959"/>
          <w:sz w:val="15"/>
          <w:szCs w:val="15"/>
        </w:rPr>
        <w:t>测序的准确率高于</w:t>
      </w:r>
      <w:r>
        <w:rPr>
          <w:rFonts w:ascii="思源黑体 CN Normal" w:eastAsia="思源黑体 CN Normal" w:hAnsi="思源黑体 CN Normal"/>
          <w:color w:val="595959"/>
          <w:sz w:val="15"/>
          <w:szCs w:val="15"/>
        </w:rPr>
        <w:t>99.9%的碱基的比例</w:t>
      </w:r>
      <w:r>
        <w:rPr>
          <w:rFonts w:ascii="思源黑体 CN Normal" w:eastAsia="思源黑体 CN Normal" w:hAnsi="思源黑体 CN Normal" w:hint="eastAsia"/>
          <w:color w:val="595959"/>
          <w:sz w:val="15"/>
          <w:szCs w:val="15"/>
        </w:rPr>
        <w:t>；</w:t>
      </w:r>
    </w:p>
    <w:p w14:paraId="0399F552"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比对率</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可以比对至参考序列上的</w:t>
      </w:r>
      <w:r>
        <w:rPr>
          <w:rFonts w:ascii="思源黑体 CN Normal" w:eastAsia="思源黑体 CN Normal" w:hAnsi="思源黑体 CN Normal"/>
          <w:color w:val="595959"/>
          <w:sz w:val="15"/>
          <w:szCs w:val="15"/>
        </w:rPr>
        <w:t>reads的比例</w:t>
      </w:r>
      <w:r>
        <w:rPr>
          <w:rFonts w:ascii="思源黑体 CN Normal" w:eastAsia="思源黑体 CN Normal" w:hAnsi="思源黑体 CN Normal" w:hint="eastAsia"/>
          <w:color w:val="595959"/>
          <w:sz w:val="15"/>
          <w:szCs w:val="15"/>
        </w:rPr>
        <w:t>；</w:t>
      </w:r>
    </w:p>
    <w:p w14:paraId="4464F6C6"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覆盖度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检测到的区域占目标区域的比例；</w:t>
      </w:r>
    </w:p>
    <w:p w14:paraId="705BD54E"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均一性：测序深度大于平均深度的</w:t>
      </w:r>
      <w:r>
        <w:rPr>
          <w:rFonts w:ascii="思源黑体 CN Normal" w:eastAsia="思源黑体 CN Normal" w:hAnsi="思源黑体 CN Normal"/>
          <w:color w:val="595959"/>
          <w:sz w:val="15"/>
          <w:szCs w:val="15"/>
        </w:rPr>
        <w:t>20</w:t>
      </w:r>
      <w:r>
        <w:rPr>
          <w:rFonts w:ascii="思源黑体 CN Normal" w:eastAsia="思源黑体 CN Normal" w:hAnsi="思源黑体 CN Normal" w:hint="eastAsia"/>
          <w:color w:val="595959"/>
          <w:sz w:val="15"/>
          <w:szCs w:val="15"/>
        </w:rPr>
        <w:t>％的区域的占比；</w:t>
      </w:r>
    </w:p>
    <w:p w14:paraId="0E130734"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平均有效深度</w:t>
      </w:r>
      <w:r>
        <w:rPr>
          <w:rFonts w:ascii="思源黑体 CN Normal" w:eastAsia="思源黑体 CN Normal" w:hAnsi="思源黑体 CN Normal"/>
          <w:color w:val="595959"/>
          <w:sz w:val="15"/>
          <w:szCs w:val="15"/>
        </w:rPr>
        <w:t xml:space="preserve">: </w:t>
      </w:r>
      <w:r>
        <w:rPr>
          <w:rFonts w:ascii="思源黑体 CN Normal" w:eastAsia="思源黑体 CN Normal" w:hAnsi="思源黑体 CN Normal" w:hint="eastAsia"/>
          <w:color w:val="595959"/>
          <w:sz w:val="15"/>
          <w:szCs w:val="15"/>
        </w:rPr>
        <w:t>目标区域每个碱基被覆盖到的次数的平均值，去除</w:t>
      </w:r>
      <w:r>
        <w:rPr>
          <w:rFonts w:ascii="思源黑体 CN Normal" w:eastAsia="思源黑体 CN Normal" w:hAnsi="思源黑体 CN Normal"/>
          <w:color w:val="595959"/>
          <w:sz w:val="15"/>
          <w:szCs w:val="15"/>
        </w:rPr>
        <w:t>PCR</w:t>
      </w:r>
      <w:r>
        <w:rPr>
          <w:rFonts w:ascii="思源黑体 CN Normal" w:eastAsia="思源黑体 CN Normal" w:hAnsi="思源黑体 CN Normal" w:hint="eastAsia"/>
          <w:color w:val="595959"/>
          <w:sz w:val="15"/>
          <w:szCs w:val="15"/>
        </w:rPr>
        <w:t>重复后测到的读数；</w:t>
      </w:r>
    </w:p>
    <w:p w14:paraId="0B07FEBB" w14:textId="77777777" w:rsidR="008F2292" w:rsidRDefault="008F2292" w:rsidP="008F2292">
      <w:pPr>
        <w:pStyle w:val="af3"/>
        <w:numPr>
          <w:ilvl w:val="0"/>
          <w:numId w:val="8"/>
        </w:numPr>
        <w:adjustRightInd w:val="0"/>
        <w:snapToGrid w:val="0"/>
        <w:spacing w:line="200" w:lineRule="exact"/>
        <w:ind w:firstLineChars="0"/>
        <w:rPr>
          <w:rFonts w:ascii="思源黑体 CN Normal" w:eastAsia="思源黑体 CN Normal" w:hAnsi="思源黑体 CN Normal"/>
          <w:color w:val="595959"/>
          <w:sz w:val="15"/>
          <w:szCs w:val="15"/>
        </w:rPr>
      </w:pPr>
      <w:bookmarkStart w:id="33" w:name="_Hlk105713840"/>
      <w:r>
        <w:rPr>
          <w:rFonts w:ascii="思源黑体 CN Normal" w:eastAsia="思源黑体 CN Normal" w:hAnsi="思源黑体 CN Normal" w:hint="eastAsia"/>
          <w:color w:val="595959"/>
          <w:sz w:val="15"/>
          <w:szCs w:val="15"/>
        </w:rPr>
        <w:t>如果质控结果判断超出质控标准范围，可能会影响本产品检测灵敏度和特异性。</w:t>
      </w:r>
      <w:bookmarkEnd w:id="33"/>
      <w:r>
        <w:rPr>
          <w:rFonts w:ascii="思源黑体 CN Normal" w:eastAsia="思源黑体 CN Normal" w:hAnsi="思源黑体 CN Normal" w:hint="eastAsia"/>
          <w:color w:val="595959"/>
          <w:sz w:val="15"/>
          <w:szCs w:val="15"/>
        </w:rPr>
        <w:t>对于均一性异常的样本，已检出变异可作为临床治疗参考，不排除有部分变异漏检的可能。</w:t>
      </w:r>
    </w:p>
    <w:p w14:paraId="6F6BD933" w14:textId="77777777" w:rsidR="00395009" w:rsidRPr="008F2292" w:rsidRDefault="00395009" w:rsidP="00395009">
      <w:pPr>
        <w:adjustRightInd w:val="0"/>
        <w:snapToGrid w:val="0"/>
        <w:spacing w:line="200" w:lineRule="exact"/>
        <w:rPr>
          <w:rFonts w:ascii="思源黑体 CN Normal" w:eastAsia="思源黑体 CN Normal" w:hAnsi="思源黑体 CN Normal"/>
          <w:color w:val="595959"/>
          <w:sz w:val="15"/>
          <w:szCs w:val="15"/>
        </w:rPr>
      </w:pPr>
    </w:p>
    <w:p w14:paraId="177874D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327F52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F50C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EF2AD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4BF5C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821253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A9E93B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95A56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F6422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D5553D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D7E78B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7E99F8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99EDD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44604E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D36194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74CE6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F1FFB65"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8FC3CB1"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FB1147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76ADB9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97813B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5E98383A"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0B1FB7D"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09ABE6"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691466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4EBE74A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B8E3EF3"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B11DC0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732B3D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0F29000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F3526E"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BAE14C9"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060402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78A0FE8"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7690F4CB"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320C14D2"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487868C"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E415C90"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1C88C087" w14:textId="77777777" w:rsidR="00395009" w:rsidRPr="00395009" w:rsidRDefault="00395009"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BACF7F4" w14:textId="77777777" w:rsidR="004E1FCA" w:rsidRDefault="004E1FCA" w:rsidP="00395009">
      <w:pPr>
        <w:adjustRightInd w:val="0"/>
        <w:snapToGrid w:val="0"/>
        <w:spacing w:line="200" w:lineRule="exact"/>
        <w:rPr>
          <w:rFonts w:ascii="思源黑体 CN Normal" w:eastAsia="思源黑体 CN Normal" w:hAnsi="思源黑体 CN Normal"/>
          <w:color w:val="000000" w:themeColor="text1"/>
          <w:sz w:val="15"/>
          <w:szCs w:val="15"/>
        </w:rPr>
      </w:pPr>
    </w:p>
    <w:p w14:paraId="25B11CA4" w14:textId="77777777" w:rsidR="004E1FCA" w:rsidRDefault="00000000">
      <w:pPr>
        <w:adjustRightInd w:val="0"/>
        <w:snapToGrid w:val="0"/>
        <w:spacing w:line="200" w:lineRule="exact"/>
        <w:rPr>
          <w:rFonts w:ascii="思源黑体 CN Normal" w:eastAsia="思源黑体 CN Normal" w:hAnsi="思源黑体 CN Normal"/>
          <w:color w:val="000000" w:themeColor="text1"/>
          <w:sz w:val="15"/>
          <w:szCs w:val="15"/>
        </w:rPr>
      </w:pPr>
      <w:r>
        <w:rPr>
          <w:rFonts w:hint="eastAsia"/>
          <w:noProof/>
        </w:rPr>
        <mc:AlternateContent>
          <mc:Choice Requires="wps">
            <w:drawing>
              <wp:anchor distT="0" distB="0" distL="114300" distR="114300" simplePos="0" relativeHeight="251679744" behindDoc="0" locked="0" layoutInCell="1" allowOverlap="1" wp14:anchorId="69653964" wp14:editId="6B57AC48">
                <wp:simplePos x="0" y="0"/>
                <wp:positionH relativeFrom="column">
                  <wp:posOffset>0</wp:posOffset>
                </wp:positionH>
                <wp:positionV relativeFrom="paragraph">
                  <wp:posOffset>120015</wp:posOffset>
                </wp:positionV>
                <wp:extent cx="6567170" cy="420370"/>
                <wp:effectExtent l="0" t="0" r="24130" b="17780"/>
                <wp:wrapTopAndBottom/>
                <wp:docPr id="1"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w14:anchorId="69653964" id="圆角矩形 149" o:spid="_x0000_s1026" style="position:absolute;left:0;text-align:left;margin-left:0;margin-top:9.45pt;width:517.1pt;height:33.1pt;z-index:25167974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" fillcolor="#ececec" strokecolor="#ecebeb" strokeweight="2pt">
                <v:textbox>
                  <w:txbxContent>
                    <w:p w14:paraId="1B1F1714" w14:textId="77777777" w:rsidR="004E1FCA" w:rsidRDefault="0000000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wrap type="topAndBottom"/>
              </v:roundrect>
            </w:pict>
          </mc:Fallback>
        </mc:AlternateContent>
      </w:r>
    </w:p>
    <w:p w14:paraId="12C51F94" w14:textId="77777777" w:rsidR="004E1FCA" w:rsidRDefault="00000000">
      <w:pPr>
        <w:pStyle w:val="af3"/>
        <w:numPr>
          <w:ilvl w:val="0"/>
          <w:numId w:val="9"/>
        </w:numPr>
        <w:adjustRightInd w:val="0"/>
        <w:snapToGrid w:val="0"/>
        <w:spacing w:line="200" w:lineRule="exact"/>
        <w:ind w:firstLineChars="0"/>
      </w:pPr>
      <w:r>
        <w:br w:type="page"/>
      </w:r>
    </w:p>
    <w:p w14:paraId="2F5924EB"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3600" behindDoc="1" locked="0" layoutInCell="1" allowOverlap="1" wp14:anchorId="1D794922" wp14:editId="50F7644F">
                <wp:simplePos x="0" y="0"/>
                <wp:positionH relativeFrom="column">
                  <wp:posOffset>2303780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30" o:spid="_x0000_s1026" o:spt="120" type="#_x0000_t120" style="position:absolute;left:0pt;margin-left:181.4pt;margin-top:4.6pt;height:23.75pt;width:22.85pt;z-index:-251642880;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2576" behindDoc="1" locked="0" layoutInCell="1" allowOverlap="1" wp14:anchorId="3DD00510" wp14:editId="705F12E6">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31" o:spid="_x0000_s1026" o:spt="2" style="position:absolute;left:0pt;margin-left:210.85pt;margin-top:2.05pt;height:27.7pt;width:125.25pt;mso-position-horizontal-relative:margin;z-index:-251643904;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vztBj2wIAAJo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09EA0F09"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.1</w:t>
      </w:r>
      <w:r>
        <w:rPr>
          <w:rFonts w:ascii="思源黑体 CN Bold" w:eastAsia="思源黑体 CN Bold" w:hAnsi="思源黑体 CN Bold"/>
          <w:b/>
          <w:bCs/>
          <w:color w:val="1E7648"/>
          <w:sz w:val="24"/>
          <w:szCs w:val="24"/>
        </w:rPr>
        <w:t xml:space="preserve"> </w:t>
      </w:r>
      <w:r>
        <w:rPr>
          <w:rFonts w:ascii="思源黑体 CN Bold" w:eastAsia="思源黑体 CN Bold" w:hAnsi="思源黑体 CN Bold" w:hint="eastAsia"/>
          <w:b/>
          <w:bCs/>
          <w:color w:val="1E7648"/>
          <w:sz w:val="24"/>
          <w:szCs w:val="24"/>
        </w:rPr>
        <w:t>关于本产品</w:t>
      </w:r>
    </w:p>
    <w:p w14:paraId="734F8091"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本产品对外周血液样本进行检测，并对与肿瘤诊断、治疗和预后密切相关具有临床意义的检测结果进行详细解读（详细检测基因列表见本报告附录），为临床实体瘤患者的临床诊断治疗提供辅助参考。</w:t>
      </w:r>
    </w:p>
    <w:p w14:paraId="4C0432A3"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581769B6"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153F446F"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37311D95"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本报告仅对本次送检样本负责，印章复印无效。</w:t>
      </w:r>
    </w:p>
    <w:p w14:paraId="7248AD00" w14:textId="77777777" w:rsidR="004E1FCA" w:rsidRDefault="00000000">
      <w:pPr>
        <w:spacing w:line="380" w:lineRule="exact"/>
        <w:ind w:firstLine="42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未经本单位同意，不得复制使用本报告中的内容。</w:t>
      </w:r>
    </w:p>
    <w:p w14:paraId="6921CAF7"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2</w:t>
      </w:r>
      <w:r>
        <w:rPr>
          <w:rFonts w:ascii="思源黑体 CN Bold" w:eastAsia="思源黑体 CN Bold" w:hAnsi="思源黑体 CN Bold" w:hint="eastAsia"/>
          <w:b/>
          <w:bCs/>
          <w:color w:val="1E7648"/>
          <w:sz w:val="24"/>
          <w:szCs w:val="24"/>
        </w:rPr>
        <w:t xml:space="preserve"> 变异命名与解读</w:t>
      </w:r>
    </w:p>
    <w:p w14:paraId="50744A35" w14:textId="77777777" w:rsidR="004E1FCA" w:rsidRDefault="00000000">
      <w:pPr>
        <w:spacing w:line="380" w:lineRule="exact"/>
        <w:ind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本报告变异均采用人类基因组变异协会（Human Genome Variant Society，HGVS）推荐的序列变异法命名（2015年版v15.11）。</w:t>
      </w:r>
    </w:p>
    <w:p w14:paraId="184FC359"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变异解读遵循美国病理学会（AMP）、美国医学遗传学和基因组学学会（ACMG）、美国临床肿瘤学会（ASCO）和美国病理学家学会（CAP）共同参与制定的《肿瘤变异解读及报告指南（2017年版）》与中国专家共识《二代测序临床报告解读指引》，根据生物标志物在诊断、治疗和预后的证据级别，将检出变异分为I类变异（具有强临床意义）、II类变异（具有潜在临床意义）、III类变异（临床意义不明变异）和IV类变异（良性和可能良性变异）。</w:t>
      </w:r>
      <w:bookmarkStart w:id="34" w:name="_Hlk99010073"/>
    </w:p>
    <w:tbl>
      <w:tblPr>
        <w:tblStyle w:val="ae"/>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4E1FCA" w14:paraId="279F23E3" w14:textId="77777777">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4705FCFB"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4BC7063E" w14:textId="77777777" w:rsidR="004E1FCA" w:rsidRDefault="00000000">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2D47694B" w14:textId="77777777" w:rsidR="004E1FCA" w:rsidRDefault="00000000">
            <w:pPr>
              <w:adjustRightInd w:val="0"/>
              <w:snapToGrid w:val="0"/>
              <w:jc w:val="center"/>
              <w:rPr>
                <w:rFonts w:ascii="思源黑体 CN Bold" w:eastAsia="思源黑体 CN Bold" w:hAnsi="思源黑体 CN Bold"/>
                <w:color w:val="FFFFFF" w:themeColor="background1"/>
                <w:sz w:val="18"/>
                <w:szCs w:val="18"/>
              </w:rPr>
            </w:pPr>
            <w:r>
              <w:rPr>
                <w:rFonts w:ascii="思源黑体 CN Bold" w:eastAsia="思源黑体 CN Bold" w:hAnsi="思源黑体 CN Bold" w:hint="eastAsia"/>
                <w:b/>
                <w:bCs/>
                <w:color w:val="FFFFFF" w:themeColor="background1"/>
                <w:sz w:val="18"/>
                <w:szCs w:val="18"/>
              </w:rPr>
              <w:t>解释</w:t>
            </w:r>
          </w:p>
        </w:tc>
      </w:tr>
      <w:tr w:rsidR="004E1FCA" w14:paraId="0FD45298" w14:textId="77777777">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1F30737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I类变异</w:t>
            </w:r>
          </w:p>
          <w:p w14:paraId="20C95D7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8136689" w14:textId="77777777" w:rsidR="004E1FCA" w:rsidRDefault="00000000">
            <w:pPr>
              <w:adjustRightInd w:val="0"/>
              <w:snapToGrid w:val="0"/>
              <w:spacing w:line="320" w:lineRule="exact"/>
              <w:jc w:val="center"/>
              <w:rPr>
                <w:rFonts w:ascii="思源黑体 CN Normal" w:eastAsia="思源黑体 CN Normal" w:hAnsi="思源黑体 CN Normal"/>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4B517A7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4E1FCA" w14:paraId="5FAABDDC"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5F71548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9C3B7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4522D91"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4E1FCA" w14:paraId="5B5944C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344284E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76F06B0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047BE39"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4E1FCA" w14:paraId="0DDA0808" w14:textId="77777777">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0AB08FB7"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cBorders>
            <w:shd w:val="clear" w:color="auto" w:fill="FFFFFF" w:themeFill="background1"/>
            <w:vAlign w:val="center"/>
          </w:tcPr>
          <w:p w14:paraId="3286264A"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dashed" w:sz="4" w:space="0" w:color="BFBFBF" w:themeColor="background1" w:themeShade="BF"/>
              <w:right w:val="nil"/>
            </w:tcBorders>
            <w:shd w:val="clear" w:color="auto" w:fill="FFFFFF" w:themeFill="background1"/>
            <w:vAlign w:val="center"/>
          </w:tcPr>
          <w:p w14:paraId="5F77B14F"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4E1FCA" w14:paraId="2A84A57D" w14:textId="77777777">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0072D6B4"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cBorders>
            <w:shd w:val="clear" w:color="auto" w:fill="FFFFFF" w:themeFill="background1"/>
            <w:vAlign w:val="center"/>
          </w:tcPr>
          <w:p w14:paraId="50A368E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vAlign w:val="center"/>
          </w:tcPr>
          <w:p w14:paraId="27FCDBB0"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专家共识或I</w:t>
            </w:r>
            <w:r>
              <w:rPr>
                <w:rFonts w:ascii="思源黑体 CN Normal" w:eastAsia="思源黑体 CN Normal" w:hAnsi="思源黑体 CN Normal" w:cs="思源黑体 CN Light"/>
                <w:color w:val="000000" w:themeColor="text1"/>
                <w:kern w:val="0"/>
                <w:sz w:val="15"/>
                <w:szCs w:val="15"/>
              </w:rPr>
              <w:t>II/IV</w:t>
            </w:r>
            <w:r>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4E1FCA" w14:paraId="07D8E04E"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3DCD68E1"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II类变异</w:t>
            </w:r>
          </w:p>
          <w:p w14:paraId="0C3D499F"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263E0FFC"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35F80B5E" w14:textId="77777777" w:rsidR="004E1FCA" w:rsidRDefault="00000000">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4E1FCA" w14:paraId="539251ED"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621CAEF"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7972E7F2"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483926C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4E1FCA" w14:paraId="78F39929"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2F5DC791"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BBDD0AE"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FB763A"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4E1FCA" w14:paraId="561337A5"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447B1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3D623259"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B325C7E"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多项小型研究（I</w:t>
            </w:r>
            <w:r>
              <w:rPr>
                <w:rFonts w:ascii="思源黑体 CN Normal" w:eastAsia="思源黑体 CN Normal" w:hAnsi="思源黑体 CN Normal" w:cs="思源黑体 CN Light"/>
                <w:color w:val="000000" w:themeColor="text1"/>
                <w:kern w:val="0"/>
                <w:sz w:val="15"/>
                <w:szCs w:val="15"/>
              </w:rPr>
              <w:t>/II</w:t>
            </w:r>
            <w:r>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4E1FCA" w14:paraId="22C82A0B" w14:textId="77777777">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A4AA81B"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D1FF49D"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2DF81EF3"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4E1FCA" w14:paraId="2ACFEBD3"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7401B2B2"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00315A8B" w14:textId="77777777" w:rsidR="004E1FCA" w:rsidRDefault="00000000">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006B2DFD"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4E1FCA" w14:paraId="2C3B996E" w14:textId="77777777">
        <w:trPr>
          <w:trHeight w:val="340"/>
          <w:jc w:val="center"/>
        </w:trPr>
        <w:tc>
          <w:tcPr>
            <w:tcW w:w="2520" w:type="dxa"/>
            <w:vMerge w:val="restart"/>
            <w:tcBorders>
              <w:top w:val="single" w:sz="12" w:space="0" w:color="FFFFFF" w:themeColor="background1"/>
              <w:left w:val="nil"/>
              <w:bottom w:val="nil"/>
              <w:right w:val="dashed" w:sz="4" w:space="0" w:color="BFBFBF"/>
            </w:tcBorders>
            <w:shd w:val="clear" w:color="auto" w:fill="FFFFFF" w:themeFill="background1"/>
            <w:tcMar>
              <w:left w:w="0" w:type="dxa"/>
              <w:right w:w="0" w:type="dxa"/>
            </w:tcMar>
            <w:vAlign w:val="center"/>
          </w:tcPr>
          <w:p w14:paraId="0596C64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III类变异</w:t>
            </w:r>
          </w:p>
          <w:p w14:paraId="04402DB7"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bottom w:val="dashed" w:sz="4" w:space="0" w:color="BFBFBF" w:themeColor="background1" w:themeShade="BF"/>
              <w:right w:val="dashed" w:sz="4" w:space="0" w:color="BFBFBF"/>
            </w:tcBorders>
            <w:shd w:val="clear" w:color="auto" w:fill="FFFFFF" w:themeFill="background1"/>
          </w:tcPr>
          <w:p w14:paraId="2D267C41"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themeColor="background1" w:themeShade="BF"/>
              <w:right w:val="nil"/>
            </w:tcBorders>
            <w:shd w:val="clear" w:color="auto" w:fill="FFFFFF" w:themeFill="background1"/>
          </w:tcPr>
          <w:p w14:paraId="38799AFC"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4E1FCA" w14:paraId="11B5EEF8" w14:textId="77777777">
        <w:trPr>
          <w:trHeight w:val="340"/>
          <w:jc w:val="center"/>
        </w:trPr>
        <w:tc>
          <w:tcPr>
            <w:tcW w:w="2520" w:type="dxa"/>
            <w:vMerge/>
            <w:tcBorders>
              <w:left w:val="nil"/>
              <w:bottom w:val="single" w:sz="12" w:space="0" w:color="FFFFFF" w:themeColor="background1"/>
              <w:right w:val="dashed" w:sz="4" w:space="0" w:color="BFBFBF"/>
            </w:tcBorders>
            <w:shd w:val="clear" w:color="auto" w:fill="FFFFFF" w:themeFill="background1"/>
            <w:tcMar>
              <w:left w:w="0" w:type="dxa"/>
              <w:right w:w="0" w:type="dxa"/>
            </w:tcMar>
            <w:vAlign w:val="center"/>
          </w:tcPr>
          <w:p w14:paraId="0579C950" w14:textId="77777777" w:rsidR="004E1FCA" w:rsidRDefault="004E1FCA">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bottom w:val="single" w:sz="12" w:space="0" w:color="FFFFFF" w:themeColor="background1"/>
              <w:right w:val="dashed" w:sz="4" w:space="0" w:color="BFBFBF"/>
            </w:tcBorders>
            <w:shd w:val="clear" w:color="auto" w:fill="FFFFFF" w:themeFill="background1"/>
          </w:tcPr>
          <w:p w14:paraId="2C2CA5F4"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bottom w:val="single" w:sz="12" w:space="0" w:color="FFFFFF" w:themeColor="background1"/>
              <w:right w:val="nil"/>
            </w:tcBorders>
            <w:shd w:val="clear" w:color="auto" w:fill="FFFFFF" w:themeFill="background1"/>
          </w:tcPr>
          <w:p w14:paraId="47E75BB4"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4E1FCA" w14:paraId="27E427B9" w14:textId="77777777">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0B9D6D20" w14:textId="77777777" w:rsidR="004E1FCA" w:rsidRDefault="00000000">
            <w:pPr>
              <w:adjustRightInd w:val="0"/>
              <w:snapToGrid w:val="0"/>
              <w:spacing w:line="260" w:lineRule="exact"/>
              <w:jc w:val="center"/>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hint="eastAsia"/>
                <w:color w:val="000000" w:themeColor="text1"/>
                <w:sz w:val="15"/>
                <w:szCs w:val="15"/>
              </w:rPr>
              <w:t>IV类变异</w:t>
            </w:r>
          </w:p>
          <w:p w14:paraId="31700D9D" w14:textId="77777777" w:rsidR="004E1FCA" w:rsidRDefault="00000000">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2C70139"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1786C299"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4E1FCA" w14:paraId="2A055C0C" w14:textId="77777777">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76D4AA43" w14:textId="77777777" w:rsidR="004E1FCA" w:rsidRDefault="004E1FCA">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5794C62C" w14:textId="77777777" w:rsidR="004E1FCA" w:rsidRDefault="00000000">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836D51" w14:textId="77777777" w:rsidR="004E1FCA" w:rsidRDefault="00000000">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4"/>
    <w:p w14:paraId="2AA904DD" w14:textId="77777777" w:rsidR="004E1FCA" w:rsidRDefault="00000000">
      <w:pPr>
        <w:spacing w:line="380" w:lineRule="exact"/>
        <w:ind w:firstLine="442"/>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遗传变异解读遵循美国医学遗传学和基因组学学会（</w:t>
      </w:r>
      <w:r>
        <w:rPr>
          <w:rFonts w:ascii="思源黑体 CN Normal" w:eastAsia="思源黑体 CN Normal" w:hAnsi="思源黑体 CN Normal"/>
          <w:sz w:val="17"/>
          <w:szCs w:val="17"/>
        </w:rPr>
        <w:t>American College of Medical Genetics</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ACMG</w:t>
      </w:r>
      <w:r>
        <w:rPr>
          <w:rFonts w:ascii="思源黑体 CN Normal" w:eastAsia="思源黑体 CN Normal" w:hAnsi="思源黑体 CN Normal" w:hint="eastAsia"/>
          <w:sz w:val="17"/>
          <w:szCs w:val="17"/>
        </w:rPr>
        <w:t>）发布的《遗传变异注释标准与</w:t>
      </w:r>
      <w:r>
        <w:rPr>
          <w:rFonts w:ascii="思源黑体 CN Normal" w:eastAsia="思源黑体 CN Normal" w:hAnsi="思源黑体 CN Normal" w:hint="eastAsia"/>
          <w:sz w:val="17"/>
          <w:szCs w:val="17"/>
        </w:rPr>
        <w:lastRenderedPageBreak/>
        <w:t>指南》（2</w:t>
      </w:r>
      <w:r>
        <w:rPr>
          <w:rFonts w:ascii="思源黑体 CN Normal" w:eastAsia="思源黑体 CN Normal" w:hAnsi="思源黑体 CN Normal"/>
          <w:sz w:val="17"/>
          <w:szCs w:val="17"/>
        </w:rPr>
        <w:t>015</w:t>
      </w:r>
      <w:r>
        <w:rPr>
          <w:rFonts w:ascii="思源黑体 CN Normal" w:eastAsia="思源黑体 CN Normal" w:hAnsi="思源黑体 CN Normal" w:hint="eastAsia"/>
          <w:sz w:val="17"/>
          <w:szCs w:val="17"/>
        </w:rPr>
        <w:t>年版），遗传变异分为致病性变异、疑似致病性变异、临床意义不明变异、可能良性变异和良性变异五个等级。本产品的胚系变异检测部分只报致病性变异和可能致病性变异，并对其进行详细解读。</w:t>
      </w:r>
    </w:p>
    <w:p w14:paraId="312C62B9" w14:textId="77777777" w:rsidR="004E1FCA" w:rsidRDefault="004E1FCA">
      <w:pPr>
        <w:spacing w:line="380" w:lineRule="exact"/>
        <w:rPr>
          <w:rFonts w:ascii="思源黑体 CN Light" w:eastAsia="思源黑体 CN Light" w:hAnsi="思源黑体 CN Light"/>
          <w:b/>
          <w:sz w:val="20"/>
          <w:szCs w:val="20"/>
        </w:rPr>
      </w:pPr>
    </w:p>
    <w:p w14:paraId="0ED41988"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3 </w:t>
      </w:r>
      <w:r>
        <w:rPr>
          <w:rFonts w:ascii="思源黑体 CN Bold" w:eastAsia="思源黑体 CN Bold" w:hAnsi="思源黑体 CN Bold" w:hint="eastAsia"/>
          <w:b/>
          <w:bCs/>
          <w:color w:val="1E7648"/>
          <w:sz w:val="24"/>
          <w:szCs w:val="24"/>
        </w:rPr>
        <w:t>检测方法与局限性</w:t>
      </w:r>
    </w:p>
    <w:p w14:paraId="79E428B8" w14:textId="60AABA6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）、小片段插入/缺失（indel）以及结构变异（S</w:t>
      </w:r>
      <w:r>
        <w:rPr>
          <w:rFonts w:ascii="思源黑体 CN Normal" w:eastAsia="思源黑体 CN Normal" w:hAnsi="思源黑体 CN Normal"/>
          <w:sz w:val="17"/>
          <w:szCs w:val="17"/>
        </w:rPr>
        <w:t>V</w:t>
      </w:r>
      <w:r>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40FB06C7" w14:textId="77777777" w:rsidR="004E1FCA" w:rsidRDefault="004E1FCA">
      <w:pPr>
        <w:spacing w:line="380" w:lineRule="exact"/>
        <w:rPr>
          <w:rFonts w:ascii="思源黑体 CN Light" w:eastAsia="思源黑体 CN Light" w:hAnsi="思源黑体 CN Light" w:cs="黑体"/>
          <w:b/>
          <w:sz w:val="20"/>
          <w:szCs w:val="20"/>
        </w:rPr>
      </w:pPr>
    </w:p>
    <w:p w14:paraId="793FE020"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4 </w:t>
      </w:r>
      <w:r>
        <w:rPr>
          <w:rFonts w:ascii="思源黑体 CN Bold" w:eastAsia="思源黑体 CN Bold" w:hAnsi="思源黑体 CN Bold" w:hint="eastAsia"/>
          <w:b/>
          <w:bCs/>
          <w:color w:val="1E7648"/>
          <w:sz w:val="24"/>
          <w:szCs w:val="24"/>
        </w:rPr>
        <w:t>阴性检测结果</w:t>
      </w:r>
    </w:p>
    <w:p w14:paraId="228611AE"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0C6102FA"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00BBDE3B" w14:textId="77777777" w:rsidR="004E1FCA" w:rsidRDefault="004E1FCA">
      <w:pPr>
        <w:spacing w:line="380" w:lineRule="exact"/>
        <w:rPr>
          <w:rFonts w:ascii="思源黑体 CN Light" w:eastAsia="思源黑体 CN Light" w:hAnsi="思源黑体 CN Light" w:cs="HiraginoSansGB-W3"/>
          <w:color w:val="796CA8"/>
          <w:sz w:val="18"/>
          <w:szCs w:val="18"/>
        </w:rPr>
      </w:pPr>
    </w:p>
    <w:p w14:paraId="424933C2"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6</w:t>
      </w:r>
      <w:r>
        <w:rPr>
          <w:rFonts w:ascii="思源黑体 CN Bold" w:eastAsia="思源黑体 CN Bold" w:hAnsi="思源黑体 CN Bold" w:hint="eastAsia"/>
          <w:b/>
          <w:bCs/>
          <w:color w:val="1E7648"/>
          <w:sz w:val="24"/>
          <w:szCs w:val="24"/>
        </w:rPr>
        <w:t>.</w:t>
      </w:r>
      <w:r>
        <w:rPr>
          <w:rFonts w:ascii="思源黑体 CN Bold" w:eastAsia="思源黑体 CN Bold" w:hAnsi="思源黑体 CN Bold"/>
          <w:b/>
          <w:bCs/>
          <w:color w:val="1E7648"/>
          <w:sz w:val="24"/>
          <w:szCs w:val="24"/>
        </w:rPr>
        <w:t xml:space="preserve">5 </w:t>
      </w:r>
      <w:r>
        <w:rPr>
          <w:rFonts w:ascii="思源黑体 CN Bold" w:eastAsia="思源黑体 CN Bold" w:hAnsi="思源黑体 CN Bold" w:hint="eastAsia"/>
          <w:b/>
          <w:bCs/>
          <w:color w:val="1E7648"/>
          <w:sz w:val="24"/>
          <w:szCs w:val="24"/>
        </w:rPr>
        <w:t>临床方案决定</w:t>
      </w:r>
    </w:p>
    <w:p w14:paraId="0D536768"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53B2BC20" w14:textId="77777777" w:rsidR="004E1FCA" w:rsidRDefault="004E1FCA">
      <w:pPr>
        <w:spacing w:line="380" w:lineRule="exact"/>
        <w:rPr>
          <w:rFonts w:ascii="思源黑体 CN Light" w:eastAsia="思源黑体 CN Light" w:hAnsi="思源黑体 CN Light"/>
          <w:sz w:val="18"/>
          <w:szCs w:val="18"/>
        </w:rPr>
      </w:pPr>
    </w:p>
    <w:p w14:paraId="0AE7EC13" w14:textId="77777777"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color w:val="1E7648"/>
          <w:sz w:val="24"/>
          <w:szCs w:val="24"/>
        </w:rPr>
        <w:t>&gt;</w:t>
      </w:r>
      <w:r>
        <w:rPr>
          <w:rFonts w:ascii="思源黑体 CN Bold" w:eastAsia="思源黑体 CN Bold" w:hAnsi="思源黑体 CN Bold"/>
          <w:b/>
          <w:bCs/>
          <w:color w:val="1E7648"/>
          <w:sz w:val="24"/>
          <w:szCs w:val="24"/>
        </w:rPr>
        <w:t xml:space="preserve">6.6 </w:t>
      </w:r>
      <w:r>
        <w:rPr>
          <w:rFonts w:ascii="思源黑体 CN Bold" w:eastAsia="思源黑体 CN Bold" w:hAnsi="思源黑体 CN Bold" w:hint="eastAsia"/>
          <w:b/>
          <w:bCs/>
          <w:color w:val="1E7648"/>
          <w:sz w:val="24"/>
          <w:szCs w:val="24"/>
        </w:rPr>
        <w:t>数据安全与隐私保护</w:t>
      </w:r>
    </w:p>
    <w:p w14:paraId="7E583D36" w14:textId="77777777" w:rsidR="004E1FCA" w:rsidRDefault="00000000">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1A31362F" w14:textId="77777777" w:rsidR="004E1FCA" w:rsidRDefault="004E1FCA">
      <w:pPr>
        <w:spacing w:afterLines="60" w:after="187" w:line="380" w:lineRule="exact"/>
        <w:ind w:firstLineChars="200" w:firstLine="360"/>
        <w:rPr>
          <w:rFonts w:ascii="思源黑体 CN Light" w:eastAsia="思源黑体 CN Light" w:hAnsi="思源黑体 CN Light"/>
          <w:sz w:val="18"/>
          <w:szCs w:val="18"/>
        </w:rPr>
      </w:pPr>
    </w:p>
    <w:p w14:paraId="6CF85C66" w14:textId="77777777" w:rsidR="004E1FCA" w:rsidRDefault="00000000">
      <w:pPr>
        <w:widowControl/>
        <w:jc w:val="left"/>
      </w:pPr>
      <w:r>
        <w:br w:type="page"/>
      </w:r>
    </w:p>
    <w:p w14:paraId="0EFD9F28"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5648" behindDoc="1" locked="0" layoutInCell="1" allowOverlap="1" wp14:anchorId="0A64E477" wp14:editId="5B9D53B7">
                <wp:simplePos x="0" y="0"/>
                <wp:positionH relativeFrom="column">
                  <wp:posOffset>2303780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4" o:spid="_x0000_s1026" o:spt="120" type="#_x0000_t120" style="position:absolute;left:0pt;margin-left:181.4pt;margin-top:4.6pt;height:23.75pt;width:22.85pt;z-index:-251640832;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H984fP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4624" behindDoc="1" locked="0" layoutInCell="1" allowOverlap="1" wp14:anchorId="3DA16CF2" wp14:editId="74DD551B">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5" o:spid="_x0000_s1026" o:spt="2" style="position:absolute;left:0pt;margin-left:210.85pt;margin-top:2.05pt;height:27.7pt;width:125.25pt;mso-position-horizontal-relative:margin;z-index:-251641856;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DHqKYo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32CF7CCD" w14:textId="77777777" w:rsidR="004E1FCA" w:rsidRDefault="004E1FCA">
      <w:pPr>
        <w:widowControl/>
        <w:jc w:val="left"/>
      </w:pPr>
    </w:p>
    <w:p w14:paraId="165E21B6" w14:textId="77777777" w:rsidR="004E1FCA" w:rsidRDefault="004E1FCA">
      <w:pPr>
        <w:widowControl/>
        <w:jc w:val="left"/>
        <w:sectPr w:rsidR="004E1FCA">
          <w:headerReference w:type="even" r:id="rId10"/>
          <w:headerReference w:type="default" r:id="rId11"/>
          <w:footerReference w:type="even" r:id="rId12"/>
          <w:footerReference w:type="default" r:id="rId13"/>
          <w:headerReference w:type="first" r:id="rId14"/>
          <w:footerReference w:type="first" r:id="rId15"/>
          <w:pgSz w:w="11906" w:h="16838"/>
          <w:pgMar w:top="1361" w:right="782" w:bottom="794" w:left="782" w:header="567" w:footer="283" w:gutter="0"/>
          <w:pgNumType w:start="1"/>
          <w:cols w:space="425"/>
          <w:docGrid w:type="lines" w:linePitch="312"/>
        </w:sectPr>
      </w:pPr>
    </w:p>
    <w:p w14:paraId="2BB9C97F"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hint="eastAsia"/>
          <w:sz w:val="16"/>
          <w:szCs w:val="16"/>
        </w:rPr>
        <w:t>美国国家综合癌症网络（</w:t>
      </w:r>
      <w:r w:rsidRPr="00167894">
        <w:rPr>
          <w:rFonts w:ascii="Arial" w:eastAsia="思源黑体 CN Normal" w:hAnsi="Arial" w:cs="Arial" w:hint="eastAsia"/>
          <w:sz w:val="16"/>
          <w:szCs w:val="16"/>
        </w:rPr>
        <w:t>NCCN</w:t>
      </w:r>
      <w:r w:rsidRPr="00167894">
        <w:rPr>
          <w:rFonts w:ascii="Arial" w:eastAsia="思源黑体 CN Normal" w:hAnsi="Arial" w:cs="Arial" w:hint="eastAsia"/>
          <w:sz w:val="16"/>
          <w:szCs w:val="16"/>
        </w:rPr>
        <w:t>）</w:t>
      </w:r>
      <w:r w:rsidRPr="00167894">
        <w:rPr>
          <w:rFonts w:ascii="Arial" w:eastAsia="思源黑体 CN Normal" w:hAnsi="Arial" w:cs="Arial" w:hint="eastAsia"/>
          <w:sz w:val="16"/>
          <w:szCs w:val="16"/>
        </w:rPr>
        <w:t xml:space="preserve"> </w:t>
      </w:r>
      <w:r w:rsidRPr="00167894">
        <w:rPr>
          <w:rFonts w:ascii="Arial" w:eastAsia="思源黑体 CN Normal" w:hAnsi="Arial" w:cs="Arial" w:hint="eastAsia"/>
          <w:sz w:val="16"/>
          <w:szCs w:val="16"/>
        </w:rPr>
        <w:t>肿瘤临床实践指南</w:t>
      </w:r>
    </w:p>
    <w:p w14:paraId="08A27EDD" w14:textId="77777777"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Marilyn M Li , Michael Datto , Eric J Duncavage, et al.( 2017) Standards and Guidelines for the Interpretation and Reporting of Sequence Variants in Cancer: A Joint Consensus Recommendation of the Association for Molecular Pathology, American Society of Clinical Oncology, and College of American Pathologists. The Journal of molecular diagnostics 19(1):4-23.[ PMID: 27993330]</w:t>
      </w:r>
    </w:p>
    <w:p w14:paraId="194B0000" w14:textId="2BAAA764" w:rsidR="00167894" w:rsidRPr="00167894" w:rsidRDefault="00167894" w:rsidP="00167894">
      <w:pPr>
        <w:pStyle w:val="af3"/>
        <w:numPr>
          <w:ilvl w:val="0"/>
          <w:numId w:val="10"/>
        </w:numPr>
        <w:ind w:firstLineChars="0"/>
        <w:rPr>
          <w:rFonts w:ascii="Arial" w:eastAsia="思源黑体 CN Normal" w:hAnsi="Arial" w:cs="Arial"/>
          <w:sz w:val="16"/>
          <w:szCs w:val="16"/>
        </w:rPr>
      </w:pPr>
      <w:r w:rsidRPr="00167894">
        <w:rPr>
          <w:rFonts w:ascii="Arial" w:eastAsia="思源黑体 CN Normal" w:hAnsi="Arial" w:cs="Arial"/>
          <w:sz w:val="16"/>
          <w:szCs w:val="16"/>
        </w:rPr>
        <w:t xml:space="preserve">Richards S, Aziz N, Bale S, Bick D, Das S, et al. (2015) Standards and guidelines for the interpretation of sequence variants: a joint consensus recommendation of the American College of Medical Genetics and Genomics and the Association for Molecular Pathology. Genet Med 17: 405-424.[ PMID: 25741868] </w:t>
      </w:r>
    </w:p>
    <w:p w14:paraId="7A427633" w14:textId="319E19A8"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for a in (refer.fixed + refer.dynamic.s_var12 + refer.dynamic.s_var_onco_nodrug + refer.dynamic.g_var45 + refer.dynamic.knb)|unique</w:t>
      </w:r>
      <w:r>
        <w:rPr>
          <w:rFonts w:ascii="Arial" w:eastAsia="思源黑体 CN Normal" w:hAnsi="Arial" w:cs="Arial" w:hint="eastAsia"/>
          <w:sz w:val="16"/>
          <w:szCs w:val="16"/>
        </w:rPr>
        <w:t>%}</w:t>
      </w:r>
    </w:p>
    <w:p w14:paraId="62BD72B1" w14:textId="77777777" w:rsidR="007C14A4"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sz w:val="16"/>
          <w:szCs w:val="16"/>
        </w:rPr>
        <w:t>{{a}}</w:t>
      </w:r>
    </w:p>
    <w:p w14:paraId="18E5ED5C" w14:textId="77777777" w:rsidR="007C14A4" w:rsidRPr="00055E48" w:rsidRDefault="007C14A4" w:rsidP="007C14A4">
      <w:pPr>
        <w:pStyle w:val="af3"/>
        <w:numPr>
          <w:ilvl w:val="0"/>
          <w:numId w:val="10"/>
        </w:numPr>
        <w:adjustRightInd w:val="0"/>
        <w:snapToGrid w:val="0"/>
        <w:spacing w:afterLines="30" w:after="93" w:line="220" w:lineRule="exact"/>
        <w:ind w:rightChars="50" w:right="105" w:firstLineChars="0"/>
        <w:rPr>
          <w:rFonts w:ascii="Arial" w:eastAsia="思源黑体 CN Normal" w:hAnsi="Arial" w:cs="Arial"/>
          <w:sz w:val="16"/>
          <w:szCs w:val="16"/>
        </w:rPr>
      </w:pPr>
      <w:r>
        <w:rPr>
          <w:rFonts w:ascii="Arial" w:eastAsia="思源黑体 CN Normal" w:hAnsi="Arial" w:cs="Arial" w:hint="eastAsia"/>
          <w:sz w:val="16"/>
          <w:szCs w:val="16"/>
        </w:rPr>
        <w:t>{</w:t>
      </w:r>
      <w:r>
        <w:rPr>
          <w:rFonts w:ascii="Arial" w:eastAsia="思源黑体 CN Normal" w:hAnsi="Arial" w:cs="Arial"/>
          <w:sz w:val="16"/>
          <w:szCs w:val="16"/>
        </w:rPr>
        <w:t>%p endfor%}</w:t>
      </w:r>
    </w:p>
    <w:p w14:paraId="19BEA0D6" w14:textId="77777777" w:rsidR="004E1FCA" w:rsidRDefault="00000000">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502F7AD9" w14:textId="77777777" w:rsidR="004E1FCA" w:rsidRDefault="004E1FCA">
      <w:pPr>
        <w:adjustRightInd w:val="0"/>
        <w:snapToGrid w:val="0"/>
        <w:spacing w:afterLines="30" w:after="93" w:line="220" w:lineRule="exact"/>
        <w:ind w:rightChars="50" w:right="105"/>
        <w:rPr>
          <w:rFonts w:ascii="思源黑体 CN Normal" w:eastAsia="思源黑体 CN Normal" w:hAnsi="思源黑体 CN Normal"/>
          <w:sz w:val="15"/>
        </w:rPr>
        <w:sectPr w:rsidR="004E1FCA">
          <w:headerReference w:type="even" r:id="rId16"/>
          <w:headerReference w:type="default" r:id="rId17"/>
          <w:headerReference w:type="first" r:id="rId18"/>
          <w:type w:val="continuous"/>
          <w:pgSz w:w="11906" w:h="16838"/>
          <w:pgMar w:top="1361" w:right="782" w:bottom="794" w:left="782" w:header="964" w:footer="454" w:gutter="0"/>
          <w:cols w:space="425"/>
          <w:docGrid w:type="lines" w:linePitch="312"/>
        </w:sectPr>
      </w:pPr>
    </w:p>
    <w:bookmarkStart w:id="35" w:name="_Toc41567074"/>
    <w:bookmarkStart w:id="36" w:name="_Toc41567102"/>
    <w:bookmarkStart w:id="37" w:name="_Toc41566828"/>
    <w:p w14:paraId="4888AAFA" w14:textId="77777777" w:rsidR="004E1FCA" w:rsidRDefault="00000000">
      <w:pPr>
        <w:pStyle w:val="1"/>
        <w:spacing w:before="0" w:after="0" w:line="240" w:lineRule="auto"/>
        <w:ind w:firstLineChars="1350" w:firstLine="3780"/>
        <w:jc w:val="left"/>
        <w:rPr>
          <w:rFonts w:ascii="思源黑体 CN Bold" w:eastAsia="思源黑体 CN Bold" w:hAnsi="思源黑体 CN Bold"/>
          <w:color w:val="1E7648"/>
          <w:sz w:val="28"/>
          <w:szCs w:val="28"/>
        </w:rPr>
      </w:pPr>
      <w:r>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1677696" behindDoc="1" locked="0" layoutInCell="1" allowOverlap="1" wp14:anchorId="6A16DACD" wp14:editId="09D4DD31">
                <wp:simplePos x="0" y="0"/>
                <wp:positionH relativeFrom="column">
                  <wp:posOffset>2303780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shape id="流程图: 接点 226" o:spid="_x0000_s1026" o:spt="120" type="#_x0000_t120" style="position:absolute;left:0pt;margin-left:181.4pt;margin-top:4.6pt;height:23.75pt;width:22.85pt;z-index:-251638784;v-text-anchor:middle;mso-width-relative:page;mso-height-relative:page;" fillcolor="#1E7648" filled="t" stroked="f" coordsize="21600,21600" o:gfxdata="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XXsJdgAAAAIAQAADwAAAAAAAAABACAAAAAiAAAAZHJzL2Rvd25yZXYueG1sUEsBAhQAFAAAAAgA&#10;h07iQO92rt7QAgAAhgUAAA4AAAAAAAAAAQAgAAAAJwEAAGRycy9lMm9Eb2MueG1sUEsFBgAAAAAG&#10;AAYAWQEAAGkGAAAAAA==&#10;">
                <v:fill on="t" focussize="0,0"/>
                <v:stroke on="f" weight="2pt"/>
                <v:imagedata o:title=""/>
                <o:lock v:ext="edit" aspectratio="f"/>
                <v:shadow on="t" color="#000000 [3213]" opacity="26214f" offset="2.12133858267717pt,2.12133858267717pt" origin="-32768f,-32768f" matrix="65536f,0f,0f,65536f"/>
              </v:shape>
            </w:pict>
          </mc:Fallback>
        </mc:AlternateContent>
      </w:r>
      <w:r>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1676672" behindDoc="1" locked="0" layoutInCell="1" allowOverlap="1" wp14:anchorId="463657CC" wp14:editId="2DD31363">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oundrect id="矩形: 圆角 227" o:spid="_x0000_s1026" o:spt="2" style="position:absolute;left:0pt;margin-left:210.85pt;margin-top:2.05pt;height:27.7pt;width:125.25pt;mso-position-horizontal-relative:margin;z-index:-251639808;v-text-anchor:middle;mso-width-relative:page;mso-height-relative:page;" fillcolor="#F2F2F2 [3052]" filled="t" stroked="f" coordsize="21600,21600" arcsize="0.166666666666667" o:gfxdata="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">
                <v:fill on="t" focussize="0,0"/>
                <v:stroke on="f" weight="2pt"/>
                <v:imagedata o:title=""/>
                <o:lock v:ext="edit" aspectratio="f"/>
                <v:shadow on="t" color="#000000" opacity="26214f" offset="2.12133858267717pt,2.12133858267717pt" origin="-32768f,-32768f" matrix="65536f,0f,0f,65536f"/>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bookmarkEnd w:id="35"/>
    <w:bookmarkEnd w:id="36"/>
    <w:bookmarkEnd w:id="37"/>
    <w:p w14:paraId="3E1411FC" w14:textId="58B3F9EB" w:rsidR="004E1FCA" w:rsidRDefault="00000000">
      <w:pPr>
        <w:tabs>
          <w:tab w:val="left" w:pos="8220"/>
        </w:tabs>
        <w:outlineLvl w:val="1"/>
        <w:rPr>
          <w:rFonts w:ascii="思源黑体 CN Bold" w:eastAsia="思源黑体 CN Bold" w:hAnsi="思源黑体 CN Bold"/>
          <w:b/>
          <w:bCs/>
          <w:color w:val="1E7648"/>
          <w:sz w:val="24"/>
          <w:szCs w:val="24"/>
        </w:rPr>
      </w:pPr>
      <w:r>
        <w:rPr>
          <w:rFonts w:ascii="思源黑体 CN Bold" w:eastAsia="思源黑体 CN Bold" w:hAnsi="思源黑体 CN Bold" w:hint="eastAsia"/>
          <w:b/>
          <w:bCs/>
          <w:color w:val="1E7648"/>
          <w:sz w:val="24"/>
          <w:szCs w:val="24"/>
        </w:rPr>
        <w:t>检测基因列表</w:t>
      </w:r>
      <w:bookmarkStart w:id="38" w:name="_Hlk99009947"/>
    </w:p>
    <w:p w14:paraId="2302D03B" w14:textId="628D1CCF"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color w:val="000000" w:themeColor="text1"/>
          <w:sz w:val="17"/>
          <w:szCs w:val="17"/>
        </w:rPr>
        <w:t>本检测涵盖</w:t>
      </w:r>
      <w:r w:rsidR="006D7975">
        <w:rPr>
          <w:rFonts w:ascii="思源黑体 CN Normal" w:eastAsia="思源黑体 CN Normal" w:hAnsi="思源黑体 CN Normal"/>
          <w:color w:val="000000" w:themeColor="text1"/>
          <w:sz w:val="17"/>
          <w:szCs w:val="17"/>
        </w:rPr>
        <w:t>448</w:t>
      </w:r>
      <w:r>
        <w:rPr>
          <w:rFonts w:ascii="思源黑体 CN Normal" w:eastAsia="思源黑体 CN Normal" w:hAnsi="思源黑体 CN Normal" w:hint="eastAsia"/>
          <w:color w:val="000000" w:themeColor="text1"/>
          <w:sz w:val="17"/>
          <w:szCs w:val="17"/>
        </w:rPr>
        <w:t>个基因，检测变异包含点突变、小片段插入缺失和基因融合，同时检测遗传性肿瘤相关基因胚系突变、肿瘤突变负荷和化疗药物代谢相关酶类多态性位点等。</w:t>
      </w:r>
    </w:p>
    <w:p w14:paraId="3DFB3F8D" w14:textId="77777777" w:rsidR="004E1FCA" w:rsidRDefault="00000000">
      <w:pPr>
        <w:pStyle w:val="af3"/>
        <w:numPr>
          <w:ilvl w:val="0"/>
          <w:numId w:val="11"/>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 //varnomen.hgvs.org)中的相关规定进行命名。以下是检测突变、插入缺失、基因融合等变异类型的基因列表，同一基因可重复出现。</w:t>
      </w:r>
    </w:p>
    <w:bookmarkEnd w:id="38"/>
    <w:p w14:paraId="6AC1CF13" w14:textId="77777777" w:rsidR="004E1FCA" w:rsidRDefault="004E1FCA">
      <w:pPr>
        <w:rPr>
          <w:rFonts w:ascii="思源黑体 CN Normal" w:eastAsia="思源黑体 CN Normal" w:hAnsi="思源黑体 CN Normal"/>
          <w:sz w:val="17"/>
          <w:szCs w:val="17"/>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31"/>
        <w:gridCol w:w="1034"/>
        <w:gridCol w:w="1034"/>
        <w:gridCol w:w="1036"/>
        <w:gridCol w:w="1033"/>
        <w:gridCol w:w="1032"/>
        <w:gridCol w:w="1033"/>
        <w:gridCol w:w="1033"/>
        <w:gridCol w:w="1033"/>
        <w:gridCol w:w="1033"/>
      </w:tblGrid>
      <w:tr w:rsidR="006D7975" w14:paraId="102FE635" w14:textId="77777777" w:rsidTr="00DA0363">
        <w:trPr>
          <w:trHeight w:val="454"/>
        </w:trPr>
        <w:tc>
          <w:tcPr>
            <w:tcW w:w="10332" w:type="dxa"/>
            <w:gridSpan w:val="10"/>
            <w:shd w:val="clear" w:color="auto" w:fill="1E7648"/>
            <w:vAlign w:val="center"/>
          </w:tcPr>
          <w:p w14:paraId="66316656" w14:textId="77777777" w:rsidR="006D7975" w:rsidRDefault="006D7975" w:rsidP="00DA0363">
            <w:pPr>
              <w:spacing w:line="200" w:lineRule="exact"/>
              <w:jc w:val="center"/>
              <w:rPr>
                <w:rFonts w:ascii="思源黑体 CN Bold" w:eastAsia="思源黑体 CN Bold" w:hAnsi="思源黑体 CN Bold"/>
                <w:b/>
                <w:color w:val="FFFFFF" w:themeColor="background1"/>
                <w:sz w:val="18"/>
                <w:szCs w:val="18"/>
              </w:rPr>
            </w:pPr>
            <w:r>
              <w:rPr>
                <w:rFonts w:ascii="思源黑体 CN Bold" w:eastAsia="思源黑体 CN Bold" w:hAnsi="思源黑体 CN Bold" w:cs="思源黑体 CN Normal" w:hint="eastAsia"/>
                <w:b/>
                <w:color w:val="FFFFFF" w:themeColor="background1"/>
                <w:sz w:val="18"/>
                <w:szCs w:val="18"/>
              </w:rPr>
              <w:t>点突变与插入缺失突变检测基因列表（</w:t>
            </w:r>
            <w:r>
              <w:rPr>
                <w:rFonts w:ascii="思源黑体 CN Bold" w:eastAsia="思源黑体 CN Bold" w:hAnsi="思源黑体 CN Bold" w:cs="思源黑体 CN Normal"/>
                <w:b/>
                <w:color w:val="FFFFFF" w:themeColor="background1"/>
                <w:sz w:val="18"/>
                <w:szCs w:val="18"/>
              </w:rPr>
              <w:t>447基因</w:t>
            </w:r>
            <w:r>
              <w:rPr>
                <w:rFonts w:ascii="思源黑体 CN Bold" w:eastAsia="思源黑体 CN Bold" w:hAnsi="思源黑体 CN Bold" w:cs="思源黑体 CN Normal" w:hint="eastAsia"/>
                <w:b/>
                <w:color w:val="FFFFFF" w:themeColor="background1"/>
                <w:sz w:val="18"/>
                <w:szCs w:val="18"/>
              </w:rPr>
              <w:t>）</w:t>
            </w:r>
          </w:p>
        </w:tc>
      </w:tr>
      <w:tr w:rsidR="006D7975" w14:paraId="37F45321" w14:textId="77777777" w:rsidTr="00DA0363">
        <w:trPr>
          <w:trHeight w:hRule="exact" w:val="284"/>
        </w:trPr>
        <w:tc>
          <w:tcPr>
            <w:tcW w:w="1031" w:type="dxa"/>
            <w:shd w:val="clear" w:color="auto" w:fill="FFFFFF" w:themeFill="background1"/>
          </w:tcPr>
          <w:p w14:paraId="189F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ABCB1</w:t>
            </w:r>
          </w:p>
        </w:tc>
        <w:tc>
          <w:tcPr>
            <w:tcW w:w="1034" w:type="dxa"/>
            <w:shd w:val="clear" w:color="auto" w:fill="FFFFFF" w:themeFill="background1"/>
          </w:tcPr>
          <w:p w14:paraId="31863D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ABL1</w:t>
            </w:r>
          </w:p>
        </w:tc>
        <w:tc>
          <w:tcPr>
            <w:tcW w:w="1034" w:type="dxa"/>
            <w:shd w:val="clear" w:color="auto" w:fill="FFFFFF" w:themeFill="background1"/>
          </w:tcPr>
          <w:p w14:paraId="05FD0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ABL2</w:t>
            </w:r>
          </w:p>
        </w:tc>
        <w:tc>
          <w:tcPr>
            <w:tcW w:w="1036" w:type="dxa"/>
            <w:shd w:val="clear" w:color="auto" w:fill="FFFFFF" w:themeFill="background1"/>
          </w:tcPr>
          <w:p w14:paraId="569F19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ACVR1B</w:t>
            </w:r>
          </w:p>
        </w:tc>
        <w:tc>
          <w:tcPr>
            <w:tcW w:w="1033" w:type="dxa"/>
            <w:shd w:val="clear" w:color="auto" w:fill="FFFFFF" w:themeFill="background1"/>
          </w:tcPr>
          <w:p w14:paraId="309EFF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AKT1</w:t>
            </w:r>
          </w:p>
        </w:tc>
        <w:tc>
          <w:tcPr>
            <w:tcW w:w="1032" w:type="dxa"/>
            <w:shd w:val="clear" w:color="auto" w:fill="FFFFFF" w:themeFill="background1"/>
          </w:tcPr>
          <w:p w14:paraId="5EBFA5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AKT2</w:t>
            </w:r>
          </w:p>
        </w:tc>
        <w:tc>
          <w:tcPr>
            <w:tcW w:w="1033" w:type="dxa"/>
            <w:shd w:val="clear" w:color="auto" w:fill="FFFFFF" w:themeFill="background1"/>
          </w:tcPr>
          <w:p w14:paraId="7931D7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AKT3</w:t>
            </w:r>
          </w:p>
        </w:tc>
        <w:tc>
          <w:tcPr>
            <w:tcW w:w="1033" w:type="dxa"/>
            <w:shd w:val="clear" w:color="auto" w:fill="FFFFFF" w:themeFill="background1"/>
          </w:tcPr>
          <w:p w14:paraId="081D27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33" w:type="dxa"/>
            <w:shd w:val="clear" w:color="auto" w:fill="FFFFFF" w:themeFill="background1"/>
          </w:tcPr>
          <w:p w14:paraId="617F1A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ALOX12B</w:t>
            </w:r>
          </w:p>
        </w:tc>
        <w:tc>
          <w:tcPr>
            <w:tcW w:w="1033" w:type="dxa"/>
            <w:shd w:val="clear" w:color="auto" w:fill="FFFFFF" w:themeFill="background1"/>
          </w:tcPr>
          <w:p w14:paraId="641941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AMER1</w:t>
            </w:r>
          </w:p>
        </w:tc>
      </w:tr>
      <w:tr w:rsidR="006D7975" w14:paraId="63474796" w14:textId="77777777" w:rsidTr="00DA0363">
        <w:trPr>
          <w:trHeight w:hRule="exact" w:val="284"/>
        </w:trPr>
        <w:tc>
          <w:tcPr>
            <w:tcW w:w="1031" w:type="dxa"/>
            <w:shd w:val="clear" w:color="auto" w:fill="FFFFFF" w:themeFill="background1"/>
          </w:tcPr>
          <w:p w14:paraId="3325E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APC</w:t>
            </w:r>
          </w:p>
        </w:tc>
        <w:tc>
          <w:tcPr>
            <w:tcW w:w="1034" w:type="dxa"/>
            <w:shd w:val="clear" w:color="auto" w:fill="FFFFFF" w:themeFill="background1"/>
          </w:tcPr>
          <w:p w14:paraId="500736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w:t>
            </w:r>
          </w:p>
        </w:tc>
        <w:tc>
          <w:tcPr>
            <w:tcW w:w="1034" w:type="dxa"/>
            <w:shd w:val="clear" w:color="auto" w:fill="FFFFFF" w:themeFill="background1"/>
          </w:tcPr>
          <w:p w14:paraId="3FB07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ARAF</w:t>
            </w:r>
          </w:p>
        </w:tc>
        <w:tc>
          <w:tcPr>
            <w:tcW w:w="1036" w:type="dxa"/>
            <w:shd w:val="clear" w:color="auto" w:fill="FFFFFF" w:themeFill="background1"/>
          </w:tcPr>
          <w:p w14:paraId="702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ARFRP1</w:t>
            </w:r>
          </w:p>
        </w:tc>
        <w:tc>
          <w:tcPr>
            <w:tcW w:w="1033" w:type="dxa"/>
            <w:shd w:val="clear" w:color="auto" w:fill="FFFFFF" w:themeFill="background1"/>
          </w:tcPr>
          <w:p w14:paraId="05D809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ARID1A</w:t>
            </w:r>
          </w:p>
        </w:tc>
        <w:tc>
          <w:tcPr>
            <w:tcW w:w="1032" w:type="dxa"/>
            <w:shd w:val="clear" w:color="auto" w:fill="FFFFFF" w:themeFill="background1"/>
          </w:tcPr>
          <w:p w14:paraId="4C0053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ARID1B</w:t>
            </w:r>
          </w:p>
        </w:tc>
        <w:tc>
          <w:tcPr>
            <w:tcW w:w="1033" w:type="dxa"/>
            <w:shd w:val="clear" w:color="auto" w:fill="FFFFFF" w:themeFill="background1"/>
          </w:tcPr>
          <w:p w14:paraId="439DE5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ARID2</w:t>
            </w:r>
          </w:p>
        </w:tc>
        <w:tc>
          <w:tcPr>
            <w:tcW w:w="1033" w:type="dxa"/>
            <w:shd w:val="clear" w:color="auto" w:fill="FFFFFF" w:themeFill="background1"/>
          </w:tcPr>
          <w:p w14:paraId="1B6EE4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ARID5B</w:t>
            </w:r>
          </w:p>
        </w:tc>
        <w:tc>
          <w:tcPr>
            <w:tcW w:w="1033" w:type="dxa"/>
            <w:shd w:val="clear" w:color="auto" w:fill="FFFFFF" w:themeFill="background1"/>
          </w:tcPr>
          <w:p w14:paraId="0837DF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ASXL1</w:t>
            </w:r>
          </w:p>
        </w:tc>
        <w:tc>
          <w:tcPr>
            <w:tcW w:w="1033" w:type="dxa"/>
            <w:shd w:val="clear" w:color="auto" w:fill="FFFFFF" w:themeFill="background1"/>
          </w:tcPr>
          <w:p w14:paraId="6286A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ATM</w:t>
            </w:r>
          </w:p>
        </w:tc>
      </w:tr>
      <w:tr w:rsidR="006D7975" w14:paraId="010E1325" w14:textId="77777777" w:rsidTr="00DA0363">
        <w:trPr>
          <w:trHeight w:hRule="exact" w:val="284"/>
        </w:trPr>
        <w:tc>
          <w:tcPr>
            <w:tcW w:w="1031" w:type="dxa"/>
            <w:shd w:val="clear" w:color="auto" w:fill="FFFFFF" w:themeFill="background1"/>
          </w:tcPr>
          <w:p w14:paraId="40923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w:t>
            </w:r>
          </w:p>
        </w:tc>
        <w:tc>
          <w:tcPr>
            <w:tcW w:w="1034" w:type="dxa"/>
            <w:shd w:val="clear" w:color="auto" w:fill="FFFFFF" w:themeFill="background1"/>
          </w:tcPr>
          <w:p w14:paraId="4585DA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ATRX</w:t>
            </w:r>
          </w:p>
        </w:tc>
        <w:tc>
          <w:tcPr>
            <w:tcW w:w="1034" w:type="dxa"/>
            <w:shd w:val="clear" w:color="auto" w:fill="FFFFFF" w:themeFill="background1"/>
          </w:tcPr>
          <w:p w14:paraId="3B2E757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AURKA</w:t>
            </w:r>
          </w:p>
        </w:tc>
        <w:tc>
          <w:tcPr>
            <w:tcW w:w="1036" w:type="dxa"/>
            <w:shd w:val="clear" w:color="auto" w:fill="FFFFFF" w:themeFill="background1"/>
          </w:tcPr>
          <w:p w14:paraId="005D75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AURKB</w:t>
            </w:r>
          </w:p>
        </w:tc>
        <w:tc>
          <w:tcPr>
            <w:tcW w:w="1033" w:type="dxa"/>
            <w:shd w:val="clear" w:color="auto" w:fill="FFFFFF" w:themeFill="background1"/>
          </w:tcPr>
          <w:p w14:paraId="1C7E1B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AXIN1</w:t>
            </w:r>
          </w:p>
        </w:tc>
        <w:tc>
          <w:tcPr>
            <w:tcW w:w="1032" w:type="dxa"/>
            <w:shd w:val="clear" w:color="auto" w:fill="FFFFFF" w:themeFill="background1"/>
          </w:tcPr>
          <w:p w14:paraId="2CFDAD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AXIN2</w:t>
            </w:r>
          </w:p>
        </w:tc>
        <w:tc>
          <w:tcPr>
            <w:tcW w:w="1033" w:type="dxa"/>
            <w:shd w:val="clear" w:color="auto" w:fill="FFFFFF" w:themeFill="background1"/>
          </w:tcPr>
          <w:p w14:paraId="1AEAF7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AXL</w:t>
            </w:r>
          </w:p>
        </w:tc>
        <w:tc>
          <w:tcPr>
            <w:tcW w:w="1033" w:type="dxa"/>
            <w:shd w:val="clear" w:color="auto" w:fill="FFFFFF" w:themeFill="background1"/>
          </w:tcPr>
          <w:p w14:paraId="4316EF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B2M</w:t>
            </w:r>
          </w:p>
        </w:tc>
        <w:tc>
          <w:tcPr>
            <w:tcW w:w="1033" w:type="dxa"/>
            <w:shd w:val="clear" w:color="auto" w:fill="FFFFFF" w:themeFill="background1"/>
          </w:tcPr>
          <w:p w14:paraId="61DF6A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BAP1</w:t>
            </w:r>
          </w:p>
        </w:tc>
        <w:tc>
          <w:tcPr>
            <w:tcW w:w="1033" w:type="dxa"/>
            <w:shd w:val="clear" w:color="auto" w:fill="FFFFFF" w:themeFill="background1"/>
          </w:tcPr>
          <w:p w14:paraId="530850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BARD1</w:t>
            </w:r>
          </w:p>
        </w:tc>
      </w:tr>
      <w:tr w:rsidR="006D7975" w14:paraId="60E98FE9" w14:textId="77777777" w:rsidTr="00DA0363">
        <w:trPr>
          <w:trHeight w:hRule="exact" w:val="284"/>
        </w:trPr>
        <w:tc>
          <w:tcPr>
            <w:tcW w:w="1031" w:type="dxa"/>
            <w:shd w:val="clear" w:color="auto" w:fill="FFFFFF" w:themeFill="background1"/>
          </w:tcPr>
          <w:p w14:paraId="140113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w:t>
            </w:r>
          </w:p>
        </w:tc>
        <w:tc>
          <w:tcPr>
            <w:tcW w:w="1034" w:type="dxa"/>
            <w:shd w:val="clear" w:color="auto" w:fill="FFFFFF" w:themeFill="background1"/>
          </w:tcPr>
          <w:p w14:paraId="085839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w:t>
            </w:r>
          </w:p>
        </w:tc>
        <w:tc>
          <w:tcPr>
            <w:tcW w:w="1034" w:type="dxa"/>
            <w:shd w:val="clear" w:color="auto" w:fill="FFFFFF" w:themeFill="background1"/>
          </w:tcPr>
          <w:p w14:paraId="3BAB85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BCL2L11</w:t>
            </w:r>
          </w:p>
        </w:tc>
        <w:tc>
          <w:tcPr>
            <w:tcW w:w="1036" w:type="dxa"/>
            <w:shd w:val="clear" w:color="auto" w:fill="FFFFFF" w:themeFill="background1"/>
          </w:tcPr>
          <w:p w14:paraId="3E340B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BCL2L2</w:t>
            </w:r>
          </w:p>
        </w:tc>
        <w:tc>
          <w:tcPr>
            <w:tcW w:w="1033" w:type="dxa"/>
            <w:shd w:val="clear" w:color="auto" w:fill="FFFFFF" w:themeFill="background1"/>
          </w:tcPr>
          <w:p w14:paraId="6DB03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BCL6</w:t>
            </w:r>
          </w:p>
        </w:tc>
        <w:tc>
          <w:tcPr>
            <w:tcW w:w="1032" w:type="dxa"/>
            <w:shd w:val="clear" w:color="auto" w:fill="FFFFFF" w:themeFill="background1"/>
          </w:tcPr>
          <w:p w14:paraId="1B64228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w:t>
            </w:r>
          </w:p>
        </w:tc>
        <w:tc>
          <w:tcPr>
            <w:tcW w:w="1033" w:type="dxa"/>
            <w:shd w:val="clear" w:color="auto" w:fill="FFFFFF" w:themeFill="background1"/>
          </w:tcPr>
          <w:p w14:paraId="6B8E1E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BCORL1</w:t>
            </w:r>
          </w:p>
        </w:tc>
        <w:tc>
          <w:tcPr>
            <w:tcW w:w="1033" w:type="dxa"/>
            <w:shd w:val="clear" w:color="auto" w:fill="FFFFFF" w:themeFill="background1"/>
          </w:tcPr>
          <w:p w14:paraId="463576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BCR</w:t>
            </w:r>
          </w:p>
        </w:tc>
        <w:tc>
          <w:tcPr>
            <w:tcW w:w="1033" w:type="dxa"/>
            <w:shd w:val="clear" w:color="auto" w:fill="FFFFFF" w:themeFill="background1"/>
          </w:tcPr>
          <w:p w14:paraId="0C1506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BIRC3</w:t>
            </w:r>
          </w:p>
        </w:tc>
        <w:tc>
          <w:tcPr>
            <w:tcW w:w="1033" w:type="dxa"/>
            <w:shd w:val="clear" w:color="auto" w:fill="FFFFFF" w:themeFill="background1"/>
          </w:tcPr>
          <w:p w14:paraId="1D9B1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BLM</w:t>
            </w:r>
          </w:p>
        </w:tc>
      </w:tr>
      <w:tr w:rsidR="006D7975" w14:paraId="1DE7ED65" w14:textId="77777777" w:rsidTr="00DA0363">
        <w:trPr>
          <w:trHeight w:hRule="exact" w:val="284"/>
        </w:trPr>
        <w:tc>
          <w:tcPr>
            <w:tcW w:w="1031" w:type="dxa"/>
            <w:shd w:val="clear" w:color="auto" w:fill="FFFFFF" w:themeFill="background1"/>
          </w:tcPr>
          <w:p w14:paraId="7B42D1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BMPR1A</w:t>
            </w:r>
          </w:p>
        </w:tc>
        <w:tc>
          <w:tcPr>
            <w:tcW w:w="1034" w:type="dxa"/>
            <w:shd w:val="clear" w:color="auto" w:fill="FFFFFF" w:themeFill="background1"/>
          </w:tcPr>
          <w:p w14:paraId="4D6595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34" w:type="dxa"/>
            <w:shd w:val="clear" w:color="auto" w:fill="FFFFFF" w:themeFill="background1"/>
          </w:tcPr>
          <w:p w14:paraId="4D15DD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BRCA1</w:t>
            </w:r>
          </w:p>
        </w:tc>
        <w:tc>
          <w:tcPr>
            <w:tcW w:w="1036" w:type="dxa"/>
            <w:shd w:val="clear" w:color="auto" w:fill="FFFFFF" w:themeFill="background1"/>
          </w:tcPr>
          <w:p w14:paraId="5AE2A6D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BRCA2</w:t>
            </w:r>
          </w:p>
        </w:tc>
        <w:tc>
          <w:tcPr>
            <w:tcW w:w="1033" w:type="dxa"/>
            <w:shd w:val="clear" w:color="auto" w:fill="FFFFFF" w:themeFill="background1"/>
          </w:tcPr>
          <w:p w14:paraId="4427A7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BRD3</w:t>
            </w:r>
          </w:p>
        </w:tc>
        <w:tc>
          <w:tcPr>
            <w:tcW w:w="1032" w:type="dxa"/>
            <w:shd w:val="clear" w:color="auto" w:fill="FFFFFF" w:themeFill="background1"/>
          </w:tcPr>
          <w:p w14:paraId="40435D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BRD4</w:t>
            </w:r>
          </w:p>
        </w:tc>
        <w:tc>
          <w:tcPr>
            <w:tcW w:w="1033" w:type="dxa"/>
            <w:shd w:val="clear" w:color="auto" w:fill="FFFFFF" w:themeFill="background1"/>
          </w:tcPr>
          <w:p w14:paraId="736F800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BRIP1</w:t>
            </w:r>
          </w:p>
        </w:tc>
        <w:tc>
          <w:tcPr>
            <w:tcW w:w="1033" w:type="dxa"/>
            <w:shd w:val="clear" w:color="auto" w:fill="FFFFFF" w:themeFill="background1"/>
          </w:tcPr>
          <w:p w14:paraId="178ECB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BTG1</w:t>
            </w:r>
          </w:p>
        </w:tc>
        <w:tc>
          <w:tcPr>
            <w:tcW w:w="1033" w:type="dxa"/>
            <w:shd w:val="clear" w:color="auto" w:fill="FFFFFF" w:themeFill="background1"/>
          </w:tcPr>
          <w:p w14:paraId="5C3339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BTK</w:t>
            </w:r>
          </w:p>
        </w:tc>
        <w:tc>
          <w:tcPr>
            <w:tcW w:w="1033" w:type="dxa"/>
            <w:shd w:val="clear" w:color="auto" w:fill="FFFFFF" w:themeFill="background1"/>
          </w:tcPr>
          <w:p w14:paraId="344388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C11orf30</w:t>
            </w:r>
          </w:p>
        </w:tc>
      </w:tr>
      <w:tr w:rsidR="006D7975" w14:paraId="6B1E6028" w14:textId="77777777" w:rsidTr="00DA0363">
        <w:trPr>
          <w:trHeight w:hRule="exact" w:val="284"/>
        </w:trPr>
        <w:tc>
          <w:tcPr>
            <w:tcW w:w="1031" w:type="dxa"/>
            <w:shd w:val="clear" w:color="auto" w:fill="FFFFFF" w:themeFill="background1"/>
          </w:tcPr>
          <w:p w14:paraId="658B0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CALR</w:t>
            </w:r>
          </w:p>
        </w:tc>
        <w:tc>
          <w:tcPr>
            <w:tcW w:w="1034" w:type="dxa"/>
            <w:shd w:val="clear" w:color="auto" w:fill="FFFFFF" w:themeFill="background1"/>
          </w:tcPr>
          <w:p w14:paraId="22E2BE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CARD11</w:t>
            </w:r>
          </w:p>
        </w:tc>
        <w:tc>
          <w:tcPr>
            <w:tcW w:w="1034" w:type="dxa"/>
            <w:shd w:val="clear" w:color="auto" w:fill="FFFFFF" w:themeFill="background1"/>
          </w:tcPr>
          <w:p w14:paraId="6FAB2F4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CASP8</w:t>
            </w:r>
          </w:p>
        </w:tc>
        <w:tc>
          <w:tcPr>
            <w:tcW w:w="1036" w:type="dxa"/>
            <w:shd w:val="clear" w:color="auto" w:fill="FFFFFF" w:themeFill="background1"/>
          </w:tcPr>
          <w:p w14:paraId="154227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CBFB</w:t>
            </w:r>
          </w:p>
        </w:tc>
        <w:tc>
          <w:tcPr>
            <w:tcW w:w="1033" w:type="dxa"/>
            <w:shd w:val="clear" w:color="auto" w:fill="FFFFFF" w:themeFill="background1"/>
          </w:tcPr>
          <w:p w14:paraId="25E824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CBL</w:t>
            </w:r>
          </w:p>
        </w:tc>
        <w:tc>
          <w:tcPr>
            <w:tcW w:w="1032" w:type="dxa"/>
            <w:shd w:val="clear" w:color="auto" w:fill="FFFFFF" w:themeFill="background1"/>
          </w:tcPr>
          <w:p w14:paraId="55D2FE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CCND1</w:t>
            </w:r>
          </w:p>
        </w:tc>
        <w:tc>
          <w:tcPr>
            <w:tcW w:w="1033" w:type="dxa"/>
            <w:shd w:val="clear" w:color="auto" w:fill="FFFFFF" w:themeFill="background1"/>
          </w:tcPr>
          <w:p w14:paraId="1A6DC0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CCND2</w:t>
            </w:r>
          </w:p>
        </w:tc>
        <w:tc>
          <w:tcPr>
            <w:tcW w:w="1033" w:type="dxa"/>
            <w:shd w:val="clear" w:color="auto" w:fill="FFFFFF" w:themeFill="background1"/>
          </w:tcPr>
          <w:p w14:paraId="7F73D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CCND3</w:t>
            </w:r>
          </w:p>
        </w:tc>
        <w:tc>
          <w:tcPr>
            <w:tcW w:w="1033" w:type="dxa"/>
            <w:shd w:val="clear" w:color="auto" w:fill="FFFFFF" w:themeFill="background1"/>
          </w:tcPr>
          <w:p w14:paraId="1AEBFC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CCNE1</w:t>
            </w:r>
          </w:p>
        </w:tc>
        <w:tc>
          <w:tcPr>
            <w:tcW w:w="1033" w:type="dxa"/>
            <w:shd w:val="clear" w:color="auto" w:fill="FFFFFF" w:themeFill="background1"/>
          </w:tcPr>
          <w:p w14:paraId="6A3AC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CD274</w:t>
            </w:r>
          </w:p>
        </w:tc>
      </w:tr>
      <w:tr w:rsidR="006D7975" w14:paraId="0ECC1169" w14:textId="77777777" w:rsidTr="00DA0363">
        <w:trPr>
          <w:trHeight w:hRule="exact" w:val="284"/>
        </w:trPr>
        <w:tc>
          <w:tcPr>
            <w:tcW w:w="1031" w:type="dxa"/>
            <w:shd w:val="clear" w:color="auto" w:fill="FFFFFF" w:themeFill="background1"/>
          </w:tcPr>
          <w:p w14:paraId="075BC6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CD79A</w:t>
            </w:r>
          </w:p>
        </w:tc>
        <w:tc>
          <w:tcPr>
            <w:tcW w:w="1034" w:type="dxa"/>
            <w:shd w:val="clear" w:color="auto" w:fill="FFFFFF" w:themeFill="background1"/>
          </w:tcPr>
          <w:p w14:paraId="66E4CD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CD79B</w:t>
            </w:r>
          </w:p>
        </w:tc>
        <w:tc>
          <w:tcPr>
            <w:tcW w:w="1034" w:type="dxa"/>
            <w:shd w:val="clear" w:color="auto" w:fill="FFFFFF" w:themeFill="background1"/>
          </w:tcPr>
          <w:p w14:paraId="72A9BD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CD80</w:t>
            </w:r>
          </w:p>
        </w:tc>
        <w:tc>
          <w:tcPr>
            <w:tcW w:w="1036" w:type="dxa"/>
            <w:shd w:val="clear" w:color="auto" w:fill="FFFFFF" w:themeFill="background1"/>
          </w:tcPr>
          <w:p w14:paraId="74D19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CD86</w:t>
            </w:r>
          </w:p>
        </w:tc>
        <w:tc>
          <w:tcPr>
            <w:tcW w:w="1033" w:type="dxa"/>
            <w:shd w:val="clear" w:color="auto" w:fill="FFFFFF" w:themeFill="background1"/>
          </w:tcPr>
          <w:p w14:paraId="28B1E4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CDC73</w:t>
            </w:r>
          </w:p>
        </w:tc>
        <w:tc>
          <w:tcPr>
            <w:tcW w:w="1032" w:type="dxa"/>
            <w:shd w:val="clear" w:color="auto" w:fill="FFFFFF" w:themeFill="background1"/>
          </w:tcPr>
          <w:p w14:paraId="4B934E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CDH1</w:t>
            </w:r>
          </w:p>
        </w:tc>
        <w:tc>
          <w:tcPr>
            <w:tcW w:w="1033" w:type="dxa"/>
            <w:shd w:val="clear" w:color="auto" w:fill="FFFFFF" w:themeFill="background1"/>
          </w:tcPr>
          <w:p w14:paraId="6D2FE3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CDK12</w:t>
            </w:r>
          </w:p>
        </w:tc>
        <w:tc>
          <w:tcPr>
            <w:tcW w:w="1033" w:type="dxa"/>
            <w:shd w:val="clear" w:color="auto" w:fill="FFFFFF" w:themeFill="background1"/>
          </w:tcPr>
          <w:p w14:paraId="6144C9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CDK4</w:t>
            </w:r>
          </w:p>
        </w:tc>
        <w:tc>
          <w:tcPr>
            <w:tcW w:w="1033" w:type="dxa"/>
            <w:shd w:val="clear" w:color="auto" w:fill="FFFFFF" w:themeFill="background1"/>
          </w:tcPr>
          <w:p w14:paraId="26FA0D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CDK6</w:t>
            </w:r>
          </w:p>
        </w:tc>
        <w:tc>
          <w:tcPr>
            <w:tcW w:w="1033" w:type="dxa"/>
            <w:shd w:val="clear" w:color="auto" w:fill="FFFFFF" w:themeFill="background1"/>
          </w:tcPr>
          <w:p w14:paraId="61F4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CDK8</w:t>
            </w:r>
          </w:p>
        </w:tc>
      </w:tr>
      <w:tr w:rsidR="006D7975" w14:paraId="29D8D792" w14:textId="77777777" w:rsidTr="00DA0363">
        <w:trPr>
          <w:trHeight w:hRule="exact" w:val="284"/>
        </w:trPr>
        <w:tc>
          <w:tcPr>
            <w:tcW w:w="1031" w:type="dxa"/>
            <w:shd w:val="clear" w:color="auto" w:fill="FFFFFF" w:themeFill="background1"/>
          </w:tcPr>
          <w:p w14:paraId="45C4A9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CDKN1A</w:t>
            </w:r>
          </w:p>
        </w:tc>
        <w:tc>
          <w:tcPr>
            <w:tcW w:w="1034" w:type="dxa"/>
            <w:shd w:val="clear" w:color="auto" w:fill="FFFFFF" w:themeFill="background1"/>
          </w:tcPr>
          <w:p w14:paraId="249F1B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CDKN1B</w:t>
            </w:r>
          </w:p>
        </w:tc>
        <w:tc>
          <w:tcPr>
            <w:tcW w:w="1034" w:type="dxa"/>
            <w:shd w:val="clear" w:color="auto" w:fill="FFFFFF" w:themeFill="background1"/>
          </w:tcPr>
          <w:p w14:paraId="06F1D0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CDKN2A</w:t>
            </w:r>
          </w:p>
        </w:tc>
        <w:tc>
          <w:tcPr>
            <w:tcW w:w="1036" w:type="dxa"/>
            <w:shd w:val="clear" w:color="auto" w:fill="FFFFFF" w:themeFill="background1"/>
          </w:tcPr>
          <w:p w14:paraId="05CE74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CDKN2B</w:t>
            </w:r>
          </w:p>
        </w:tc>
        <w:tc>
          <w:tcPr>
            <w:tcW w:w="1033" w:type="dxa"/>
            <w:shd w:val="clear" w:color="auto" w:fill="FFFFFF" w:themeFill="background1"/>
          </w:tcPr>
          <w:p w14:paraId="5C6A52D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CDKN2C</w:t>
            </w:r>
          </w:p>
        </w:tc>
        <w:tc>
          <w:tcPr>
            <w:tcW w:w="1032" w:type="dxa"/>
            <w:shd w:val="clear" w:color="auto" w:fill="FFFFFF" w:themeFill="background1"/>
          </w:tcPr>
          <w:p w14:paraId="75F9E3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CEBPA</w:t>
            </w:r>
          </w:p>
        </w:tc>
        <w:tc>
          <w:tcPr>
            <w:tcW w:w="1033" w:type="dxa"/>
            <w:shd w:val="clear" w:color="auto" w:fill="FFFFFF" w:themeFill="background1"/>
          </w:tcPr>
          <w:p w14:paraId="0E955D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CHD2</w:t>
            </w:r>
          </w:p>
        </w:tc>
        <w:tc>
          <w:tcPr>
            <w:tcW w:w="1033" w:type="dxa"/>
            <w:shd w:val="clear" w:color="auto" w:fill="FFFFFF" w:themeFill="background1"/>
          </w:tcPr>
          <w:p w14:paraId="133F3F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CHD4</w:t>
            </w:r>
          </w:p>
        </w:tc>
        <w:tc>
          <w:tcPr>
            <w:tcW w:w="1033" w:type="dxa"/>
            <w:shd w:val="clear" w:color="auto" w:fill="FFFFFF" w:themeFill="background1"/>
          </w:tcPr>
          <w:p w14:paraId="7C77DF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CHEK1</w:t>
            </w:r>
          </w:p>
        </w:tc>
        <w:tc>
          <w:tcPr>
            <w:tcW w:w="1033" w:type="dxa"/>
            <w:shd w:val="clear" w:color="auto" w:fill="FFFFFF" w:themeFill="background1"/>
          </w:tcPr>
          <w:p w14:paraId="1DD906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CHEK2</w:t>
            </w:r>
          </w:p>
        </w:tc>
      </w:tr>
      <w:tr w:rsidR="006D7975" w14:paraId="24FC1DE0" w14:textId="77777777" w:rsidTr="00DA0363">
        <w:trPr>
          <w:trHeight w:hRule="exact" w:val="284"/>
        </w:trPr>
        <w:tc>
          <w:tcPr>
            <w:tcW w:w="1031" w:type="dxa"/>
            <w:shd w:val="clear" w:color="auto" w:fill="FFFFFF" w:themeFill="background1"/>
          </w:tcPr>
          <w:p w14:paraId="7ED2D0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CIC</w:t>
            </w:r>
          </w:p>
        </w:tc>
        <w:tc>
          <w:tcPr>
            <w:tcW w:w="1034" w:type="dxa"/>
            <w:shd w:val="clear" w:color="auto" w:fill="FFFFFF" w:themeFill="background1"/>
          </w:tcPr>
          <w:p w14:paraId="7897D3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CREBBP</w:t>
            </w:r>
          </w:p>
        </w:tc>
        <w:tc>
          <w:tcPr>
            <w:tcW w:w="1034" w:type="dxa"/>
            <w:shd w:val="clear" w:color="auto" w:fill="FFFFFF" w:themeFill="background1"/>
          </w:tcPr>
          <w:p w14:paraId="739D39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CRKL</w:t>
            </w:r>
          </w:p>
        </w:tc>
        <w:tc>
          <w:tcPr>
            <w:tcW w:w="1036" w:type="dxa"/>
            <w:shd w:val="clear" w:color="auto" w:fill="FFFFFF" w:themeFill="background1"/>
          </w:tcPr>
          <w:p w14:paraId="71AED28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CRLF2</w:t>
            </w:r>
          </w:p>
        </w:tc>
        <w:tc>
          <w:tcPr>
            <w:tcW w:w="1033" w:type="dxa"/>
            <w:shd w:val="clear" w:color="auto" w:fill="FFFFFF" w:themeFill="background1"/>
          </w:tcPr>
          <w:p w14:paraId="5AD00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CSF1R</w:t>
            </w:r>
          </w:p>
        </w:tc>
        <w:tc>
          <w:tcPr>
            <w:tcW w:w="1032" w:type="dxa"/>
            <w:shd w:val="clear" w:color="auto" w:fill="FFFFFF" w:themeFill="background1"/>
          </w:tcPr>
          <w:p w14:paraId="78C43DF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CSF3R</w:t>
            </w:r>
          </w:p>
        </w:tc>
        <w:tc>
          <w:tcPr>
            <w:tcW w:w="1033" w:type="dxa"/>
            <w:shd w:val="clear" w:color="auto" w:fill="FFFFFF" w:themeFill="background1"/>
          </w:tcPr>
          <w:p w14:paraId="1B8AE1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CTCF</w:t>
            </w:r>
          </w:p>
        </w:tc>
        <w:tc>
          <w:tcPr>
            <w:tcW w:w="1033" w:type="dxa"/>
            <w:shd w:val="clear" w:color="auto" w:fill="FFFFFF" w:themeFill="background1"/>
          </w:tcPr>
          <w:p w14:paraId="39FD06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CTLA4</w:t>
            </w:r>
          </w:p>
        </w:tc>
        <w:tc>
          <w:tcPr>
            <w:tcW w:w="1033" w:type="dxa"/>
            <w:shd w:val="clear" w:color="auto" w:fill="FFFFFF" w:themeFill="background1"/>
          </w:tcPr>
          <w:p w14:paraId="3AFC4D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CTNNA1</w:t>
            </w:r>
          </w:p>
        </w:tc>
        <w:tc>
          <w:tcPr>
            <w:tcW w:w="1033" w:type="dxa"/>
            <w:shd w:val="clear" w:color="auto" w:fill="FFFFFF" w:themeFill="background1"/>
          </w:tcPr>
          <w:p w14:paraId="7C3C00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CTNNB1</w:t>
            </w:r>
          </w:p>
        </w:tc>
      </w:tr>
      <w:tr w:rsidR="006D7975" w14:paraId="0F13AF05" w14:textId="77777777" w:rsidTr="00DA0363">
        <w:trPr>
          <w:trHeight w:hRule="exact" w:val="284"/>
        </w:trPr>
        <w:tc>
          <w:tcPr>
            <w:tcW w:w="1031" w:type="dxa"/>
            <w:shd w:val="clear" w:color="auto" w:fill="FFFFFF" w:themeFill="background1"/>
          </w:tcPr>
          <w:p w14:paraId="7712E06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CUL3</w:t>
            </w:r>
          </w:p>
        </w:tc>
        <w:tc>
          <w:tcPr>
            <w:tcW w:w="1034" w:type="dxa"/>
            <w:shd w:val="clear" w:color="auto" w:fill="FFFFFF" w:themeFill="background1"/>
          </w:tcPr>
          <w:p w14:paraId="2A38D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CYLD</w:t>
            </w:r>
          </w:p>
        </w:tc>
        <w:tc>
          <w:tcPr>
            <w:tcW w:w="1034" w:type="dxa"/>
            <w:shd w:val="clear" w:color="auto" w:fill="FFFFFF" w:themeFill="background1"/>
          </w:tcPr>
          <w:p w14:paraId="616EB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CYP2D6</w:t>
            </w:r>
          </w:p>
        </w:tc>
        <w:tc>
          <w:tcPr>
            <w:tcW w:w="1036" w:type="dxa"/>
            <w:shd w:val="clear" w:color="auto" w:fill="FFFFFF" w:themeFill="background1"/>
          </w:tcPr>
          <w:p w14:paraId="6EFF02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DAXX</w:t>
            </w:r>
          </w:p>
        </w:tc>
        <w:tc>
          <w:tcPr>
            <w:tcW w:w="1033" w:type="dxa"/>
            <w:shd w:val="clear" w:color="auto" w:fill="FFFFFF" w:themeFill="background1"/>
          </w:tcPr>
          <w:p w14:paraId="481E8AF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DCUN1D1</w:t>
            </w:r>
          </w:p>
        </w:tc>
        <w:tc>
          <w:tcPr>
            <w:tcW w:w="1032" w:type="dxa"/>
            <w:shd w:val="clear" w:color="auto" w:fill="FFFFFF" w:themeFill="background1"/>
          </w:tcPr>
          <w:p w14:paraId="56C611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DDR1</w:t>
            </w:r>
          </w:p>
        </w:tc>
        <w:tc>
          <w:tcPr>
            <w:tcW w:w="1033" w:type="dxa"/>
            <w:shd w:val="clear" w:color="auto" w:fill="FFFFFF" w:themeFill="background1"/>
          </w:tcPr>
          <w:p w14:paraId="078AF7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DDR2</w:t>
            </w:r>
          </w:p>
        </w:tc>
        <w:tc>
          <w:tcPr>
            <w:tcW w:w="1033" w:type="dxa"/>
            <w:shd w:val="clear" w:color="auto" w:fill="FFFFFF" w:themeFill="background1"/>
          </w:tcPr>
          <w:p w14:paraId="7943CAE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DICER1</w:t>
            </w:r>
          </w:p>
        </w:tc>
        <w:tc>
          <w:tcPr>
            <w:tcW w:w="1033" w:type="dxa"/>
            <w:shd w:val="clear" w:color="auto" w:fill="FFFFFF" w:themeFill="background1"/>
          </w:tcPr>
          <w:p w14:paraId="38CC98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DIS3</w:t>
            </w:r>
          </w:p>
        </w:tc>
        <w:tc>
          <w:tcPr>
            <w:tcW w:w="1033" w:type="dxa"/>
            <w:shd w:val="clear" w:color="auto" w:fill="FFFFFF" w:themeFill="background1"/>
          </w:tcPr>
          <w:p w14:paraId="1C128F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DNMT1</w:t>
            </w:r>
          </w:p>
        </w:tc>
      </w:tr>
      <w:tr w:rsidR="006D7975" w14:paraId="2CED64D1" w14:textId="77777777" w:rsidTr="00DA0363">
        <w:trPr>
          <w:trHeight w:hRule="exact" w:val="284"/>
        </w:trPr>
        <w:tc>
          <w:tcPr>
            <w:tcW w:w="1031" w:type="dxa"/>
            <w:shd w:val="clear" w:color="auto" w:fill="FFFFFF" w:themeFill="background1"/>
          </w:tcPr>
          <w:p w14:paraId="012E15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DNMT3A</w:t>
            </w:r>
          </w:p>
        </w:tc>
        <w:tc>
          <w:tcPr>
            <w:tcW w:w="1034" w:type="dxa"/>
            <w:shd w:val="clear" w:color="auto" w:fill="FFFFFF" w:themeFill="background1"/>
          </w:tcPr>
          <w:p w14:paraId="5FF8E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DOT1L</w:t>
            </w:r>
          </w:p>
        </w:tc>
        <w:tc>
          <w:tcPr>
            <w:tcW w:w="1034" w:type="dxa"/>
            <w:shd w:val="clear" w:color="auto" w:fill="FFFFFF" w:themeFill="background1"/>
          </w:tcPr>
          <w:p w14:paraId="6A216A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EGFR</w:t>
            </w:r>
          </w:p>
        </w:tc>
        <w:tc>
          <w:tcPr>
            <w:tcW w:w="1036" w:type="dxa"/>
            <w:shd w:val="clear" w:color="auto" w:fill="FFFFFF" w:themeFill="background1"/>
          </w:tcPr>
          <w:p w14:paraId="1F0647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EIF4A2</w:t>
            </w:r>
          </w:p>
        </w:tc>
        <w:tc>
          <w:tcPr>
            <w:tcW w:w="1033" w:type="dxa"/>
            <w:shd w:val="clear" w:color="auto" w:fill="FFFFFF" w:themeFill="background1"/>
          </w:tcPr>
          <w:p w14:paraId="4EF15BA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EP300</w:t>
            </w:r>
          </w:p>
        </w:tc>
        <w:tc>
          <w:tcPr>
            <w:tcW w:w="1032" w:type="dxa"/>
            <w:shd w:val="clear" w:color="auto" w:fill="FFFFFF" w:themeFill="background1"/>
          </w:tcPr>
          <w:p w14:paraId="1C56F0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EPCAM</w:t>
            </w:r>
          </w:p>
        </w:tc>
        <w:tc>
          <w:tcPr>
            <w:tcW w:w="1033" w:type="dxa"/>
            <w:shd w:val="clear" w:color="auto" w:fill="FFFFFF" w:themeFill="background1"/>
          </w:tcPr>
          <w:p w14:paraId="4E6123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EPHA3</w:t>
            </w:r>
          </w:p>
        </w:tc>
        <w:tc>
          <w:tcPr>
            <w:tcW w:w="1033" w:type="dxa"/>
            <w:shd w:val="clear" w:color="auto" w:fill="FFFFFF" w:themeFill="background1"/>
          </w:tcPr>
          <w:p w14:paraId="7FA700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EPHA5</w:t>
            </w:r>
          </w:p>
        </w:tc>
        <w:tc>
          <w:tcPr>
            <w:tcW w:w="1033" w:type="dxa"/>
            <w:shd w:val="clear" w:color="auto" w:fill="FFFFFF" w:themeFill="background1"/>
          </w:tcPr>
          <w:p w14:paraId="44CA51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EPHA6</w:t>
            </w:r>
          </w:p>
        </w:tc>
        <w:tc>
          <w:tcPr>
            <w:tcW w:w="1033" w:type="dxa"/>
            <w:shd w:val="clear" w:color="auto" w:fill="FFFFFF" w:themeFill="background1"/>
          </w:tcPr>
          <w:p w14:paraId="20A31F1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EPHA7</w:t>
            </w:r>
          </w:p>
        </w:tc>
      </w:tr>
      <w:tr w:rsidR="006D7975" w14:paraId="46AD9162" w14:textId="77777777" w:rsidTr="00DA0363">
        <w:trPr>
          <w:trHeight w:hRule="exact" w:val="284"/>
        </w:trPr>
        <w:tc>
          <w:tcPr>
            <w:tcW w:w="1031" w:type="dxa"/>
            <w:shd w:val="clear" w:color="auto" w:fill="FFFFFF" w:themeFill="background1"/>
          </w:tcPr>
          <w:p w14:paraId="2A4172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EPHB1</w:t>
            </w:r>
          </w:p>
        </w:tc>
        <w:tc>
          <w:tcPr>
            <w:tcW w:w="1034" w:type="dxa"/>
            <w:shd w:val="clear" w:color="auto" w:fill="FFFFFF" w:themeFill="background1"/>
          </w:tcPr>
          <w:p w14:paraId="2BC42B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ERBB2</w:t>
            </w:r>
          </w:p>
        </w:tc>
        <w:tc>
          <w:tcPr>
            <w:tcW w:w="1034" w:type="dxa"/>
            <w:shd w:val="clear" w:color="auto" w:fill="FFFFFF" w:themeFill="background1"/>
          </w:tcPr>
          <w:p w14:paraId="1FC249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ERBB3</w:t>
            </w:r>
          </w:p>
        </w:tc>
        <w:tc>
          <w:tcPr>
            <w:tcW w:w="1036" w:type="dxa"/>
            <w:shd w:val="clear" w:color="auto" w:fill="FFFFFF" w:themeFill="background1"/>
          </w:tcPr>
          <w:p w14:paraId="7B90D5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ERBB4</w:t>
            </w:r>
          </w:p>
        </w:tc>
        <w:tc>
          <w:tcPr>
            <w:tcW w:w="1033" w:type="dxa"/>
            <w:shd w:val="clear" w:color="auto" w:fill="FFFFFF" w:themeFill="background1"/>
          </w:tcPr>
          <w:p w14:paraId="7E5C5C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ERCC1</w:t>
            </w:r>
          </w:p>
        </w:tc>
        <w:tc>
          <w:tcPr>
            <w:tcW w:w="1032" w:type="dxa"/>
            <w:shd w:val="clear" w:color="auto" w:fill="FFFFFF" w:themeFill="background1"/>
          </w:tcPr>
          <w:p w14:paraId="38579C9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ERCC2</w:t>
            </w:r>
          </w:p>
        </w:tc>
        <w:tc>
          <w:tcPr>
            <w:tcW w:w="1033" w:type="dxa"/>
            <w:shd w:val="clear" w:color="auto" w:fill="FFFFFF" w:themeFill="background1"/>
          </w:tcPr>
          <w:p w14:paraId="141E063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ERCC3</w:t>
            </w:r>
          </w:p>
        </w:tc>
        <w:tc>
          <w:tcPr>
            <w:tcW w:w="1033" w:type="dxa"/>
            <w:shd w:val="clear" w:color="auto" w:fill="FFFFFF" w:themeFill="background1"/>
          </w:tcPr>
          <w:p w14:paraId="5EE17E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ERG</w:t>
            </w:r>
          </w:p>
        </w:tc>
        <w:tc>
          <w:tcPr>
            <w:tcW w:w="1033" w:type="dxa"/>
            <w:shd w:val="clear" w:color="auto" w:fill="FFFFFF" w:themeFill="background1"/>
          </w:tcPr>
          <w:p w14:paraId="0BB4D9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ERRFI1</w:t>
            </w:r>
          </w:p>
        </w:tc>
        <w:tc>
          <w:tcPr>
            <w:tcW w:w="1033" w:type="dxa"/>
            <w:shd w:val="clear" w:color="auto" w:fill="FFFFFF" w:themeFill="background1"/>
          </w:tcPr>
          <w:p w14:paraId="340BE06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ESR1</w:t>
            </w:r>
          </w:p>
        </w:tc>
      </w:tr>
      <w:tr w:rsidR="006D7975" w14:paraId="77E60AAD" w14:textId="77777777" w:rsidTr="00DA0363">
        <w:trPr>
          <w:trHeight w:hRule="exact" w:val="284"/>
        </w:trPr>
        <w:tc>
          <w:tcPr>
            <w:tcW w:w="1031" w:type="dxa"/>
            <w:shd w:val="clear" w:color="auto" w:fill="FFFFFF" w:themeFill="background1"/>
          </w:tcPr>
          <w:p w14:paraId="0BAF4A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ETV1</w:t>
            </w:r>
          </w:p>
        </w:tc>
        <w:tc>
          <w:tcPr>
            <w:tcW w:w="1034" w:type="dxa"/>
            <w:shd w:val="clear" w:color="auto" w:fill="FFFFFF" w:themeFill="background1"/>
          </w:tcPr>
          <w:p w14:paraId="5EB69CF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ETV4</w:t>
            </w:r>
          </w:p>
        </w:tc>
        <w:tc>
          <w:tcPr>
            <w:tcW w:w="1034" w:type="dxa"/>
            <w:shd w:val="clear" w:color="auto" w:fill="FFFFFF" w:themeFill="background1"/>
          </w:tcPr>
          <w:p w14:paraId="1EB0AE1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ETV5</w:t>
            </w:r>
          </w:p>
        </w:tc>
        <w:tc>
          <w:tcPr>
            <w:tcW w:w="1036" w:type="dxa"/>
            <w:shd w:val="clear" w:color="auto" w:fill="FFFFFF" w:themeFill="background1"/>
          </w:tcPr>
          <w:p w14:paraId="7B1258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33" w:type="dxa"/>
            <w:shd w:val="clear" w:color="auto" w:fill="FFFFFF" w:themeFill="background1"/>
          </w:tcPr>
          <w:p w14:paraId="09E2CB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EZH2</w:t>
            </w:r>
          </w:p>
        </w:tc>
        <w:tc>
          <w:tcPr>
            <w:tcW w:w="1032" w:type="dxa"/>
            <w:shd w:val="clear" w:color="auto" w:fill="FFFFFF" w:themeFill="background1"/>
          </w:tcPr>
          <w:p w14:paraId="5C9C8E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FAM175A</w:t>
            </w:r>
          </w:p>
        </w:tc>
        <w:tc>
          <w:tcPr>
            <w:tcW w:w="1033" w:type="dxa"/>
            <w:shd w:val="clear" w:color="auto" w:fill="FFFFFF" w:themeFill="background1"/>
          </w:tcPr>
          <w:p w14:paraId="7D08119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FAM46C</w:t>
            </w:r>
          </w:p>
        </w:tc>
        <w:tc>
          <w:tcPr>
            <w:tcW w:w="1033" w:type="dxa"/>
            <w:shd w:val="clear" w:color="auto" w:fill="FFFFFF" w:themeFill="background1"/>
          </w:tcPr>
          <w:p w14:paraId="3997D0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FANCA</w:t>
            </w:r>
          </w:p>
        </w:tc>
        <w:tc>
          <w:tcPr>
            <w:tcW w:w="1033" w:type="dxa"/>
            <w:shd w:val="clear" w:color="auto" w:fill="FFFFFF" w:themeFill="background1"/>
          </w:tcPr>
          <w:p w14:paraId="102AA2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FANCC</w:t>
            </w:r>
          </w:p>
        </w:tc>
        <w:tc>
          <w:tcPr>
            <w:tcW w:w="1033" w:type="dxa"/>
            <w:shd w:val="clear" w:color="auto" w:fill="FFFFFF" w:themeFill="background1"/>
          </w:tcPr>
          <w:p w14:paraId="4EB45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FANCD2</w:t>
            </w:r>
          </w:p>
        </w:tc>
      </w:tr>
      <w:tr w:rsidR="006D7975" w14:paraId="3B46B89E" w14:textId="77777777" w:rsidTr="00DA0363">
        <w:trPr>
          <w:trHeight w:hRule="exact" w:val="284"/>
        </w:trPr>
        <w:tc>
          <w:tcPr>
            <w:tcW w:w="1031" w:type="dxa"/>
            <w:shd w:val="clear" w:color="auto" w:fill="FFFFFF" w:themeFill="background1"/>
          </w:tcPr>
          <w:p w14:paraId="4F347CB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FANCE</w:t>
            </w:r>
          </w:p>
        </w:tc>
        <w:tc>
          <w:tcPr>
            <w:tcW w:w="1034" w:type="dxa"/>
            <w:shd w:val="clear" w:color="auto" w:fill="FFFFFF" w:themeFill="background1"/>
          </w:tcPr>
          <w:p w14:paraId="2BA077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FANCF</w:t>
            </w:r>
          </w:p>
        </w:tc>
        <w:tc>
          <w:tcPr>
            <w:tcW w:w="1034" w:type="dxa"/>
            <w:shd w:val="clear" w:color="auto" w:fill="FFFFFF" w:themeFill="background1"/>
          </w:tcPr>
          <w:p w14:paraId="460ADF9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FANCG</w:t>
            </w:r>
          </w:p>
        </w:tc>
        <w:tc>
          <w:tcPr>
            <w:tcW w:w="1036" w:type="dxa"/>
            <w:shd w:val="clear" w:color="auto" w:fill="FFFFFF" w:themeFill="background1"/>
          </w:tcPr>
          <w:p w14:paraId="2A3140F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FANCI</w:t>
            </w:r>
          </w:p>
        </w:tc>
        <w:tc>
          <w:tcPr>
            <w:tcW w:w="1033" w:type="dxa"/>
            <w:shd w:val="clear" w:color="auto" w:fill="FFFFFF" w:themeFill="background1"/>
          </w:tcPr>
          <w:p w14:paraId="3E95D6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FANCL</w:t>
            </w:r>
          </w:p>
        </w:tc>
        <w:tc>
          <w:tcPr>
            <w:tcW w:w="1032" w:type="dxa"/>
            <w:shd w:val="clear" w:color="auto" w:fill="FFFFFF" w:themeFill="background1"/>
          </w:tcPr>
          <w:p w14:paraId="154B96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FAS</w:t>
            </w:r>
          </w:p>
        </w:tc>
        <w:tc>
          <w:tcPr>
            <w:tcW w:w="1033" w:type="dxa"/>
            <w:shd w:val="clear" w:color="auto" w:fill="FFFFFF" w:themeFill="background1"/>
          </w:tcPr>
          <w:p w14:paraId="0FE1307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FAT1</w:t>
            </w:r>
          </w:p>
        </w:tc>
        <w:tc>
          <w:tcPr>
            <w:tcW w:w="1033" w:type="dxa"/>
            <w:shd w:val="clear" w:color="auto" w:fill="FFFFFF" w:themeFill="background1"/>
          </w:tcPr>
          <w:p w14:paraId="4D0DEE9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FBXW7</w:t>
            </w:r>
          </w:p>
        </w:tc>
        <w:tc>
          <w:tcPr>
            <w:tcW w:w="1033" w:type="dxa"/>
            <w:shd w:val="clear" w:color="auto" w:fill="FFFFFF" w:themeFill="background1"/>
          </w:tcPr>
          <w:p w14:paraId="2A8820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FCGR2B</w:t>
            </w:r>
          </w:p>
        </w:tc>
        <w:tc>
          <w:tcPr>
            <w:tcW w:w="1033" w:type="dxa"/>
            <w:shd w:val="clear" w:color="auto" w:fill="FFFFFF" w:themeFill="background1"/>
          </w:tcPr>
          <w:p w14:paraId="436601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FGF10</w:t>
            </w:r>
          </w:p>
        </w:tc>
      </w:tr>
      <w:tr w:rsidR="006D7975" w14:paraId="5F6585D4" w14:textId="77777777" w:rsidTr="00DA0363">
        <w:trPr>
          <w:trHeight w:hRule="exact" w:val="284"/>
        </w:trPr>
        <w:tc>
          <w:tcPr>
            <w:tcW w:w="1031" w:type="dxa"/>
            <w:shd w:val="clear" w:color="auto" w:fill="FFFFFF" w:themeFill="background1"/>
          </w:tcPr>
          <w:p w14:paraId="2325468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FGF14</w:t>
            </w:r>
          </w:p>
        </w:tc>
        <w:tc>
          <w:tcPr>
            <w:tcW w:w="1034" w:type="dxa"/>
            <w:shd w:val="clear" w:color="auto" w:fill="FFFFFF" w:themeFill="background1"/>
          </w:tcPr>
          <w:p w14:paraId="680EE3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34" w:type="dxa"/>
            <w:shd w:val="clear" w:color="auto" w:fill="FFFFFF" w:themeFill="background1"/>
          </w:tcPr>
          <w:p w14:paraId="1E3ADCD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FGF23</w:t>
            </w:r>
          </w:p>
        </w:tc>
        <w:tc>
          <w:tcPr>
            <w:tcW w:w="1036" w:type="dxa"/>
            <w:shd w:val="clear" w:color="auto" w:fill="FFFFFF" w:themeFill="background1"/>
          </w:tcPr>
          <w:p w14:paraId="53375C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33" w:type="dxa"/>
            <w:shd w:val="clear" w:color="auto" w:fill="FFFFFF" w:themeFill="background1"/>
          </w:tcPr>
          <w:p w14:paraId="0DF2FA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FGF4</w:t>
            </w:r>
          </w:p>
        </w:tc>
        <w:tc>
          <w:tcPr>
            <w:tcW w:w="1032" w:type="dxa"/>
            <w:shd w:val="clear" w:color="auto" w:fill="FFFFFF" w:themeFill="background1"/>
          </w:tcPr>
          <w:p w14:paraId="3D89AD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FGF6</w:t>
            </w:r>
          </w:p>
        </w:tc>
        <w:tc>
          <w:tcPr>
            <w:tcW w:w="1033" w:type="dxa"/>
            <w:shd w:val="clear" w:color="auto" w:fill="FFFFFF" w:themeFill="background1"/>
          </w:tcPr>
          <w:p w14:paraId="65CC3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FGF7</w:t>
            </w:r>
          </w:p>
        </w:tc>
        <w:tc>
          <w:tcPr>
            <w:tcW w:w="1033" w:type="dxa"/>
            <w:shd w:val="clear" w:color="auto" w:fill="FFFFFF" w:themeFill="background1"/>
          </w:tcPr>
          <w:p w14:paraId="65AFE7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33" w:type="dxa"/>
            <w:shd w:val="clear" w:color="auto" w:fill="FFFFFF" w:themeFill="background1"/>
          </w:tcPr>
          <w:p w14:paraId="285BE88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33" w:type="dxa"/>
            <w:shd w:val="clear" w:color="auto" w:fill="FFFFFF" w:themeFill="background1"/>
          </w:tcPr>
          <w:p w14:paraId="68F378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r>
      <w:tr w:rsidR="006D7975" w14:paraId="672930C4" w14:textId="77777777" w:rsidTr="00DA0363">
        <w:trPr>
          <w:trHeight w:hRule="exact" w:val="284"/>
        </w:trPr>
        <w:tc>
          <w:tcPr>
            <w:tcW w:w="1031" w:type="dxa"/>
            <w:shd w:val="clear" w:color="auto" w:fill="FFFFFF" w:themeFill="background1"/>
          </w:tcPr>
          <w:p w14:paraId="54CBFB7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FGFR4</w:t>
            </w:r>
          </w:p>
        </w:tc>
        <w:tc>
          <w:tcPr>
            <w:tcW w:w="1034" w:type="dxa"/>
            <w:shd w:val="clear" w:color="auto" w:fill="FFFFFF" w:themeFill="background1"/>
          </w:tcPr>
          <w:p w14:paraId="307B0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FH</w:t>
            </w:r>
          </w:p>
        </w:tc>
        <w:tc>
          <w:tcPr>
            <w:tcW w:w="1034" w:type="dxa"/>
            <w:shd w:val="clear" w:color="auto" w:fill="FFFFFF" w:themeFill="background1"/>
          </w:tcPr>
          <w:p w14:paraId="7A0FAB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FLCN</w:t>
            </w:r>
          </w:p>
        </w:tc>
        <w:tc>
          <w:tcPr>
            <w:tcW w:w="1036" w:type="dxa"/>
            <w:shd w:val="clear" w:color="auto" w:fill="FFFFFF" w:themeFill="background1"/>
          </w:tcPr>
          <w:p w14:paraId="464192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FLT1</w:t>
            </w:r>
          </w:p>
        </w:tc>
        <w:tc>
          <w:tcPr>
            <w:tcW w:w="1033" w:type="dxa"/>
            <w:shd w:val="clear" w:color="auto" w:fill="FFFFFF" w:themeFill="background1"/>
          </w:tcPr>
          <w:p w14:paraId="5C96A3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FLT3</w:t>
            </w:r>
          </w:p>
        </w:tc>
        <w:tc>
          <w:tcPr>
            <w:tcW w:w="1032" w:type="dxa"/>
            <w:shd w:val="clear" w:color="auto" w:fill="FFFFFF" w:themeFill="background1"/>
          </w:tcPr>
          <w:p w14:paraId="1A1539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FLT4</w:t>
            </w:r>
          </w:p>
        </w:tc>
        <w:tc>
          <w:tcPr>
            <w:tcW w:w="1033" w:type="dxa"/>
            <w:shd w:val="clear" w:color="auto" w:fill="FFFFFF" w:themeFill="background1"/>
          </w:tcPr>
          <w:p w14:paraId="3B3D26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FOXA1</w:t>
            </w:r>
          </w:p>
        </w:tc>
        <w:tc>
          <w:tcPr>
            <w:tcW w:w="1033" w:type="dxa"/>
            <w:shd w:val="clear" w:color="auto" w:fill="FFFFFF" w:themeFill="background1"/>
          </w:tcPr>
          <w:p w14:paraId="33F972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FOXL2</w:t>
            </w:r>
          </w:p>
        </w:tc>
        <w:tc>
          <w:tcPr>
            <w:tcW w:w="1033" w:type="dxa"/>
            <w:shd w:val="clear" w:color="auto" w:fill="FFFFFF" w:themeFill="background1"/>
          </w:tcPr>
          <w:p w14:paraId="03B05F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FOXO1</w:t>
            </w:r>
          </w:p>
        </w:tc>
        <w:tc>
          <w:tcPr>
            <w:tcW w:w="1033" w:type="dxa"/>
            <w:shd w:val="clear" w:color="auto" w:fill="FFFFFF" w:themeFill="background1"/>
          </w:tcPr>
          <w:p w14:paraId="20408B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FOXP1</w:t>
            </w:r>
          </w:p>
        </w:tc>
      </w:tr>
      <w:tr w:rsidR="006D7975" w14:paraId="6DAB0D95" w14:textId="77777777" w:rsidTr="00DA0363">
        <w:trPr>
          <w:trHeight w:hRule="exact" w:val="284"/>
        </w:trPr>
        <w:tc>
          <w:tcPr>
            <w:tcW w:w="1031" w:type="dxa"/>
            <w:shd w:val="clear" w:color="auto" w:fill="FFFFFF" w:themeFill="background1"/>
          </w:tcPr>
          <w:p w14:paraId="3240B8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FRS2</w:t>
            </w:r>
          </w:p>
        </w:tc>
        <w:tc>
          <w:tcPr>
            <w:tcW w:w="1034" w:type="dxa"/>
            <w:shd w:val="clear" w:color="auto" w:fill="FFFFFF" w:themeFill="background1"/>
          </w:tcPr>
          <w:p w14:paraId="77E3A2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FUBP1</w:t>
            </w:r>
          </w:p>
        </w:tc>
        <w:tc>
          <w:tcPr>
            <w:tcW w:w="1034" w:type="dxa"/>
            <w:shd w:val="clear" w:color="auto" w:fill="FFFFFF" w:themeFill="background1"/>
          </w:tcPr>
          <w:p w14:paraId="72E489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FYN</w:t>
            </w:r>
          </w:p>
        </w:tc>
        <w:tc>
          <w:tcPr>
            <w:tcW w:w="1036" w:type="dxa"/>
            <w:shd w:val="clear" w:color="auto" w:fill="FFFFFF" w:themeFill="background1"/>
          </w:tcPr>
          <w:p w14:paraId="447D19B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GABRA6</w:t>
            </w:r>
          </w:p>
        </w:tc>
        <w:tc>
          <w:tcPr>
            <w:tcW w:w="1033" w:type="dxa"/>
            <w:shd w:val="clear" w:color="auto" w:fill="FFFFFF" w:themeFill="background1"/>
          </w:tcPr>
          <w:p w14:paraId="0E5096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GATA1</w:t>
            </w:r>
          </w:p>
        </w:tc>
        <w:tc>
          <w:tcPr>
            <w:tcW w:w="1032" w:type="dxa"/>
            <w:shd w:val="clear" w:color="auto" w:fill="FFFFFF" w:themeFill="background1"/>
          </w:tcPr>
          <w:p w14:paraId="44B0C4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GATA2</w:t>
            </w:r>
          </w:p>
        </w:tc>
        <w:tc>
          <w:tcPr>
            <w:tcW w:w="1033" w:type="dxa"/>
            <w:shd w:val="clear" w:color="auto" w:fill="FFFFFF" w:themeFill="background1"/>
          </w:tcPr>
          <w:p w14:paraId="4C5D63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GATA3</w:t>
            </w:r>
          </w:p>
        </w:tc>
        <w:tc>
          <w:tcPr>
            <w:tcW w:w="1033" w:type="dxa"/>
            <w:shd w:val="clear" w:color="auto" w:fill="FFFFFF" w:themeFill="background1"/>
          </w:tcPr>
          <w:p w14:paraId="35C534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GATA4</w:t>
            </w:r>
          </w:p>
        </w:tc>
        <w:tc>
          <w:tcPr>
            <w:tcW w:w="1033" w:type="dxa"/>
            <w:shd w:val="clear" w:color="auto" w:fill="FFFFFF" w:themeFill="background1"/>
          </w:tcPr>
          <w:p w14:paraId="698726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GATA6</w:t>
            </w:r>
          </w:p>
        </w:tc>
        <w:tc>
          <w:tcPr>
            <w:tcW w:w="1033" w:type="dxa"/>
            <w:shd w:val="clear" w:color="auto" w:fill="FFFFFF" w:themeFill="background1"/>
          </w:tcPr>
          <w:p w14:paraId="00EBB5D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GLI1</w:t>
            </w:r>
          </w:p>
        </w:tc>
      </w:tr>
      <w:tr w:rsidR="006D7975" w14:paraId="51A8D449" w14:textId="77777777" w:rsidTr="00DA0363">
        <w:trPr>
          <w:trHeight w:hRule="exact" w:val="284"/>
        </w:trPr>
        <w:tc>
          <w:tcPr>
            <w:tcW w:w="1031" w:type="dxa"/>
            <w:shd w:val="clear" w:color="auto" w:fill="FFFFFF" w:themeFill="background1"/>
          </w:tcPr>
          <w:p w14:paraId="5634F4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GNA11</w:t>
            </w:r>
          </w:p>
        </w:tc>
        <w:tc>
          <w:tcPr>
            <w:tcW w:w="1034" w:type="dxa"/>
            <w:shd w:val="clear" w:color="auto" w:fill="FFFFFF" w:themeFill="background1"/>
          </w:tcPr>
          <w:p w14:paraId="488A5E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GNA13</w:t>
            </w:r>
          </w:p>
        </w:tc>
        <w:tc>
          <w:tcPr>
            <w:tcW w:w="1034" w:type="dxa"/>
            <w:shd w:val="clear" w:color="auto" w:fill="FFFFFF" w:themeFill="background1"/>
          </w:tcPr>
          <w:p w14:paraId="7F54E0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GNAQ</w:t>
            </w:r>
          </w:p>
        </w:tc>
        <w:tc>
          <w:tcPr>
            <w:tcW w:w="1036" w:type="dxa"/>
            <w:shd w:val="clear" w:color="auto" w:fill="FFFFFF" w:themeFill="background1"/>
          </w:tcPr>
          <w:p w14:paraId="762EA5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GNAS</w:t>
            </w:r>
          </w:p>
        </w:tc>
        <w:tc>
          <w:tcPr>
            <w:tcW w:w="1033" w:type="dxa"/>
            <w:shd w:val="clear" w:color="auto" w:fill="FFFFFF" w:themeFill="background1"/>
          </w:tcPr>
          <w:p w14:paraId="768FCE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GREM1</w:t>
            </w:r>
          </w:p>
        </w:tc>
        <w:tc>
          <w:tcPr>
            <w:tcW w:w="1032" w:type="dxa"/>
            <w:shd w:val="clear" w:color="auto" w:fill="FFFFFF" w:themeFill="background1"/>
          </w:tcPr>
          <w:p w14:paraId="05FC99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GRIN2A</w:t>
            </w:r>
          </w:p>
        </w:tc>
        <w:tc>
          <w:tcPr>
            <w:tcW w:w="1033" w:type="dxa"/>
            <w:shd w:val="clear" w:color="auto" w:fill="FFFFFF" w:themeFill="background1"/>
          </w:tcPr>
          <w:p w14:paraId="46A57B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GRM3</w:t>
            </w:r>
          </w:p>
        </w:tc>
        <w:tc>
          <w:tcPr>
            <w:tcW w:w="1033" w:type="dxa"/>
            <w:shd w:val="clear" w:color="auto" w:fill="FFFFFF" w:themeFill="background1"/>
          </w:tcPr>
          <w:p w14:paraId="557568E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GSK3B</w:t>
            </w:r>
          </w:p>
        </w:tc>
        <w:tc>
          <w:tcPr>
            <w:tcW w:w="1033" w:type="dxa"/>
            <w:shd w:val="clear" w:color="auto" w:fill="FFFFFF" w:themeFill="background1"/>
          </w:tcPr>
          <w:p w14:paraId="1445C0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GSTP1</w:t>
            </w:r>
          </w:p>
        </w:tc>
        <w:tc>
          <w:tcPr>
            <w:tcW w:w="1033" w:type="dxa"/>
            <w:shd w:val="clear" w:color="auto" w:fill="FFFFFF" w:themeFill="background1"/>
          </w:tcPr>
          <w:p w14:paraId="52EC634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H3F3A</w:t>
            </w:r>
          </w:p>
        </w:tc>
      </w:tr>
      <w:tr w:rsidR="006D7975" w14:paraId="1CE4921E" w14:textId="77777777" w:rsidTr="00DA0363">
        <w:trPr>
          <w:trHeight w:hRule="exact" w:val="284"/>
        </w:trPr>
        <w:tc>
          <w:tcPr>
            <w:tcW w:w="1031" w:type="dxa"/>
            <w:shd w:val="clear" w:color="auto" w:fill="FFFFFF" w:themeFill="background1"/>
          </w:tcPr>
          <w:p w14:paraId="54E4D1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H3F3C</w:t>
            </w:r>
          </w:p>
        </w:tc>
        <w:tc>
          <w:tcPr>
            <w:tcW w:w="1034" w:type="dxa"/>
            <w:shd w:val="clear" w:color="auto" w:fill="FFFFFF" w:themeFill="background1"/>
          </w:tcPr>
          <w:p w14:paraId="693D8C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HAVCR2</w:t>
            </w:r>
          </w:p>
        </w:tc>
        <w:tc>
          <w:tcPr>
            <w:tcW w:w="1034" w:type="dxa"/>
            <w:shd w:val="clear" w:color="auto" w:fill="FFFFFF" w:themeFill="background1"/>
          </w:tcPr>
          <w:p w14:paraId="7932A0D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HGF</w:t>
            </w:r>
          </w:p>
        </w:tc>
        <w:tc>
          <w:tcPr>
            <w:tcW w:w="1036" w:type="dxa"/>
            <w:shd w:val="clear" w:color="auto" w:fill="FFFFFF" w:themeFill="background1"/>
          </w:tcPr>
          <w:p w14:paraId="26515B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HIST1H1C</w:t>
            </w:r>
          </w:p>
        </w:tc>
        <w:tc>
          <w:tcPr>
            <w:tcW w:w="1033" w:type="dxa"/>
            <w:shd w:val="clear" w:color="auto" w:fill="FFFFFF" w:themeFill="background1"/>
          </w:tcPr>
          <w:p w14:paraId="1A289B4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HIST1H2BD</w:t>
            </w:r>
          </w:p>
        </w:tc>
        <w:tc>
          <w:tcPr>
            <w:tcW w:w="1032" w:type="dxa"/>
            <w:shd w:val="clear" w:color="auto" w:fill="FFFFFF" w:themeFill="background1"/>
          </w:tcPr>
          <w:p w14:paraId="22D9A1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HIST1H3B</w:t>
            </w:r>
          </w:p>
        </w:tc>
        <w:tc>
          <w:tcPr>
            <w:tcW w:w="1033" w:type="dxa"/>
            <w:shd w:val="clear" w:color="auto" w:fill="FFFFFF" w:themeFill="background1"/>
          </w:tcPr>
          <w:p w14:paraId="12119F2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HLA-A</w:t>
            </w:r>
          </w:p>
        </w:tc>
        <w:tc>
          <w:tcPr>
            <w:tcW w:w="1033" w:type="dxa"/>
            <w:shd w:val="clear" w:color="auto" w:fill="FFFFFF" w:themeFill="background1"/>
          </w:tcPr>
          <w:p w14:paraId="491327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HNF1A</w:t>
            </w:r>
          </w:p>
        </w:tc>
        <w:tc>
          <w:tcPr>
            <w:tcW w:w="1033" w:type="dxa"/>
            <w:shd w:val="clear" w:color="auto" w:fill="FFFFFF" w:themeFill="background1"/>
          </w:tcPr>
          <w:p w14:paraId="7ED205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HRAS</w:t>
            </w:r>
          </w:p>
        </w:tc>
        <w:tc>
          <w:tcPr>
            <w:tcW w:w="1033" w:type="dxa"/>
            <w:shd w:val="clear" w:color="auto" w:fill="FFFFFF" w:themeFill="background1"/>
          </w:tcPr>
          <w:p w14:paraId="5A3421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HSD3B1</w:t>
            </w:r>
          </w:p>
        </w:tc>
      </w:tr>
      <w:tr w:rsidR="006D7975" w14:paraId="6BA55689" w14:textId="77777777" w:rsidTr="00DA0363">
        <w:trPr>
          <w:trHeight w:hRule="exact" w:val="284"/>
        </w:trPr>
        <w:tc>
          <w:tcPr>
            <w:tcW w:w="1031" w:type="dxa"/>
            <w:shd w:val="clear" w:color="auto" w:fill="FFFFFF" w:themeFill="background1"/>
          </w:tcPr>
          <w:p w14:paraId="07C64A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HSP90AA1</w:t>
            </w:r>
          </w:p>
        </w:tc>
        <w:tc>
          <w:tcPr>
            <w:tcW w:w="1034" w:type="dxa"/>
            <w:shd w:val="clear" w:color="auto" w:fill="FFFFFF" w:themeFill="background1"/>
          </w:tcPr>
          <w:p w14:paraId="5D2C07D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w:t>
            </w:r>
          </w:p>
        </w:tc>
        <w:tc>
          <w:tcPr>
            <w:tcW w:w="1034" w:type="dxa"/>
            <w:shd w:val="clear" w:color="auto" w:fill="FFFFFF" w:themeFill="background1"/>
          </w:tcPr>
          <w:p w14:paraId="7D35D5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ICOSLG</w:t>
            </w:r>
          </w:p>
        </w:tc>
        <w:tc>
          <w:tcPr>
            <w:tcW w:w="1036" w:type="dxa"/>
            <w:shd w:val="clear" w:color="auto" w:fill="FFFFFF" w:themeFill="background1"/>
          </w:tcPr>
          <w:p w14:paraId="154740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IDH1</w:t>
            </w:r>
          </w:p>
        </w:tc>
        <w:tc>
          <w:tcPr>
            <w:tcW w:w="1033" w:type="dxa"/>
            <w:shd w:val="clear" w:color="auto" w:fill="FFFFFF" w:themeFill="background1"/>
          </w:tcPr>
          <w:p w14:paraId="6976E8A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IDH2</w:t>
            </w:r>
          </w:p>
        </w:tc>
        <w:tc>
          <w:tcPr>
            <w:tcW w:w="1032" w:type="dxa"/>
            <w:shd w:val="clear" w:color="auto" w:fill="FFFFFF" w:themeFill="background1"/>
          </w:tcPr>
          <w:p w14:paraId="11C724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w:t>
            </w:r>
          </w:p>
        </w:tc>
        <w:tc>
          <w:tcPr>
            <w:tcW w:w="1033" w:type="dxa"/>
            <w:shd w:val="clear" w:color="auto" w:fill="FFFFFF" w:themeFill="background1"/>
          </w:tcPr>
          <w:p w14:paraId="1FDEB5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IGF1R</w:t>
            </w:r>
          </w:p>
        </w:tc>
        <w:tc>
          <w:tcPr>
            <w:tcW w:w="1033" w:type="dxa"/>
            <w:shd w:val="clear" w:color="auto" w:fill="FFFFFF" w:themeFill="background1"/>
          </w:tcPr>
          <w:p w14:paraId="3DD315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IGF2</w:t>
            </w:r>
          </w:p>
        </w:tc>
        <w:tc>
          <w:tcPr>
            <w:tcW w:w="1033" w:type="dxa"/>
            <w:shd w:val="clear" w:color="auto" w:fill="FFFFFF" w:themeFill="background1"/>
          </w:tcPr>
          <w:p w14:paraId="65F807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IKBKE</w:t>
            </w:r>
          </w:p>
        </w:tc>
        <w:tc>
          <w:tcPr>
            <w:tcW w:w="1033" w:type="dxa"/>
            <w:shd w:val="clear" w:color="auto" w:fill="FFFFFF" w:themeFill="background1"/>
          </w:tcPr>
          <w:p w14:paraId="7746A1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IKZF1</w:t>
            </w:r>
          </w:p>
        </w:tc>
      </w:tr>
      <w:tr w:rsidR="006D7975" w14:paraId="27BEB396" w14:textId="77777777" w:rsidTr="00DA0363">
        <w:trPr>
          <w:trHeight w:hRule="exact" w:val="284"/>
        </w:trPr>
        <w:tc>
          <w:tcPr>
            <w:tcW w:w="1031" w:type="dxa"/>
            <w:shd w:val="clear" w:color="auto" w:fill="FFFFFF" w:themeFill="background1"/>
          </w:tcPr>
          <w:p w14:paraId="40F5C5D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IL7R</w:t>
            </w:r>
          </w:p>
        </w:tc>
        <w:tc>
          <w:tcPr>
            <w:tcW w:w="1034" w:type="dxa"/>
            <w:shd w:val="clear" w:color="auto" w:fill="FFFFFF" w:themeFill="background1"/>
          </w:tcPr>
          <w:p w14:paraId="2FB2F3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INHBA</w:t>
            </w:r>
          </w:p>
        </w:tc>
        <w:tc>
          <w:tcPr>
            <w:tcW w:w="1034" w:type="dxa"/>
            <w:shd w:val="clear" w:color="auto" w:fill="FFFFFF" w:themeFill="background1"/>
          </w:tcPr>
          <w:p w14:paraId="7F32D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INPP4A</w:t>
            </w:r>
          </w:p>
        </w:tc>
        <w:tc>
          <w:tcPr>
            <w:tcW w:w="1036" w:type="dxa"/>
            <w:shd w:val="clear" w:color="auto" w:fill="FFFFFF" w:themeFill="background1"/>
          </w:tcPr>
          <w:p w14:paraId="5D8D6AF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INPP4B</w:t>
            </w:r>
          </w:p>
        </w:tc>
        <w:tc>
          <w:tcPr>
            <w:tcW w:w="1033" w:type="dxa"/>
            <w:shd w:val="clear" w:color="auto" w:fill="FFFFFF" w:themeFill="background1"/>
          </w:tcPr>
          <w:p w14:paraId="154CBF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INSR</w:t>
            </w:r>
          </w:p>
        </w:tc>
        <w:tc>
          <w:tcPr>
            <w:tcW w:w="1032" w:type="dxa"/>
            <w:shd w:val="clear" w:color="auto" w:fill="FFFFFF" w:themeFill="background1"/>
          </w:tcPr>
          <w:p w14:paraId="3C5C49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IP6K1</w:t>
            </w:r>
          </w:p>
        </w:tc>
        <w:tc>
          <w:tcPr>
            <w:tcW w:w="1033" w:type="dxa"/>
            <w:shd w:val="clear" w:color="auto" w:fill="FFFFFF" w:themeFill="background1"/>
          </w:tcPr>
          <w:p w14:paraId="3B8DD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IRF2</w:t>
            </w:r>
          </w:p>
        </w:tc>
        <w:tc>
          <w:tcPr>
            <w:tcW w:w="1033" w:type="dxa"/>
            <w:shd w:val="clear" w:color="auto" w:fill="FFFFFF" w:themeFill="background1"/>
          </w:tcPr>
          <w:p w14:paraId="4BF2F8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IRF4</w:t>
            </w:r>
          </w:p>
        </w:tc>
        <w:tc>
          <w:tcPr>
            <w:tcW w:w="1033" w:type="dxa"/>
            <w:shd w:val="clear" w:color="auto" w:fill="FFFFFF" w:themeFill="background1"/>
          </w:tcPr>
          <w:p w14:paraId="432E16B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IRS2</w:t>
            </w:r>
          </w:p>
        </w:tc>
        <w:tc>
          <w:tcPr>
            <w:tcW w:w="1033" w:type="dxa"/>
            <w:shd w:val="clear" w:color="auto" w:fill="FFFFFF" w:themeFill="background1"/>
          </w:tcPr>
          <w:p w14:paraId="5A2A670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JAK1</w:t>
            </w:r>
          </w:p>
        </w:tc>
      </w:tr>
      <w:tr w:rsidR="006D7975" w14:paraId="277C4659" w14:textId="77777777" w:rsidTr="00DA0363">
        <w:trPr>
          <w:trHeight w:hRule="exact" w:val="284"/>
        </w:trPr>
        <w:tc>
          <w:tcPr>
            <w:tcW w:w="1031" w:type="dxa"/>
            <w:shd w:val="clear" w:color="auto" w:fill="FFFFFF" w:themeFill="background1"/>
          </w:tcPr>
          <w:p w14:paraId="59FC3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JAK2</w:t>
            </w:r>
          </w:p>
        </w:tc>
        <w:tc>
          <w:tcPr>
            <w:tcW w:w="1034" w:type="dxa"/>
            <w:shd w:val="clear" w:color="auto" w:fill="FFFFFF" w:themeFill="background1"/>
          </w:tcPr>
          <w:p w14:paraId="3CFBAF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JAK3</w:t>
            </w:r>
          </w:p>
        </w:tc>
        <w:tc>
          <w:tcPr>
            <w:tcW w:w="1034" w:type="dxa"/>
            <w:shd w:val="clear" w:color="auto" w:fill="FFFFFF" w:themeFill="background1"/>
          </w:tcPr>
          <w:p w14:paraId="1E78977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JUN</w:t>
            </w:r>
          </w:p>
        </w:tc>
        <w:tc>
          <w:tcPr>
            <w:tcW w:w="1036" w:type="dxa"/>
            <w:shd w:val="clear" w:color="auto" w:fill="FFFFFF" w:themeFill="background1"/>
          </w:tcPr>
          <w:p w14:paraId="13586E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KDM5A</w:t>
            </w:r>
          </w:p>
        </w:tc>
        <w:tc>
          <w:tcPr>
            <w:tcW w:w="1033" w:type="dxa"/>
            <w:shd w:val="clear" w:color="auto" w:fill="FFFFFF" w:themeFill="background1"/>
          </w:tcPr>
          <w:p w14:paraId="4297DB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KDM5C</w:t>
            </w:r>
          </w:p>
        </w:tc>
        <w:tc>
          <w:tcPr>
            <w:tcW w:w="1032" w:type="dxa"/>
            <w:shd w:val="clear" w:color="auto" w:fill="FFFFFF" w:themeFill="background1"/>
          </w:tcPr>
          <w:p w14:paraId="56D6D58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KDM6A</w:t>
            </w:r>
          </w:p>
        </w:tc>
        <w:tc>
          <w:tcPr>
            <w:tcW w:w="1033" w:type="dxa"/>
            <w:shd w:val="clear" w:color="auto" w:fill="FFFFFF" w:themeFill="background1"/>
          </w:tcPr>
          <w:p w14:paraId="0ACA88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KDR</w:t>
            </w:r>
          </w:p>
        </w:tc>
        <w:tc>
          <w:tcPr>
            <w:tcW w:w="1033" w:type="dxa"/>
            <w:shd w:val="clear" w:color="auto" w:fill="FFFFFF" w:themeFill="background1"/>
          </w:tcPr>
          <w:p w14:paraId="16DF30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KEAP1</w:t>
            </w:r>
          </w:p>
        </w:tc>
        <w:tc>
          <w:tcPr>
            <w:tcW w:w="1033" w:type="dxa"/>
            <w:shd w:val="clear" w:color="auto" w:fill="FFFFFF" w:themeFill="background1"/>
          </w:tcPr>
          <w:p w14:paraId="0B6120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KEL</w:t>
            </w:r>
          </w:p>
        </w:tc>
        <w:tc>
          <w:tcPr>
            <w:tcW w:w="1033" w:type="dxa"/>
            <w:shd w:val="clear" w:color="auto" w:fill="FFFFFF" w:themeFill="background1"/>
          </w:tcPr>
          <w:p w14:paraId="28217B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KIT</w:t>
            </w:r>
          </w:p>
        </w:tc>
      </w:tr>
      <w:tr w:rsidR="006D7975" w14:paraId="153410CD" w14:textId="77777777" w:rsidTr="00DA0363">
        <w:trPr>
          <w:trHeight w:hRule="exact" w:val="284"/>
        </w:trPr>
        <w:tc>
          <w:tcPr>
            <w:tcW w:w="1031" w:type="dxa"/>
            <w:shd w:val="clear" w:color="auto" w:fill="FFFFFF" w:themeFill="background1"/>
          </w:tcPr>
          <w:p w14:paraId="65A39D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KLF4</w:t>
            </w:r>
          </w:p>
        </w:tc>
        <w:tc>
          <w:tcPr>
            <w:tcW w:w="1034" w:type="dxa"/>
            <w:shd w:val="clear" w:color="auto" w:fill="FFFFFF" w:themeFill="background1"/>
          </w:tcPr>
          <w:p w14:paraId="50CF91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KLHL6</w:t>
            </w:r>
          </w:p>
        </w:tc>
        <w:tc>
          <w:tcPr>
            <w:tcW w:w="1034" w:type="dxa"/>
            <w:shd w:val="clear" w:color="auto" w:fill="FFFFFF" w:themeFill="background1"/>
          </w:tcPr>
          <w:p w14:paraId="460C6E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KMT2A</w:t>
            </w:r>
          </w:p>
        </w:tc>
        <w:tc>
          <w:tcPr>
            <w:tcW w:w="1036" w:type="dxa"/>
            <w:shd w:val="clear" w:color="auto" w:fill="FFFFFF" w:themeFill="background1"/>
          </w:tcPr>
          <w:p w14:paraId="66094F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KMT2B</w:t>
            </w:r>
          </w:p>
        </w:tc>
        <w:tc>
          <w:tcPr>
            <w:tcW w:w="1033" w:type="dxa"/>
            <w:shd w:val="clear" w:color="auto" w:fill="FFFFFF" w:themeFill="background1"/>
          </w:tcPr>
          <w:p w14:paraId="0E405D7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KMT2C</w:t>
            </w:r>
          </w:p>
        </w:tc>
        <w:tc>
          <w:tcPr>
            <w:tcW w:w="1032" w:type="dxa"/>
            <w:shd w:val="clear" w:color="auto" w:fill="FFFFFF" w:themeFill="background1"/>
          </w:tcPr>
          <w:p w14:paraId="564E0B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KMT2D</w:t>
            </w:r>
          </w:p>
        </w:tc>
        <w:tc>
          <w:tcPr>
            <w:tcW w:w="1033" w:type="dxa"/>
            <w:shd w:val="clear" w:color="auto" w:fill="FFFFFF" w:themeFill="background1"/>
          </w:tcPr>
          <w:p w14:paraId="0B0AB8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KRAS</w:t>
            </w:r>
          </w:p>
        </w:tc>
        <w:tc>
          <w:tcPr>
            <w:tcW w:w="1033" w:type="dxa"/>
            <w:shd w:val="clear" w:color="auto" w:fill="FFFFFF" w:themeFill="background1"/>
          </w:tcPr>
          <w:p w14:paraId="355046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LAG3</w:t>
            </w:r>
          </w:p>
        </w:tc>
        <w:tc>
          <w:tcPr>
            <w:tcW w:w="1033" w:type="dxa"/>
            <w:shd w:val="clear" w:color="auto" w:fill="FFFFFF" w:themeFill="background1"/>
          </w:tcPr>
          <w:p w14:paraId="639DCCE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LATS1</w:t>
            </w:r>
          </w:p>
        </w:tc>
        <w:tc>
          <w:tcPr>
            <w:tcW w:w="1033" w:type="dxa"/>
            <w:shd w:val="clear" w:color="auto" w:fill="FFFFFF" w:themeFill="background1"/>
          </w:tcPr>
          <w:p w14:paraId="37CB8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LATS2</w:t>
            </w:r>
          </w:p>
        </w:tc>
      </w:tr>
      <w:tr w:rsidR="006D7975" w14:paraId="322639F1" w14:textId="77777777" w:rsidTr="00DA0363">
        <w:trPr>
          <w:trHeight w:hRule="exact" w:val="284"/>
        </w:trPr>
        <w:tc>
          <w:tcPr>
            <w:tcW w:w="1031" w:type="dxa"/>
            <w:shd w:val="clear" w:color="auto" w:fill="FFFFFF" w:themeFill="background1"/>
          </w:tcPr>
          <w:p w14:paraId="097541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LCK</w:t>
            </w:r>
          </w:p>
        </w:tc>
        <w:tc>
          <w:tcPr>
            <w:tcW w:w="1034" w:type="dxa"/>
            <w:shd w:val="clear" w:color="auto" w:fill="FFFFFF" w:themeFill="background1"/>
          </w:tcPr>
          <w:p w14:paraId="7255C1C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LMO1</w:t>
            </w:r>
          </w:p>
        </w:tc>
        <w:tc>
          <w:tcPr>
            <w:tcW w:w="1034" w:type="dxa"/>
            <w:shd w:val="clear" w:color="auto" w:fill="FFFFFF" w:themeFill="background1"/>
          </w:tcPr>
          <w:p w14:paraId="5EF763E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LRP1B</w:t>
            </w:r>
          </w:p>
        </w:tc>
        <w:tc>
          <w:tcPr>
            <w:tcW w:w="1036" w:type="dxa"/>
            <w:shd w:val="clear" w:color="auto" w:fill="FFFFFF" w:themeFill="background1"/>
          </w:tcPr>
          <w:p w14:paraId="53C07DB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LYN</w:t>
            </w:r>
          </w:p>
        </w:tc>
        <w:tc>
          <w:tcPr>
            <w:tcW w:w="1033" w:type="dxa"/>
            <w:shd w:val="clear" w:color="auto" w:fill="FFFFFF" w:themeFill="background1"/>
          </w:tcPr>
          <w:p w14:paraId="1AA4C0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LZTR1</w:t>
            </w:r>
          </w:p>
        </w:tc>
        <w:tc>
          <w:tcPr>
            <w:tcW w:w="1032" w:type="dxa"/>
            <w:shd w:val="clear" w:color="auto" w:fill="FFFFFF" w:themeFill="background1"/>
          </w:tcPr>
          <w:p w14:paraId="3D7177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MAGI2</w:t>
            </w:r>
          </w:p>
        </w:tc>
        <w:tc>
          <w:tcPr>
            <w:tcW w:w="1033" w:type="dxa"/>
            <w:shd w:val="clear" w:color="auto" w:fill="FFFFFF" w:themeFill="background1"/>
          </w:tcPr>
          <w:p w14:paraId="44FB9D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MAP2K1</w:t>
            </w:r>
          </w:p>
        </w:tc>
        <w:tc>
          <w:tcPr>
            <w:tcW w:w="1033" w:type="dxa"/>
            <w:shd w:val="clear" w:color="auto" w:fill="FFFFFF" w:themeFill="background1"/>
          </w:tcPr>
          <w:p w14:paraId="03E70A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MAP2K2</w:t>
            </w:r>
          </w:p>
        </w:tc>
        <w:tc>
          <w:tcPr>
            <w:tcW w:w="1033" w:type="dxa"/>
            <w:shd w:val="clear" w:color="auto" w:fill="FFFFFF" w:themeFill="background1"/>
          </w:tcPr>
          <w:p w14:paraId="51993B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MAP2K4</w:t>
            </w:r>
          </w:p>
        </w:tc>
        <w:tc>
          <w:tcPr>
            <w:tcW w:w="1033" w:type="dxa"/>
            <w:shd w:val="clear" w:color="auto" w:fill="FFFFFF" w:themeFill="background1"/>
          </w:tcPr>
          <w:p w14:paraId="7E9B981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w:t>
            </w:r>
          </w:p>
        </w:tc>
      </w:tr>
      <w:tr w:rsidR="006D7975" w14:paraId="35D69746" w14:textId="77777777" w:rsidTr="00DA0363">
        <w:trPr>
          <w:trHeight w:hRule="exact" w:val="284"/>
        </w:trPr>
        <w:tc>
          <w:tcPr>
            <w:tcW w:w="1031" w:type="dxa"/>
            <w:shd w:val="clear" w:color="auto" w:fill="FFFFFF" w:themeFill="background1"/>
          </w:tcPr>
          <w:p w14:paraId="7F89A3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MAP3K13</w:t>
            </w:r>
          </w:p>
        </w:tc>
        <w:tc>
          <w:tcPr>
            <w:tcW w:w="1034" w:type="dxa"/>
            <w:shd w:val="clear" w:color="auto" w:fill="FFFFFF" w:themeFill="background1"/>
          </w:tcPr>
          <w:p w14:paraId="5E6558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MAP3K14</w:t>
            </w:r>
          </w:p>
        </w:tc>
        <w:tc>
          <w:tcPr>
            <w:tcW w:w="1034" w:type="dxa"/>
            <w:shd w:val="clear" w:color="auto" w:fill="FFFFFF" w:themeFill="background1"/>
          </w:tcPr>
          <w:p w14:paraId="710067C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MAPK1</w:t>
            </w:r>
          </w:p>
        </w:tc>
        <w:tc>
          <w:tcPr>
            <w:tcW w:w="1036" w:type="dxa"/>
            <w:shd w:val="clear" w:color="auto" w:fill="FFFFFF" w:themeFill="background1"/>
          </w:tcPr>
          <w:p w14:paraId="379A629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MAPK3</w:t>
            </w:r>
          </w:p>
        </w:tc>
        <w:tc>
          <w:tcPr>
            <w:tcW w:w="1033" w:type="dxa"/>
            <w:shd w:val="clear" w:color="auto" w:fill="FFFFFF" w:themeFill="background1"/>
          </w:tcPr>
          <w:p w14:paraId="38C4E2F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MAPK4</w:t>
            </w:r>
          </w:p>
        </w:tc>
        <w:tc>
          <w:tcPr>
            <w:tcW w:w="1032" w:type="dxa"/>
            <w:shd w:val="clear" w:color="auto" w:fill="FFFFFF" w:themeFill="background1"/>
          </w:tcPr>
          <w:p w14:paraId="744318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MAX</w:t>
            </w:r>
          </w:p>
        </w:tc>
        <w:tc>
          <w:tcPr>
            <w:tcW w:w="1033" w:type="dxa"/>
            <w:shd w:val="clear" w:color="auto" w:fill="FFFFFF" w:themeFill="background1"/>
          </w:tcPr>
          <w:p w14:paraId="4D048F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MCL1</w:t>
            </w:r>
          </w:p>
        </w:tc>
        <w:tc>
          <w:tcPr>
            <w:tcW w:w="1033" w:type="dxa"/>
            <w:shd w:val="clear" w:color="auto" w:fill="FFFFFF" w:themeFill="background1"/>
          </w:tcPr>
          <w:p w14:paraId="42F7AC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MDC1</w:t>
            </w:r>
          </w:p>
        </w:tc>
        <w:tc>
          <w:tcPr>
            <w:tcW w:w="1033" w:type="dxa"/>
            <w:shd w:val="clear" w:color="auto" w:fill="FFFFFF" w:themeFill="background1"/>
          </w:tcPr>
          <w:p w14:paraId="32A214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MDM2</w:t>
            </w:r>
          </w:p>
        </w:tc>
        <w:tc>
          <w:tcPr>
            <w:tcW w:w="1033" w:type="dxa"/>
            <w:shd w:val="clear" w:color="auto" w:fill="FFFFFF" w:themeFill="background1"/>
          </w:tcPr>
          <w:p w14:paraId="0F07B5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MDM4</w:t>
            </w:r>
          </w:p>
        </w:tc>
      </w:tr>
      <w:tr w:rsidR="006D7975" w14:paraId="133A28FD" w14:textId="77777777" w:rsidTr="00DA0363">
        <w:trPr>
          <w:trHeight w:hRule="exact" w:val="284"/>
        </w:trPr>
        <w:tc>
          <w:tcPr>
            <w:tcW w:w="1031" w:type="dxa"/>
            <w:shd w:val="clear" w:color="auto" w:fill="FFFFFF" w:themeFill="background1"/>
          </w:tcPr>
          <w:p w14:paraId="0476207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MED12</w:t>
            </w:r>
          </w:p>
        </w:tc>
        <w:tc>
          <w:tcPr>
            <w:tcW w:w="1034" w:type="dxa"/>
            <w:shd w:val="clear" w:color="auto" w:fill="FFFFFF" w:themeFill="background1"/>
          </w:tcPr>
          <w:p w14:paraId="42C731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MEF2B</w:t>
            </w:r>
          </w:p>
        </w:tc>
        <w:tc>
          <w:tcPr>
            <w:tcW w:w="1034" w:type="dxa"/>
            <w:shd w:val="clear" w:color="auto" w:fill="FFFFFF" w:themeFill="background1"/>
          </w:tcPr>
          <w:p w14:paraId="6EC384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MEN1</w:t>
            </w:r>
          </w:p>
        </w:tc>
        <w:tc>
          <w:tcPr>
            <w:tcW w:w="1036" w:type="dxa"/>
            <w:shd w:val="clear" w:color="auto" w:fill="FFFFFF" w:themeFill="background1"/>
          </w:tcPr>
          <w:p w14:paraId="5DAE8E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MET</w:t>
            </w:r>
          </w:p>
        </w:tc>
        <w:tc>
          <w:tcPr>
            <w:tcW w:w="1033" w:type="dxa"/>
            <w:shd w:val="clear" w:color="auto" w:fill="FFFFFF" w:themeFill="background1"/>
          </w:tcPr>
          <w:p w14:paraId="0CA4E2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MGA</w:t>
            </w:r>
          </w:p>
        </w:tc>
        <w:tc>
          <w:tcPr>
            <w:tcW w:w="1032" w:type="dxa"/>
            <w:shd w:val="clear" w:color="auto" w:fill="FFFFFF" w:themeFill="background1"/>
          </w:tcPr>
          <w:p w14:paraId="2C8CB6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MITF</w:t>
            </w:r>
          </w:p>
        </w:tc>
        <w:tc>
          <w:tcPr>
            <w:tcW w:w="1033" w:type="dxa"/>
            <w:shd w:val="clear" w:color="auto" w:fill="FFFFFF" w:themeFill="background1"/>
          </w:tcPr>
          <w:p w14:paraId="2D5130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MLH1</w:t>
            </w:r>
          </w:p>
        </w:tc>
        <w:tc>
          <w:tcPr>
            <w:tcW w:w="1033" w:type="dxa"/>
            <w:shd w:val="clear" w:color="auto" w:fill="FFFFFF" w:themeFill="background1"/>
          </w:tcPr>
          <w:p w14:paraId="1EAB74C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MLH3</w:t>
            </w:r>
          </w:p>
        </w:tc>
        <w:tc>
          <w:tcPr>
            <w:tcW w:w="1033" w:type="dxa"/>
            <w:shd w:val="clear" w:color="auto" w:fill="FFFFFF" w:themeFill="background1"/>
          </w:tcPr>
          <w:p w14:paraId="32ABA4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MPL</w:t>
            </w:r>
          </w:p>
        </w:tc>
        <w:tc>
          <w:tcPr>
            <w:tcW w:w="1033" w:type="dxa"/>
            <w:shd w:val="clear" w:color="auto" w:fill="FFFFFF" w:themeFill="background1"/>
          </w:tcPr>
          <w:p w14:paraId="7DD945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MRE11</w:t>
            </w:r>
          </w:p>
        </w:tc>
      </w:tr>
      <w:tr w:rsidR="006D7975" w14:paraId="3DD44AE3" w14:textId="77777777" w:rsidTr="00DA0363">
        <w:trPr>
          <w:trHeight w:hRule="exact" w:val="284"/>
        </w:trPr>
        <w:tc>
          <w:tcPr>
            <w:tcW w:w="1031" w:type="dxa"/>
            <w:shd w:val="clear" w:color="auto" w:fill="FFFFFF" w:themeFill="background1"/>
          </w:tcPr>
          <w:p w14:paraId="394326B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MSH2</w:t>
            </w:r>
          </w:p>
        </w:tc>
        <w:tc>
          <w:tcPr>
            <w:tcW w:w="1034" w:type="dxa"/>
            <w:shd w:val="clear" w:color="auto" w:fill="FFFFFF" w:themeFill="background1"/>
          </w:tcPr>
          <w:p w14:paraId="6031D6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MSH3</w:t>
            </w:r>
          </w:p>
        </w:tc>
        <w:tc>
          <w:tcPr>
            <w:tcW w:w="1034" w:type="dxa"/>
            <w:shd w:val="clear" w:color="auto" w:fill="FFFFFF" w:themeFill="background1"/>
          </w:tcPr>
          <w:p w14:paraId="72F770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MSH6</w:t>
            </w:r>
          </w:p>
        </w:tc>
        <w:tc>
          <w:tcPr>
            <w:tcW w:w="1036" w:type="dxa"/>
            <w:shd w:val="clear" w:color="auto" w:fill="FFFFFF" w:themeFill="background1"/>
          </w:tcPr>
          <w:p w14:paraId="19A8F2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MST1R</w:t>
            </w:r>
          </w:p>
        </w:tc>
        <w:tc>
          <w:tcPr>
            <w:tcW w:w="1033" w:type="dxa"/>
            <w:shd w:val="clear" w:color="auto" w:fill="FFFFFF" w:themeFill="background1"/>
          </w:tcPr>
          <w:p w14:paraId="015FCE5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MTOR</w:t>
            </w:r>
          </w:p>
        </w:tc>
        <w:tc>
          <w:tcPr>
            <w:tcW w:w="1032" w:type="dxa"/>
            <w:shd w:val="clear" w:color="auto" w:fill="FFFFFF" w:themeFill="background1"/>
          </w:tcPr>
          <w:p w14:paraId="537AB9B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MUTYH</w:t>
            </w:r>
          </w:p>
        </w:tc>
        <w:tc>
          <w:tcPr>
            <w:tcW w:w="1033" w:type="dxa"/>
            <w:shd w:val="clear" w:color="auto" w:fill="FFFFFF" w:themeFill="background1"/>
          </w:tcPr>
          <w:p w14:paraId="2633757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MYB</w:t>
            </w:r>
          </w:p>
        </w:tc>
        <w:tc>
          <w:tcPr>
            <w:tcW w:w="1033" w:type="dxa"/>
            <w:shd w:val="clear" w:color="auto" w:fill="FFFFFF" w:themeFill="background1"/>
          </w:tcPr>
          <w:p w14:paraId="1F2EA00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w:t>
            </w:r>
          </w:p>
        </w:tc>
        <w:tc>
          <w:tcPr>
            <w:tcW w:w="1033" w:type="dxa"/>
            <w:shd w:val="clear" w:color="auto" w:fill="FFFFFF" w:themeFill="background1"/>
          </w:tcPr>
          <w:p w14:paraId="5ABD72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MYCL</w:t>
            </w:r>
          </w:p>
        </w:tc>
        <w:tc>
          <w:tcPr>
            <w:tcW w:w="1033" w:type="dxa"/>
            <w:shd w:val="clear" w:color="auto" w:fill="FFFFFF" w:themeFill="background1"/>
          </w:tcPr>
          <w:p w14:paraId="30F18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MYCN</w:t>
            </w:r>
          </w:p>
        </w:tc>
      </w:tr>
      <w:tr w:rsidR="006D7975" w14:paraId="02301D39" w14:textId="77777777" w:rsidTr="00DA0363">
        <w:trPr>
          <w:trHeight w:hRule="exact" w:val="284"/>
        </w:trPr>
        <w:tc>
          <w:tcPr>
            <w:tcW w:w="1031" w:type="dxa"/>
            <w:shd w:val="clear" w:color="auto" w:fill="FFFFFF" w:themeFill="background1"/>
          </w:tcPr>
          <w:p w14:paraId="1449ACA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MYD88</w:t>
            </w:r>
          </w:p>
        </w:tc>
        <w:tc>
          <w:tcPr>
            <w:tcW w:w="1034" w:type="dxa"/>
            <w:shd w:val="clear" w:color="auto" w:fill="FFFFFF" w:themeFill="background1"/>
          </w:tcPr>
          <w:p w14:paraId="697223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NBN</w:t>
            </w:r>
          </w:p>
        </w:tc>
        <w:tc>
          <w:tcPr>
            <w:tcW w:w="1034" w:type="dxa"/>
            <w:shd w:val="clear" w:color="auto" w:fill="FFFFFF" w:themeFill="background1"/>
          </w:tcPr>
          <w:p w14:paraId="5AD7C0C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NCOA3</w:t>
            </w:r>
          </w:p>
        </w:tc>
        <w:tc>
          <w:tcPr>
            <w:tcW w:w="1036" w:type="dxa"/>
            <w:shd w:val="clear" w:color="auto" w:fill="FFFFFF" w:themeFill="background1"/>
          </w:tcPr>
          <w:p w14:paraId="220AD80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NCOR1</w:t>
            </w:r>
          </w:p>
        </w:tc>
        <w:tc>
          <w:tcPr>
            <w:tcW w:w="1033" w:type="dxa"/>
            <w:shd w:val="clear" w:color="auto" w:fill="FFFFFF" w:themeFill="background1"/>
          </w:tcPr>
          <w:p w14:paraId="150D45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NF1</w:t>
            </w:r>
          </w:p>
        </w:tc>
        <w:tc>
          <w:tcPr>
            <w:tcW w:w="1032" w:type="dxa"/>
            <w:shd w:val="clear" w:color="auto" w:fill="FFFFFF" w:themeFill="background1"/>
          </w:tcPr>
          <w:p w14:paraId="3937CB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NF2</w:t>
            </w:r>
          </w:p>
        </w:tc>
        <w:tc>
          <w:tcPr>
            <w:tcW w:w="1033" w:type="dxa"/>
            <w:shd w:val="clear" w:color="auto" w:fill="FFFFFF" w:themeFill="background1"/>
          </w:tcPr>
          <w:p w14:paraId="2C8F87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NFE2L2</w:t>
            </w:r>
          </w:p>
        </w:tc>
        <w:tc>
          <w:tcPr>
            <w:tcW w:w="1033" w:type="dxa"/>
            <w:shd w:val="clear" w:color="auto" w:fill="FFFFFF" w:themeFill="background1"/>
          </w:tcPr>
          <w:p w14:paraId="194A0B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NFKBIA</w:t>
            </w:r>
          </w:p>
        </w:tc>
        <w:tc>
          <w:tcPr>
            <w:tcW w:w="1033" w:type="dxa"/>
            <w:shd w:val="clear" w:color="auto" w:fill="FFFFFF" w:themeFill="background1"/>
          </w:tcPr>
          <w:p w14:paraId="48B95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NKX2-1</w:t>
            </w:r>
          </w:p>
        </w:tc>
        <w:tc>
          <w:tcPr>
            <w:tcW w:w="1033" w:type="dxa"/>
            <w:shd w:val="clear" w:color="auto" w:fill="FFFFFF" w:themeFill="background1"/>
          </w:tcPr>
          <w:p w14:paraId="093646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NOTCH1</w:t>
            </w:r>
          </w:p>
        </w:tc>
      </w:tr>
      <w:tr w:rsidR="006D7975" w14:paraId="2031B53E" w14:textId="77777777" w:rsidTr="00DA0363">
        <w:trPr>
          <w:trHeight w:hRule="exact" w:val="284"/>
        </w:trPr>
        <w:tc>
          <w:tcPr>
            <w:tcW w:w="1031" w:type="dxa"/>
            <w:shd w:val="clear" w:color="auto" w:fill="FFFFFF" w:themeFill="background1"/>
          </w:tcPr>
          <w:p w14:paraId="0ADDCF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NOTCH2</w:t>
            </w:r>
          </w:p>
        </w:tc>
        <w:tc>
          <w:tcPr>
            <w:tcW w:w="1034" w:type="dxa"/>
            <w:shd w:val="clear" w:color="auto" w:fill="FFFFFF" w:themeFill="background1"/>
          </w:tcPr>
          <w:p w14:paraId="7A6E396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NOTCH3</w:t>
            </w:r>
          </w:p>
        </w:tc>
        <w:tc>
          <w:tcPr>
            <w:tcW w:w="1034" w:type="dxa"/>
            <w:shd w:val="clear" w:color="auto" w:fill="FFFFFF" w:themeFill="background1"/>
          </w:tcPr>
          <w:p w14:paraId="719CA4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NOTCH4</w:t>
            </w:r>
          </w:p>
        </w:tc>
        <w:tc>
          <w:tcPr>
            <w:tcW w:w="1036" w:type="dxa"/>
            <w:shd w:val="clear" w:color="auto" w:fill="FFFFFF" w:themeFill="background1"/>
          </w:tcPr>
          <w:p w14:paraId="2164BA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NPM1</w:t>
            </w:r>
          </w:p>
        </w:tc>
        <w:tc>
          <w:tcPr>
            <w:tcW w:w="1033" w:type="dxa"/>
            <w:shd w:val="clear" w:color="auto" w:fill="FFFFFF" w:themeFill="background1"/>
          </w:tcPr>
          <w:p w14:paraId="304F32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NRAS</w:t>
            </w:r>
          </w:p>
        </w:tc>
        <w:tc>
          <w:tcPr>
            <w:tcW w:w="1032" w:type="dxa"/>
            <w:shd w:val="clear" w:color="auto" w:fill="FFFFFF" w:themeFill="background1"/>
          </w:tcPr>
          <w:p w14:paraId="6946686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NSD1</w:t>
            </w:r>
          </w:p>
        </w:tc>
        <w:tc>
          <w:tcPr>
            <w:tcW w:w="1033" w:type="dxa"/>
            <w:shd w:val="clear" w:color="auto" w:fill="FFFFFF" w:themeFill="background1"/>
          </w:tcPr>
          <w:p w14:paraId="4D20445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33" w:type="dxa"/>
            <w:shd w:val="clear" w:color="auto" w:fill="FFFFFF" w:themeFill="background1"/>
          </w:tcPr>
          <w:p w14:paraId="69EB4A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c>
          <w:tcPr>
            <w:tcW w:w="1033" w:type="dxa"/>
            <w:shd w:val="clear" w:color="auto" w:fill="FFFFFF" w:themeFill="background1"/>
          </w:tcPr>
          <w:p w14:paraId="0293ED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33" w:type="dxa"/>
            <w:shd w:val="clear" w:color="auto" w:fill="FFFFFF" w:themeFill="background1"/>
          </w:tcPr>
          <w:p w14:paraId="7FFCCC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NUP93</w:t>
            </w:r>
          </w:p>
        </w:tc>
      </w:tr>
      <w:tr w:rsidR="006D7975" w14:paraId="3BDAFD7D" w14:textId="77777777" w:rsidTr="00DA0363">
        <w:trPr>
          <w:trHeight w:hRule="exact" w:val="284"/>
        </w:trPr>
        <w:tc>
          <w:tcPr>
            <w:tcW w:w="1031" w:type="dxa"/>
            <w:shd w:val="clear" w:color="auto" w:fill="FFFFFF" w:themeFill="background1"/>
          </w:tcPr>
          <w:p w14:paraId="2E02BC4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OXSR1</w:t>
            </w:r>
          </w:p>
        </w:tc>
        <w:tc>
          <w:tcPr>
            <w:tcW w:w="1034" w:type="dxa"/>
            <w:shd w:val="clear" w:color="auto" w:fill="FFFFFF" w:themeFill="background1"/>
          </w:tcPr>
          <w:p w14:paraId="39FEB95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PAK1</w:t>
            </w:r>
          </w:p>
        </w:tc>
        <w:tc>
          <w:tcPr>
            <w:tcW w:w="1034" w:type="dxa"/>
            <w:shd w:val="clear" w:color="auto" w:fill="FFFFFF" w:themeFill="background1"/>
          </w:tcPr>
          <w:p w14:paraId="7C189F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PAK3</w:t>
            </w:r>
          </w:p>
        </w:tc>
        <w:tc>
          <w:tcPr>
            <w:tcW w:w="1036" w:type="dxa"/>
            <w:shd w:val="clear" w:color="auto" w:fill="FFFFFF" w:themeFill="background1"/>
          </w:tcPr>
          <w:p w14:paraId="57B7AF4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PAK7</w:t>
            </w:r>
          </w:p>
        </w:tc>
        <w:tc>
          <w:tcPr>
            <w:tcW w:w="1033" w:type="dxa"/>
            <w:shd w:val="clear" w:color="auto" w:fill="FFFFFF" w:themeFill="background1"/>
          </w:tcPr>
          <w:p w14:paraId="3CCCF46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PALB2</w:t>
            </w:r>
          </w:p>
        </w:tc>
        <w:tc>
          <w:tcPr>
            <w:tcW w:w="1032" w:type="dxa"/>
            <w:shd w:val="clear" w:color="auto" w:fill="FFFFFF" w:themeFill="background1"/>
          </w:tcPr>
          <w:p w14:paraId="1DC95F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PAPPA2</w:t>
            </w:r>
          </w:p>
        </w:tc>
        <w:tc>
          <w:tcPr>
            <w:tcW w:w="1033" w:type="dxa"/>
            <w:shd w:val="clear" w:color="auto" w:fill="FFFFFF" w:themeFill="background1"/>
          </w:tcPr>
          <w:p w14:paraId="515CA9A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PARK2</w:t>
            </w:r>
          </w:p>
        </w:tc>
        <w:tc>
          <w:tcPr>
            <w:tcW w:w="1033" w:type="dxa"/>
            <w:shd w:val="clear" w:color="auto" w:fill="FFFFFF" w:themeFill="background1"/>
          </w:tcPr>
          <w:p w14:paraId="6AE687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PARP1</w:t>
            </w:r>
          </w:p>
        </w:tc>
        <w:tc>
          <w:tcPr>
            <w:tcW w:w="1033" w:type="dxa"/>
            <w:shd w:val="clear" w:color="auto" w:fill="FFFFFF" w:themeFill="background1"/>
          </w:tcPr>
          <w:p w14:paraId="28DC92B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PAX5</w:t>
            </w:r>
          </w:p>
        </w:tc>
        <w:tc>
          <w:tcPr>
            <w:tcW w:w="1033" w:type="dxa"/>
            <w:shd w:val="clear" w:color="auto" w:fill="FFFFFF" w:themeFill="background1"/>
          </w:tcPr>
          <w:p w14:paraId="30F4D6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r>
      <w:tr w:rsidR="006D7975" w14:paraId="75A2E27F" w14:textId="77777777" w:rsidTr="00DA0363">
        <w:trPr>
          <w:trHeight w:hRule="exact" w:val="284"/>
        </w:trPr>
        <w:tc>
          <w:tcPr>
            <w:tcW w:w="1031" w:type="dxa"/>
            <w:shd w:val="clear" w:color="auto" w:fill="FFFFFF" w:themeFill="background1"/>
          </w:tcPr>
          <w:p w14:paraId="5B3B68D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PBRM1</w:t>
            </w:r>
          </w:p>
        </w:tc>
        <w:tc>
          <w:tcPr>
            <w:tcW w:w="1034" w:type="dxa"/>
            <w:shd w:val="clear" w:color="auto" w:fill="FFFFFF" w:themeFill="background1"/>
          </w:tcPr>
          <w:p w14:paraId="113113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w:t>
            </w:r>
          </w:p>
        </w:tc>
        <w:tc>
          <w:tcPr>
            <w:tcW w:w="1034" w:type="dxa"/>
            <w:shd w:val="clear" w:color="auto" w:fill="FFFFFF" w:themeFill="background1"/>
          </w:tcPr>
          <w:p w14:paraId="22D5A0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PDCD1LG2</w:t>
            </w:r>
          </w:p>
        </w:tc>
        <w:tc>
          <w:tcPr>
            <w:tcW w:w="1036" w:type="dxa"/>
            <w:shd w:val="clear" w:color="auto" w:fill="FFFFFF" w:themeFill="background1"/>
          </w:tcPr>
          <w:p w14:paraId="787718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PDGFRA</w:t>
            </w:r>
          </w:p>
        </w:tc>
        <w:tc>
          <w:tcPr>
            <w:tcW w:w="1033" w:type="dxa"/>
            <w:shd w:val="clear" w:color="auto" w:fill="FFFFFF" w:themeFill="background1"/>
          </w:tcPr>
          <w:p w14:paraId="0C0185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PDGFRB</w:t>
            </w:r>
          </w:p>
        </w:tc>
        <w:tc>
          <w:tcPr>
            <w:tcW w:w="1032" w:type="dxa"/>
            <w:shd w:val="clear" w:color="auto" w:fill="FFFFFF" w:themeFill="background1"/>
          </w:tcPr>
          <w:p w14:paraId="31681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PDK1</w:t>
            </w:r>
          </w:p>
        </w:tc>
        <w:tc>
          <w:tcPr>
            <w:tcW w:w="1033" w:type="dxa"/>
            <w:shd w:val="clear" w:color="auto" w:fill="FFFFFF" w:themeFill="background1"/>
          </w:tcPr>
          <w:p w14:paraId="014A90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PDPK1</w:t>
            </w:r>
          </w:p>
        </w:tc>
        <w:tc>
          <w:tcPr>
            <w:tcW w:w="1033" w:type="dxa"/>
            <w:shd w:val="clear" w:color="auto" w:fill="FFFFFF" w:themeFill="background1"/>
          </w:tcPr>
          <w:p w14:paraId="248A82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PGR</w:t>
            </w:r>
          </w:p>
        </w:tc>
        <w:tc>
          <w:tcPr>
            <w:tcW w:w="1033" w:type="dxa"/>
            <w:shd w:val="clear" w:color="auto" w:fill="FFFFFF" w:themeFill="background1"/>
          </w:tcPr>
          <w:p w14:paraId="70BEC0B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PHF6</w:t>
            </w:r>
          </w:p>
        </w:tc>
        <w:tc>
          <w:tcPr>
            <w:tcW w:w="1033" w:type="dxa"/>
            <w:shd w:val="clear" w:color="auto" w:fill="FFFFFF" w:themeFill="background1"/>
          </w:tcPr>
          <w:p w14:paraId="60F36C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PIK3C2B</w:t>
            </w:r>
          </w:p>
        </w:tc>
      </w:tr>
      <w:tr w:rsidR="006D7975" w14:paraId="6D424648" w14:textId="77777777" w:rsidTr="00DA0363">
        <w:trPr>
          <w:trHeight w:hRule="exact" w:val="284"/>
        </w:trPr>
        <w:tc>
          <w:tcPr>
            <w:tcW w:w="1031" w:type="dxa"/>
            <w:shd w:val="clear" w:color="auto" w:fill="FFFFFF" w:themeFill="background1"/>
          </w:tcPr>
          <w:p w14:paraId="04D8080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PIK3C2G</w:t>
            </w:r>
          </w:p>
        </w:tc>
        <w:tc>
          <w:tcPr>
            <w:tcW w:w="1034" w:type="dxa"/>
            <w:shd w:val="clear" w:color="auto" w:fill="FFFFFF" w:themeFill="background1"/>
          </w:tcPr>
          <w:p w14:paraId="6EB942A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PIK3C3</w:t>
            </w:r>
          </w:p>
        </w:tc>
        <w:tc>
          <w:tcPr>
            <w:tcW w:w="1034" w:type="dxa"/>
            <w:shd w:val="clear" w:color="auto" w:fill="FFFFFF" w:themeFill="background1"/>
          </w:tcPr>
          <w:p w14:paraId="543F8E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PIK3CA</w:t>
            </w:r>
          </w:p>
        </w:tc>
        <w:tc>
          <w:tcPr>
            <w:tcW w:w="1036" w:type="dxa"/>
            <w:shd w:val="clear" w:color="auto" w:fill="FFFFFF" w:themeFill="background1"/>
          </w:tcPr>
          <w:p w14:paraId="254CE8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PIK3CB</w:t>
            </w:r>
          </w:p>
        </w:tc>
        <w:tc>
          <w:tcPr>
            <w:tcW w:w="1033" w:type="dxa"/>
            <w:shd w:val="clear" w:color="auto" w:fill="FFFFFF" w:themeFill="background1"/>
          </w:tcPr>
          <w:p w14:paraId="1277CDF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PIK3CD</w:t>
            </w:r>
          </w:p>
        </w:tc>
        <w:tc>
          <w:tcPr>
            <w:tcW w:w="1032" w:type="dxa"/>
            <w:shd w:val="clear" w:color="auto" w:fill="FFFFFF" w:themeFill="background1"/>
          </w:tcPr>
          <w:p w14:paraId="1924BB2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PIK3CG</w:t>
            </w:r>
          </w:p>
        </w:tc>
        <w:tc>
          <w:tcPr>
            <w:tcW w:w="1033" w:type="dxa"/>
            <w:shd w:val="clear" w:color="auto" w:fill="FFFFFF" w:themeFill="background1"/>
          </w:tcPr>
          <w:p w14:paraId="312D3C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PIK3R1</w:t>
            </w:r>
          </w:p>
        </w:tc>
        <w:tc>
          <w:tcPr>
            <w:tcW w:w="1033" w:type="dxa"/>
            <w:shd w:val="clear" w:color="auto" w:fill="FFFFFF" w:themeFill="background1"/>
          </w:tcPr>
          <w:p w14:paraId="2F876E4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PIK3R2</w:t>
            </w:r>
          </w:p>
        </w:tc>
        <w:tc>
          <w:tcPr>
            <w:tcW w:w="1033" w:type="dxa"/>
            <w:shd w:val="clear" w:color="auto" w:fill="FFFFFF" w:themeFill="background1"/>
          </w:tcPr>
          <w:p w14:paraId="799E37E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PIM1</w:t>
            </w:r>
          </w:p>
        </w:tc>
        <w:tc>
          <w:tcPr>
            <w:tcW w:w="1033" w:type="dxa"/>
            <w:shd w:val="clear" w:color="auto" w:fill="FFFFFF" w:themeFill="background1"/>
          </w:tcPr>
          <w:p w14:paraId="45D3E69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PLCG2</w:t>
            </w:r>
          </w:p>
        </w:tc>
      </w:tr>
      <w:tr w:rsidR="006D7975" w14:paraId="4D741FCB" w14:textId="77777777" w:rsidTr="00DA0363">
        <w:trPr>
          <w:trHeight w:hRule="exact" w:val="284"/>
        </w:trPr>
        <w:tc>
          <w:tcPr>
            <w:tcW w:w="1031" w:type="dxa"/>
            <w:shd w:val="clear" w:color="auto" w:fill="FFFFFF" w:themeFill="background1"/>
          </w:tcPr>
          <w:p w14:paraId="228F3C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PLK2</w:t>
            </w:r>
          </w:p>
        </w:tc>
        <w:tc>
          <w:tcPr>
            <w:tcW w:w="1034" w:type="dxa"/>
            <w:shd w:val="clear" w:color="auto" w:fill="FFFFFF" w:themeFill="background1"/>
          </w:tcPr>
          <w:p w14:paraId="6BFECC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PMS1</w:t>
            </w:r>
          </w:p>
        </w:tc>
        <w:tc>
          <w:tcPr>
            <w:tcW w:w="1034" w:type="dxa"/>
            <w:shd w:val="clear" w:color="auto" w:fill="FFFFFF" w:themeFill="background1"/>
          </w:tcPr>
          <w:p w14:paraId="2901FD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PMS2</w:t>
            </w:r>
          </w:p>
        </w:tc>
        <w:tc>
          <w:tcPr>
            <w:tcW w:w="1036" w:type="dxa"/>
            <w:shd w:val="clear" w:color="auto" w:fill="FFFFFF" w:themeFill="background1"/>
          </w:tcPr>
          <w:p w14:paraId="4C708F7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PNRC1</w:t>
            </w:r>
          </w:p>
        </w:tc>
        <w:tc>
          <w:tcPr>
            <w:tcW w:w="1033" w:type="dxa"/>
            <w:shd w:val="clear" w:color="auto" w:fill="FFFFFF" w:themeFill="background1"/>
          </w:tcPr>
          <w:p w14:paraId="153D4EA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POLD1</w:t>
            </w:r>
          </w:p>
        </w:tc>
        <w:tc>
          <w:tcPr>
            <w:tcW w:w="1032" w:type="dxa"/>
            <w:shd w:val="clear" w:color="auto" w:fill="FFFFFF" w:themeFill="background1"/>
          </w:tcPr>
          <w:p w14:paraId="6BFE545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w:t>
            </w:r>
          </w:p>
        </w:tc>
        <w:tc>
          <w:tcPr>
            <w:tcW w:w="1033" w:type="dxa"/>
            <w:shd w:val="clear" w:color="auto" w:fill="FFFFFF" w:themeFill="background1"/>
          </w:tcPr>
          <w:p w14:paraId="16F7B13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POLE4</w:t>
            </w:r>
          </w:p>
        </w:tc>
        <w:tc>
          <w:tcPr>
            <w:tcW w:w="1033" w:type="dxa"/>
            <w:shd w:val="clear" w:color="auto" w:fill="FFFFFF" w:themeFill="background1"/>
          </w:tcPr>
          <w:p w14:paraId="3755F8E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PPARG</w:t>
            </w:r>
          </w:p>
        </w:tc>
        <w:tc>
          <w:tcPr>
            <w:tcW w:w="1033" w:type="dxa"/>
            <w:shd w:val="clear" w:color="auto" w:fill="FFFFFF" w:themeFill="background1"/>
          </w:tcPr>
          <w:p w14:paraId="783B58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PPP2R1A</w:t>
            </w:r>
          </w:p>
        </w:tc>
        <w:tc>
          <w:tcPr>
            <w:tcW w:w="1033" w:type="dxa"/>
            <w:shd w:val="clear" w:color="auto" w:fill="FFFFFF" w:themeFill="background1"/>
          </w:tcPr>
          <w:p w14:paraId="17B31D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PRDM1</w:t>
            </w:r>
          </w:p>
        </w:tc>
      </w:tr>
      <w:tr w:rsidR="006D7975" w14:paraId="7E82415D" w14:textId="77777777" w:rsidTr="00DA0363">
        <w:trPr>
          <w:trHeight w:hRule="exact" w:val="284"/>
        </w:trPr>
        <w:tc>
          <w:tcPr>
            <w:tcW w:w="1031" w:type="dxa"/>
            <w:shd w:val="clear" w:color="auto" w:fill="FFFFFF" w:themeFill="background1"/>
          </w:tcPr>
          <w:p w14:paraId="7AF488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PREX2</w:t>
            </w:r>
          </w:p>
        </w:tc>
        <w:tc>
          <w:tcPr>
            <w:tcW w:w="1034" w:type="dxa"/>
            <w:shd w:val="clear" w:color="auto" w:fill="FFFFFF" w:themeFill="background1"/>
          </w:tcPr>
          <w:p w14:paraId="122B94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PRKAA1</w:t>
            </w:r>
          </w:p>
        </w:tc>
        <w:tc>
          <w:tcPr>
            <w:tcW w:w="1034" w:type="dxa"/>
            <w:shd w:val="clear" w:color="auto" w:fill="FFFFFF" w:themeFill="background1"/>
          </w:tcPr>
          <w:p w14:paraId="2CDAF2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PRKACA</w:t>
            </w:r>
          </w:p>
        </w:tc>
        <w:tc>
          <w:tcPr>
            <w:tcW w:w="1036" w:type="dxa"/>
            <w:shd w:val="clear" w:color="auto" w:fill="FFFFFF" w:themeFill="background1"/>
          </w:tcPr>
          <w:p w14:paraId="669A46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PRKAR1A</w:t>
            </w:r>
          </w:p>
        </w:tc>
        <w:tc>
          <w:tcPr>
            <w:tcW w:w="1033" w:type="dxa"/>
            <w:shd w:val="clear" w:color="auto" w:fill="FFFFFF" w:themeFill="background1"/>
          </w:tcPr>
          <w:p w14:paraId="47936C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PRKCI</w:t>
            </w:r>
          </w:p>
        </w:tc>
        <w:tc>
          <w:tcPr>
            <w:tcW w:w="1032" w:type="dxa"/>
            <w:shd w:val="clear" w:color="auto" w:fill="FFFFFF" w:themeFill="background1"/>
          </w:tcPr>
          <w:p w14:paraId="7DB322F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PRKDC</w:t>
            </w:r>
          </w:p>
        </w:tc>
        <w:tc>
          <w:tcPr>
            <w:tcW w:w="1033" w:type="dxa"/>
            <w:shd w:val="clear" w:color="auto" w:fill="FFFFFF" w:themeFill="background1"/>
          </w:tcPr>
          <w:p w14:paraId="5C51D66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PRSS8</w:t>
            </w:r>
          </w:p>
        </w:tc>
        <w:tc>
          <w:tcPr>
            <w:tcW w:w="1033" w:type="dxa"/>
            <w:shd w:val="clear" w:color="auto" w:fill="FFFFFF" w:themeFill="background1"/>
          </w:tcPr>
          <w:p w14:paraId="4A9B9B9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PTCH1</w:t>
            </w:r>
          </w:p>
        </w:tc>
        <w:tc>
          <w:tcPr>
            <w:tcW w:w="1033" w:type="dxa"/>
            <w:shd w:val="clear" w:color="auto" w:fill="FFFFFF" w:themeFill="background1"/>
          </w:tcPr>
          <w:p w14:paraId="4EADC09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PTEN</w:t>
            </w:r>
          </w:p>
        </w:tc>
        <w:tc>
          <w:tcPr>
            <w:tcW w:w="1033" w:type="dxa"/>
            <w:shd w:val="clear" w:color="auto" w:fill="FFFFFF" w:themeFill="background1"/>
          </w:tcPr>
          <w:p w14:paraId="7AC1F9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PTPN11</w:t>
            </w:r>
          </w:p>
        </w:tc>
      </w:tr>
      <w:tr w:rsidR="006D7975" w14:paraId="653CB158" w14:textId="77777777" w:rsidTr="00DA0363">
        <w:trPr>
          <w:trHeight w:hRule="exact" w:val="284"/>
        </w:trPr>
        <w:tc>
          <w:tcPr>
            <w:tcW w:w="1031" w:type="dxa"/>
            <w:shd w:val="clear" w:color="auto" w:fill="FFFFFF" w:themeFill="background1"/>
          </w:tcPr>
          <w:p w14:paraId="66128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PTPRD</w:t>
            </w:r>
          </w:p>
        </w:tc>
        <w:tc>
          <w:tcPr>
            <w:tcW w:w="1034" w:type="dxa"/>
            <w:shd w:val="clear" w:color="auto" w:fill="FFFFFF" w:themeFill="background1"/>
          </w:tcPr>
          <w:p w14:paraId="6FFF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PXDNL</w:t>
            </w:r>
          </w:p>
        </w:tc>
        <w:tc>
          <w:tcPr>
            <w:tcW w:w="1034" w:type="dxa"/>
            <w:shd w:val="clear" w:color="auto" w:fill="FFFFFF" w:themeFill="background1"/>
          </w:tcPr>
          <w:p w14:paraId="3CA76F6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QKI</w:t>
            </w:r>
          </w:p>
        </w:tc>
        <w:tc>
          <w:tcPr>
            <w:tcW w:w="1036" w:type="dxa"/>
            <w:shd w:val="clear" w:color="auto" w:fill="FFFFFF" w:themeFill="background1"/>
          </w:tcPr>
          <w:p w14:paraId="7E6901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RAC1</w:t>
            </w:r>
          </w:p>
        </w:tc>
        <w:tc>
          <w:tcPr>
            <w:tcW w:w="1033" w:type="dxa"/>
            <w:shd w:val="clear" w:color="auto" w:fill="FFFFFF" w:themeFill="background1"/>
          </w:tcPr>
          <w:p w14:paraId="1D6F6C9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RAD21</w:t>
            </w:r>
          </w:p>
        </w:tc>
        <w:tc>
          <w:tcPr>
            <w:tcW w:w="1032" w:type="dxa"/>
            <w:shd w:val="clear" w:color="auto" w:fill="FFFFFF" w:themeFill="background1"/>
          </w:tcPr>
          <w:p w14:paraId="56A5388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RAD50</w:t>
            </w:r>
          </w:p>
        </w:tc>
        <w:tc>
          <w:tcPr>
            <w:tcW w:w="1033" w:type="dxa"/>
            <w:shd w:val="clear" w:color="auto" w:fill="FFFFFF" w:themeFill="background1"/>
          </w:tcPr>
          <w:p w14:paraId="1B75F62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w:t>
            </w:r>
          </w:p>
        </w:tc>
        <w:tc>
          <w:tcPr>
            <w:tcW w:w="1033" w:type="dxa"/>
            <w:shd w:val="clear" w:color="auto" w:fill="FFFFFF" w:themeFill="background1"/>
          </w:tcPr>
          <w:p w14:paraId="176FD8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RAD51B</w:t>
            </w:r>
          </w:p>
        </w:tc>
        <w:tc>
          <w:tcPr>
            <w:tcW w:w="1033" w:type="dxa"/>
            <w:shd w:val="clear" w:color="auto" w:fill="FFFFFF" w:themeFill="background1"/>
          </w:tcPr>
          <w:p w14:paraId="38DB479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RAD51C</w:t>
            </w:r>
          </w:p>
        </w:tc>
        <w:tc>
          <w:tcPr>
            <w:tcW w:w="1033" w:type="dxa"/>
            <w:shd w:val="clear" w:color="auto" w:fill="FFFFFF" w:themeFill="background1"/>
          </w:tcPr>
          <w:p w14:paraId="4F575A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RAD51D</w:t>
            </w:r>
          </w:p>
        </w:tc>
      </w:tr>
      <w:tr w:rsidR="006D7975" w14:paraId="691C52D3" w14:textId="77777777" w:rsidTr="00DA0363">
        <w:trPr>
          <w:trHeight w:hRule="exact" w:val="284"/>
        </w:trPr>
        <w:tc>
          <w:tcPr>
            <w:tcW w:w="1031" w:type="dxa"/>
            <w:shd w:val="clear" w:color="auto" w:fill="FFFFFF" w:themeFill="background1"/>
          </w:tcPr>
          <w:p w14:paraId="646C7B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RAD52</w:t>
            </w:r>
          </w:p>
        </w:tc>
        <w:tc>
          <w:tcPr>
            <w:tcW w:w="1034" w:type="dxa"/>
            <w:shd w:val="clear" w:color="auto" w:fill="FFFFFF" w:themeFill="background1"/>
          </w:tcPr>
          <w:p w14:paraId="30CB95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RAD54L</w:t>
            </w:r>
          </w:p>
        </w:tc>
        <w:tc>
          <w:tcPr>
            <w:tcW w:w="1034" w:type="dxa"/>
            <w:shd w:val="clear" w:color="auto" w:fill="FFFFFF" w:themeFill="background1"/>
          </w:tcPr>
          <w:p w14:paraId="0D3336D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RAF1</w:t>
            </w:r>
          </w:p>
        </w:tc>
        <w:tc>
          <w:tcPr>
            <w:tcW w:w="1036" w:type="dxa"/>
            <w:shd w:val="clear" w:color="auto" w:fill="FFFFFF" w:themeFill="background1"/>
          </w:tcPr>
          <w:p w14:paraId="00CB29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RANBP2</w:t>
            </w:r>
          </w:p>
        </w:tc>
        <w:tc>
          <w:tcPr>
            <w:tcW w:w="1033" w:type="dxa"/>
            <w:shd w:val="clear" w:color="auto" w:fill="FFFFFF" w:themeFill="background1"/>
          </w:tcPr>
          <w:p w14:paraId="0CF0B18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RARA</w:t>
            </w:r>
          </w:p>
        </w:tc>
        <w:tc>
          <w:tcPr>
            <w:tcW w:w="1032" w:type="dxa"/>
            <w:shd w:val="clear" w:color="auto" w:fill="FFFFFF" w:themeFill="background1"/>
          </w:tcPr>
          <w:p w14:paraId="08D666C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RASA1</w:t>
            </w:r>
          </w:p>
        </w:tc>
        <w:tc>
          <w:tcPr>
            <w:tcW w:w="1033" w:type="dxa"/>
            <w:shd w:val="clear" w:color="auto" w:fill="FFFFFF" w:themeFill="background1"/>
          </w:tcPr>
          <w:p w14:paraId="243289A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RB1</w:t>
            </w:r>
          </w:p>
        </w:tc>
        <w:tc>
          <w:tcPr>
            <w:tcW w:w="1033" w:type="dxa"/>
            <w:shd w:val="clear" w:color="auto" w:fill="FFFFFF" w:themeFill="background1"/>
          </w:tcPr>
          <w:p w14:paraId="41D765D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RBM10</w:t>
            </w:r>
          </w:p>
        </w:tc>
        <w:tc>
          <w:tcPr>
            <w:tcW w:w="1033" w:type="dxa"/>
            <w:shd w:val="clear" w:color="auto" w:fill="FFFFFF" w:themeFill="background1"/>
          </w:tcPr>
          <w:p w14:paraId="7F6B5BC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RECQL4</w:t>
            </w:r>
          </w:p>
        </w:tc>
        <w:tc>
          <w:tcPr>
            <w:tcW w:w="1033" w:type="dxa"/>
            <w:shd w:val="clear" w:color="auto" w:fill="FFFFFF" w:themeFill="background1"/>
          </w:tcPr>
          <w:p w14:paraId="54AC17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REL</w:t>
            </w:r>
          </w:p>
        </w:tc>
      </w:tr>
      <w:tr w:rsidR="006D7975" w14:paraId="36B2D781" w14:textId="77777777" w:rsidTr="00DA0363">
        <w:trPr>
          <w:trHeight w:hRule="exact" w:val="284"/>
        </w:trPr>
        <w:tc>
          <w:tcPr>
            <w:tcW w:w="1031" w:type="dxa"/>
            <w:shd w:val="clear" w:color="auto" w:fill="FFFFFF" w:themeFill="background1"/>
          </w:tcPr>
          <w:p w14:paraId="7EA244D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lastRenderedPageBreak/>
              <w:t>RET</w:t>
            </w:r>
          </w:p>
        </w:tc>
        <w:tc>
          <w:tcPr>
            <w:tcW w:w="1034" w:type="dxa"/>
            <w:shd w:val="clear" w:color="auto" w:fill="FFFFFF" w:themeFill="background1"/>
          </w:tcPr>
          <w:p w14:paraId="3236C97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RHEB</w:t>
            </w:r>
          </w:p>
        </w:tc>
        <w:tc>
          <w:tcPr>
            <w:tcW w:w="1034" w:type="dxa"/>
            <w:shd w:val="clear" w:color="auto" w:fill="FFFFFF" w:themeFill="background1"/>
          </w:tcPr>
          <w:p w14:paraId="7ADA9A7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RHOA</w:t>
            </w:r>
          </w:p>
        </w:tc>
        <w:tc>
          <w:tcPr>
            <w:tcW w:w="1036" w:type="dxa"/>
            <w:shd w:val="clear" w:color="auto" w:fill="FFFFFF" w:themeFill="background1"/>
          </w:tcPr>
          <w:p w14:paraId="2F658E3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RICTOR</w:t>
            </w:r>
          </w:p>
        </w:tc>
        <w:tc>
          <w:tcPr>
            <w:tcW w:w="1033" w:type="dxa"/>
            <w:shd w:val="clear" w:color="auto" w:fill="FFFFFF" w:themeFill="background1"/>
          </w:tcPr>
          <w:p w14:paraId="660DC7E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RIPK4</w:t>
            </w:r>
          </w:p>
        </w:tc>
        <w:tc>
          <w:tcPr>
            <w:tcW w:w="1032" w:type="dxa"/>
            <w:shd w:val="clear" w:color="auto" w:fill="FFFFFF" w:themeFill="background1"/>
          </w:tcPr>
          <w:p w14:paraId="39BA75F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RIT1</w:t>
            </w:r>
          </w:p>
        </w:tc>
        <w:tc>
          <w:tcPr>
            <w:tcW w:w="1033" w:type="dxa"/>
            <w:shd w:val="clear" w:color="auto" w:fill="FFFFFF" w:themeFill="background1"/>
          </w:tcPr>
          <w:p w14:paraId="414C02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RNF43</w:t>
            </w:r>
          </w:p>
        </w:tc>
        <w:tc>
          <w:tcPr>
            <w:tcW w:w="1033" w:type="dxa"/>
            <w:shd w:val="clear" w:color="auto" w:fill="FFFFFF" w:themeFill="background1"/>
          </w:tcPr>
          <w:p w14:paraId="1C10B74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33" w:type="dxa"/>
            <w:shd w:val="clear" w:color="auto" w:fill="FFFFFF" w:themeFill="background1"/>
          </w:tcPr>
          <w:p w14:paraId="485379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RPS6KB1</w:t>
            </w:r>
          </w:p>
        </w:tc>
        <w:tc>
          <w:tcPr>
            <w:tcW w:w="1033" w:type="dxa"/>
            <w:shd w:val="clear" w:color="auto" w:fill="FFFFFF" w:themeFill="background1"/>
          </w:tcPr>
          <w:p w14:paraId="456B0B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RPS6KB2</w:t>
            </w:r>
          </w:p>
        </w:tc>
      </w:tr>
      <w:tr w:rsidR="006D7975" w14:paraId="6BEAB934" w14:textId="77777777" w:rsidTr="00DA0363">
        <w:trPr>
          <w:trHeight w:hRule="exact" w:val="284"/>
        </w:trPr>
        <w:tc>
          <w:tcPr>
            <w:tcW w:w="1031" w:type="dxa"/>
            <w:shd w:val="clear" w:color="auto" w:fill="FFFFFF" w:themeFill="background1"/>
          </w:tcPr>
          <w:p w14:paraId="06024EE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RPTOR</w:t>
            </w:r>
          </w:p>
        </w:tc>
        <w:tc>
          <w:tcPr>
            <w:tcW w:w="1034" w:type="dxa"/>
            <w:shd w:val="clear" w:color="auto" w:fill="FFFFFF" w:themeFill="background1"/>
          </w:tcPr>
          <w:p w14:paraId="2198A7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w:t>
            </w:r>
          </w:p>
        </w:tc>
        <w:tc>
          <w:tcPr>
            <w:tcW w:w="1034" w:type="dxa"/>
            <w:shd w:val="clear" w:color="auto" w:fill="FFFFFF" w:themeFill="background1"/>
          </w:tcPr>
          <w:p w14:paraId="7850D9A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RUNX1T1</w:t>
            </w:r>
          </w:p>
        </w:tc>
        <w:tc>
          <w:tcPr>
            <w:tcW w:w="1036" w:type="dxa"/>
            <w:shd w:val="clear" w:color="auto" w:fill="FFFFFF" w:themeFill="background1"/>
          </w:tcPr>
          <w:p w14:paraId="50BAEA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SCN8A</w:t>
            </w:r>
          </w:p>
        </w:tc>
        <w:tc>
          <w:tcPr>
            <w:tcW w:w="1033" w:type="dxa"/>
            <w:shd w:val="clear" w:color="auto" w:fill="FFFFFF" w:themeFill="background1"/>
          </w:tcPr>
          <w:p w14:paraId="2DB3F3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w:t>
            </w:r>
          </w:p>
        </w:tc>
        <w:tc>
          <w:tcPr>
            <w:tcW w:w="1032" w:type="dxa"/>
            <w:shd w:val="clear" w:color="auto" w:fill="FFFFFF" w:themeFill="background1"/>
          </w:tcPr>
          <w:p w14:paraId="6B85490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SDHAF2</w:t>
            </w:r>
          </w:p>
        </w:tc>
        <w:tc>
          <w:tcPr>
            <w:tcW w:w="1033" w:type="dxa"/>
            <w:shd w:val="clear" w:color="auto" w:fill="FFFFFF" w:themeFill="background1"/>
          </w:tcPr>
          <w:p w14:paraId="7350AF5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SDHB</w:t>
            </w:r>
          </w:p>
        </w:tc>
        <w:tc>
          <w:tcPr>
            <w:tcW w:w="1033" w:type="dxa"/>
            <w:shd w:val="clear" w:color="auto" w:fill="FFFFFF" w:themeFill="background1"/>
          </w:tcPr>
          <w:p w14:paraId="7964B1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SDHC</w:t>
            </w:r>
          </w:p>
        </w:tc>
        <w:tc>
          <w:tcPr>
            <w:tcW w:w="1033" w:type="dxa"/>
            <w:shd w:val="clear" w:color="auto" w:fill="FFFFFF" w:themeFill="background1"/>
          </w:tcPr>
          <w:p w14:paraId="26ECA5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SDHD</w:t>
            </w:r>
          </w:p>
        </w:tc>
        <w:tc>
          <w:tcPr>
            <w:tcW w:w="1033" w:type="dxa"/>
            <w:shd w:val="clear" w:color="auto" w:fill="FFFFFF" w:themeFill="background1"/>
          </w:tcPr>
          <w:p w14:paraId="5FA8DB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SETBP1</w:t>
            </w:r>
          </w:p>
        </w:tc>
      </w:tr>
      <w:tr w:rsidR="006D7975" w14:paraId="26F1D31F" w14:textId="77777777" w:rsidTr="00DA0363">
        <w:trPr>
          <w:trHeight w:hRule="exact" w:val="284"/>
        </w:trPr>
        <w:tc>
          <w:tcPr>
            <w:tcW w:w="1031" w:type="dxa"/>
            <w:shd w:val="clear" w:color="auto" w:fill="FFFFFF" w:themeFill="background1"/>
          </w:tcPr>
          <w:p w14:paraId="26CFFFA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SETD2</w:t>
            </w:r>
          </w:p>
        </w:tc>
        <w:tc>
          <w:tcPr>
            <w:tcW w:w="1034" w:type="dxa"/>
            <w:shd w:val="clear" w:color="auto" w:fill="FFFFFF" w:themeFill="background1"/>
          </w:tcPr>
          <w:p w14:paraId="148F2B3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SF3B1</w:t>
            </w:r>
          </w:p>
        </w:tc>
        <w:tc>
          <w:tcPr>
            <w:tcW w:w="1034" w:type="dxa"/>
            <w:shd w:val="clear" w:color="auto" w:fill="FFFFFF" w:themeFill="background1"/>
          </w:tcPr>
          <w:p w14:paraId="537ABC3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SIK1</w:t>
            </w:r>
          </w:p>
        </w:tc>
        <w:tc>
          <w:tcPr>
            <w:tcW w:w="1036" w:type="dxa"/>
            <w:shd w:val="clear" w:color="auto" w:fill="FFFFFF" w:themeFill="background1"/>
          </w:tcPr>
          <w:p w14:paraId="269484B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SKP2</w:t>
            </w:r>
          </w:p>
        </w:tc>
        <w:tc>
          <w:tcPr>
            <w:tcW w:w="1033" w:type="dxa"/>
            <w:shd w:val="clear" w:color="auto" w:fill="FFFFFF" w:themeFill="background1"/>
          </w:tcPr>
          <w:p w14:paraId="2AB54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SLIT2</w:t>
            </w:r>
          </w:p>
        </w:tc>
        <w:tc>
          <w:tcPr>
            <w:tcW w:w="1032" w:type="dxa"/>
            <w:shd w:val="clear" w:color="auto" w:fill="FFFFFF" w:themeFill="background1"/>
          </w:tcPr>
          <w:p w14:paraId="0888F1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SMAD2</w:t>
            </w:r>
          </w:p>
        </w:tc>
        <w:tc>
          <w:tcPr>
            <w:tcW w:w="1033" w:type="dxa"/>
            <w:shd w:val="clear" w:color="auto" w:fill="FFFFFF" w:themeFill="background1"/>
          </w:tcPr>
          <w:p w14:paraId="08984C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SMAD3</w:t>
            </w:r>
          </w:p>
        </w:tc>
        <w:tc>
          <w:tcPr>
            <w:tcW w:w="1033" w:type="dxa"/>
            <w:shd w:val="clear" w:color="auto" w:fill="FFFFFF" w:themeFill="background1"/>
          </w:tcPr>
          <w:p w14:paraId="55BE49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SMAD4</w:t>
            </w:r>
          </w:p>
        </w:tc>
        <w:tc>
          <w:tcPr>
            <w:tcW w:w="1033" w:type="dxa"/>
            <w:shd w:val="clear" w:color="auto" w:fill="FFFFFF" w:themeFill="background1"/>
          </w:tcPr>
          <w:p w14:paraId="00295D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SMARCA4</w:t>
            </w:r>
          </w:p>
        </w:tc>
        <w:tc>
          <w:tcPr>
            <w:tcW w:w="1033" w:type="dxa"/>
            <w:shd w:val="clear" w:color="auto" w:fill="FFFFFF" w:themeFill="background1"/>
          </w:tcPr>
          <w:p w14:paraId="4DFABB5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SMARCB1</w:t>
            </w:r>
          </w:p>
        </w:tc>
      </w:tr>
      <w:tr w:rsidR="006D7975" w14:paraId="58125FE2" w14:textId="77777777" w:rsidTr="00DA0363">
        <w:trPr>
          <w:trHeight w:hRule="exact" w:val="284"/>
        </w:trPr>
        <w:tc>
          <w:tcPr>
            <w:tcW w:w="1031" w:type="dxa"/>
            <w:shd w:val="clear" w:color="auto" w:fill="FFFFFF" w:themeFill="background1"/>
          </w:tcPr>
          <w:p w14:paraId="263D1E4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SMARCD1</w:t>
            </w:r>
          </w:p>
        </w:tc>
        <w:tc>
          <w:tcPr>
            <w:tcW w:w="1034" w:type="dxa"/>
            <w:shd w:val="clear" w:color="auto" w:fill="FFFFFF" w:themeFill="background1"/>
          </w:tcPr>
          <w:p w14:paraId="11C092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SMO</w:t>
            </w:r>
          </w:p>
        </w:tc>
        <w:tc>
          <w:tcPr>
            <w:tcW w:w="1034" w:type="dxa"/>
            <w:shd w:val="clear" w:color="auto" w:fill="FFFFFF" w:themeFill="background1"/>
          </w:tcPr>
          <w:p w14:paraId="23C3A4A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SNCAIP</w:t>
            </w:r>
          </w:p>
        </w:tc>
        <w:tc>
          <w:tcPr>
            <w:tcW w:w="1036" w:type="dxa"/>
            <w:shd w:val="clear" w:color="auto" w:fill="FFFFFF" w:themeFill="background1"/>
          </w:tcPr>
          <w:p w14:paraId="2390B50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SOCS1</w:t>
            </w:r>
          </w:p>
        </w:tc>
        <w:tc>
          <w:tcPr>
            <w:tcW w:w="1033" w:type="dxa"/>
            <w:shd w:val="clear" w:color="auto" w:fill="FFFFFF" w:themeFill="background1"/>
          </w:tcPr>
          <w:p w14:paraId="017D61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SOX10</w:t>
            </w:r>
          </w:p>
        </w:tc>
        <w:tc>
          <w:tcPr>
            <w:tcW w:w="1032" w:type="dxa"/>
            <w:shd w:val="clear" w:color="auto" w:fill="FFFFFF" w:themeFill="background1"/>
          </w:tcPr>
          <w:p w14:paraId="421424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SOX17</w:t>
            </w:r>
          </w:p>
        </w:tc>
        <w:tc>
          <w:tcPr>
            <w:tcW w:w="1033" w:type="dxa"/>
            <w:shd w:val="clear" w:color="auto" w:fill="FFFFFF" w:themeFill="background1"/>
          </w:tcPr>
          <w:p w14:paraId="19D4D0B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SOX2</w:t>
            </w:r>
          </w:p>
        </w:tc>
        <w:tc>
          <w:tcPr>
            <w:tcW w:w="1033" w:type="dxa"/>
            <w:shd w:val="clear" w:color="auto" w:fill="FFFFFF" w:themeFill="background1"/>
          </w:tcPr>
          <w:p w14:paraId="14581F0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SOX9</w:t>
            </w:r>
          </w:p>
        </w:tc>
        <w:tc>
          <w:tcPr>
            <w:tcW w:w="1033" w:type="dxa"/>
            <w:shd w:val="clear" w:color="auto" w:fill="FFFFFF" w:themeFill="background1"/>
          </w:tcPr>
          <w:p w14:paraId="13AA1C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SPEN</w:t>
            </w:r>
          </w:p>
        </w:tc>
        <w:tc>
          <w:tcPr>
            <w:tcW w:w="1033" w:type="dxa"/>
            <w:shd w:val="clear" w:color="auto" w:fill="FFFFFF" w:themeFill="background1"/>
          </w:tcPr>
          <w:p w14:paraId="0001973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SPOP</w:t>
            </w:r>
          </w:p>
        </w:tc>
      </w:tr>
      <w:tr w:rsidR="006D7975" w14:paraId="0850B5BC" w14:textId="77777777" w:rsidTr="00DA0363">
        <w:trPr>
          <w:trHeight w:hRule="exact" w:val="284"/>
        </w:trPr>
        <w:tc>
          <w:tcPr>
            <w:tcW w:w="1031" w:type="dxa"/>
            <w:shd w:val="clear" w:color="auto" w:fill="FFFFFF" w:themeFill="background1"/>
          </w:tcPr>
          <w:p w14:paraId="53F5519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SPTA1</w:t>
            </w:r>
          </w:p>
        </w:tc>
        <w:tc>
          <w:tcPr>
            <w:tcW w:w="1034" w:type="dxa"/>
            <w:shd w:val="clear" w:color="auto" w:fill="FFFFFF" w:themeFill="background1"/>
          </w:tcPr>
          <w:p w14:paraId="054728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SRC</w:t>
            </w:r>
          </w:p>
        </w:tc>
        <w:tc>
          <w:tcPr>
            <w:tcW w:w="1034" w:type="dxa"/>
            <w:shd w:val="clear" w:color="auto" w:fill="FFFFFF" w:themeFill="background1"/>
          </w:tcPr>
          <w:p w14:paraId="15D7742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SRSF2</w:t>
            </w:r>
          </w:p>
        </w:tc>
        <w:tc>
          <w:tcPr>
            <w:tcW w:w="1036" w:type="dxa"/>
            <w:shd w:val="clear" w:color="auto" w:fill="FFFFFF" w:themeFill="background1"/>
          </w:tcPr>
          <w:p w14:paraId="058FCD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STAG2</w:t>
            </w:r>
          </w:p>
        </w:tc>
        <w:tc>
          <w:tcPr>
            <w:tcW w:w="1033" w:type="dxa"/>
            <w:shd w:val="clear" w:color="auto" w:fill="FFFFFF" w:themeFill="background1"/>
          </w:tcPr>
          <w:p w14:paraId="78C46B6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STAT3</w:t>
            </w:r>
          </w:p>
        </w:tc>
        <w:tc>
          <w:tcPr>
            <w:tcW w:w="1032" w:type="dxa"/>
            <w:shd w:val="clear" w:color="auto" w:fill="FFFFFF" w:themeFill="background1"/>
          </w:tcPr>
          <w:p w14:paraId="225913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STAT4</w:t>
            </w:r>
          </w:p>
        </w:tc>
        <w:tc>
          <w:tcPr>
            <w:tcW w:w="1033" w:type="dxa"/>
            <w:shd w:val="clear" w:color="auto" w:fill="FFFFFF" w:themeFill="background1"/>
          </w:tcPr>
          <w:p w14:paraId="4E3FA2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STK11</w:t>
            </w:r>
          </w:p>
        </w:tc>
        <w:tc>
          <w:tcPr>
            <w:tcW w:w="1033" w:type="dxa"/>
            <w:shd w:val="clear" w:color="auto" w:fill="FFFFFF" w:themeFill="background1"/>
          </w:tcPr>
          <w:p w14:paraId="7A3E1D6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SUFU</w:t>
            </w:r>
          </w:p>
        </w:tc>
        <w:tc>
          <w:tcPr>
            <w:tcW w:w="1033" w:type="dxa"/>
            <w:shd w:val="clear" w:color="auto" w:fill="FFFFFF" w:themeFill="background1"/>
          </w:tcPr>
          <w:p w14:paraId="3BFAA59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SUZ12</w:t>
            </w:r>
          </w:p>
        </w:tc>
        <w:tc>
          <w:tcPr>
            <w:tcW w:w="1033" w:type="dxa"/>
            <w:shd w:val="clear" w:color="auto" w:fill="FFFFFF" w:themeFill="background1"/>
          </w:tcPr>
          <w:p w14:paraId="19AFCC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SYK</w:t>
            </w:r>
          </w:p>
        </w:tc>
      </w:tr>
      <w:tr w:rsidR="006D7975" w14:paraId="1413C14A" w14:textId="77777777" w:rsidTr="00DA0363">
        <w:trPr>
          <w:trHeight w:hRule="exact" w:val="284"/>
        </w:trPr>
        <w:tc>
          <w:tcPr>
            <w:tcW w:w="1031" w:type="dxa"/>
            <w:shd w:val="clear" w:color="auto" w:fill="FFFFFF" w:themeFill="background1"/>
          </w:tcPr>
          <w:p w14:paraId="1B5897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TAF1</w:t>
            </w:r>
          </w:p>
        </w:tc>
        <w:tc>
          <w:tcPr>
            <w:tcW w:w="1034" w:type="dxa"/>
            <w:shd w:val="clear" w:color="auto" w:fill="FFFFFF" w:themeFill="background1"/>
          </w:tcPr>
          <w:p w14:paraId="30C96C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TAOK1</w:t>
            </w:r>
          </w:p>
        </w:tc>
        <w:tc>
          <w:tcPr>
            <w:tcW w:w="1034" w:type="dxa"/>
            <w:shd w:val="clear" w:color="auto" w:fill="FFFFFF" w:themeFill="background1"/>
          </w:tcPr>
          <w:p w14:paraId="3A62273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TBX3</w:t>
            </w:r>
          </w:p>
        </w:tc>
        <w:tc>
          <w:tcPr>
            <w:tcW w:w="1036" w:type="dxa"/>
            <w:shd w:val="clear" w:color="auto" w:fill="FFFFFF" w:themeFill="background1"/>
          </w:tcPr>
          <w:p w14:paraId="6288178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TCF7L1</w:t>
            </w:r>
          </w:p>
        </w:tc>
        <w:tc>
          <w:tcPr>
            <w:tcW w:w="1033" w:type="dxa"/>
            <w:shd w:val="clear" w:color="auto" w:fill="FFFFFF" w:themeFill="background1"/>
          </w:tcPr>
          <w:p w14:paraId="19FBF4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TCF7L2</w:t>
            </w:r>
          </w:p>
        </w:tc>
        <w:tc>
          <w:tcPr>
            <w:tcW w:w="1032" w:type="dxa"/>
            <w:shd w:val="clear" w:color="auto" w:fill="FFFFFF" w:themeFill="background1"/>
          </w:tcPr>
          <w:p w14:paraId="71EB5D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TERT</w:t>
            </w:r>
          </w:p>
        </w:tc>
        <w:tc>
          <w:tcPr>
            <w:tcW w:w="1033" w:type="dxa"/>
            <w:shd w:val="clear" w:color="auto" w:fill="FFFFFF" w:themeFill="background1"/>
          </w:tcPr>
          <w:p w14:paraId="6D69095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TET1</w:t>
            </w:r>
          </w:p>
        </w:tc>
        <w:tc>
          <w:tcPr>
            <w:tcW w:w="1033" w:type="dxa"/>
            <w:shd w:val="clear" w:color="auto" w:fill="FFFFFF" w:themeFill="background1"/>
          </w:tcPr>
          <w:p w14:paraId="7198C2C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TET2</w:t>
            </w:r>
          </w:p>
        </w:tc>
        <w:tc>
          <w:tcPr>
            <w:tcW w:w="1033" w:type="dxa"/>
            <w:shd w:val="clear" w:color="auto" w:fill="FFFFFF" w:themeFill="background1"/>
          </w:tcPr>
          <w:p w14:paraId="0C75E4C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TGFBR2</w:t>
            </w:r>
          </w:p>
        </w:tc>
        <w:tc>
          <w:tcPr>
            <w:tcW w:w="1033" w:type="dxa"/>
            <w:shd w:val="clear" w:color="auto" w:fill="FFFFFF" w:themeFill="background1"/>
          </w:tcPr>
          <w:p w14:paraId="21D56F1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TIGIT</w:t>
            </w:r>
          </w:p>
        </w:tc>
      </w:tr>
      <w:tr w:rsidR="006D7975" w14:paraId="2BB7B5C4" w14:textId="77777777" w:rsidTr="00DA0363">
        <w:trPr>
          <w:trHeight w:hRule="exact" w:val="284"/>
        </w:trPr>
        <w:tc>
          <w:tcPr>
            <w:tcW w:w="1031" w:type="dxa"/>
            <w:shd w:val="clear" w:color="auto" w:fill="FFFFFF" w:themeFill="background1"/>
          </w:tcPr>
          <w:p w14:paraId="54EAF7F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TMEM127</w:t>
            </w:r>
          </w:p>
        </w:tc>
        <w:tc>
          <w:tcPr>
            <w:tcW w:w="1034" w:type="dxa"/>
            <w:shd w:val="clear" w:color="auto" w:fill="FFFFFF" w:themeFill="background1"/>
          </w:tcPr>
          <w:p w14:paraId="5538A96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TMPRSS2</w:t>
            </w:r>
          </w:p>
        </w:tc>
        <w:tc>
          <w:tcPr>
            <w:tcW w:w="1034" w:type="dxa"/>
            <w:shd w:val="clear" w:color="auto" w:fill="FFFFFF" w:themeFill="background1"/>
          </w:tcPr>
          <w:p w14:paraId="79C6F3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TNFAIP3</w:t>
            </w:r>
          </w:p>
        </w:tc>
        <w:tc>
          <w:tcPr>
            <w:tcW w:w="1036" w:type="dxa"/>
            <w:shd w:val="clear" w:color="auto" w:fill="FFFFFF" w:themeFill="background1"/>
          </w:tcPr>
          <w:p w14:paraId="60852D6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TNFRSF14</w:t>
            </w:r>
          </w:p>
        </w:tc>
        <w:tc>
          <w:tcPr>
            <w:tcW w:w="1033" w:type="dxa"/>
            <w:shd w:val="clear" w:color="auto" w:fill="FFFFFF" w:themeFill="background1"/>
          </w:tcPr>
          <w:p w14:paraId="702BF8D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TNFRSF18</w:t>
            </w:r>
          </w:p>
        </w:tc>
        <w:tc>
          <w:tcPr>
            <w:tcW w:w="1032" w:type="dxa"/>
            <w:shd w:val="clear" w:color="auto" w:fill="FFFFFF" w:themeFill="background1"/>
          </w:tcPr>
          <w:p w14:paraId="61F77A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TNFRSF9</w:t>
            </w:r>
          </w:p>
        </w:tc>
        <w:tc>
          <w:tcPr>
            <w:tcW w:w="1033" w:type="dxa"/>
            <w:shd w:val="clear" w:color="auto" w:fill="FFFFFF" w:themeFill="background1"/>
          </w:tcPr>
          <w:p w14:paraId="6E15D6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TOP1</w:t>
            </w:r>
          </w:p>
        </w:tc>
        <w:tc>
          <w:tcPr>
            <w:tcW w:w="1033" w:type="dxa"/>
            <w:shd w:val="clear" w:color="auto" w:fill="FFFFFF" w:themeFill="background1"/>
          </w:tcPr>
          <w:p w14:paraId="56D0E10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TOP2A</w:t>
            </w:r>
          </w:p>
        </w:tc>
        <w:tc>
          <w:tcPr>
            <w:tcW w:w="1033" w:type="dxa"/>
            <w:shd w:val="clear" w:color="auto" w:fill="FFFFFF" w:themeFill="background1"/>
          </w:tcPr>
          <w:p w14:paraId="2655AF1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TP53</w:t>
            </w:r>
          </w:p>
        </w:tc>
        <w:tc>
          <w:tcPr>
            <w:tcW w:w="1033" w:type="dxa"/>
            <w:shd w:val="clear" w:color="auto" w:fill="FFFFFF" w:themeFill="background1"/>
          </w:tcPr>
          <w:p w14:paraId="402A241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TRAF7</w:t>
            </w:r>
          </w:p>
        </w:tc>
      </w:tr>
      <w:tr w:rsidR="006D7975" w14:paraId="788CFAC9" w14:textId="77777777" w:rsidTr="00DA0363">
        <w:trPr>
          <w:trHeight w:hRule="exact" w:val="284"/>
        </w:trPr>
        <w:tc>
          <w:tcPr>
            <w:tcW w:w="1031" w:type="dxa"/>
            <w:shd w:val="clear" w:color="auto" w:fill="FFFFFF" w:themeFill="background1"/>
          </w:tcPr>
          <w:p w14:paraId="41C4DC2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TRRAP</w:t>
            </w:r>
          </w:p>
        </w:tc>
        <w:tc>
          <w:tcPr>
            <w:tcW w:w="1034" w:type="dxa"/>
            <w:shd w:val="clear" w:color="auto" w:fill="FFFFFF" w:themeFill="background1"/>
          </w:tcPr>
          <w:p w14:paraId="383E5D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TSC1</w:t>
            </w:r>
          </w:p>
        </w:tc>
        <w:tc>
          <w:tcPr>
            <w:tcW w:w="1034" w:type="dxa"/>
            <w:shd w:val="clear" w:color="auto" w:fill="FFFFFF" w:themeFill="background1"/>
          </w:tcPr>
          <w:p w14:paraId="4B8CF4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TSC2</w:t>
            </w:r>
          </w:p>
        </w:tc>
        <w:tc>
          <w:tcPr>
            <w:tcW w:w="1036" w:type="dxa"/>
            <w:shd w:val="clear" w:color="auto" w:fill="FFFFFF" w:themeFill="background1"/>
          </w:tcPr>
          <w:p w14:paraId="797EB4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TSHR</w:t>
            </w:r>
          </w:p>
        </w:tc>
        <w:tc>
          <w:tcPr>
            <w:tcW w:w="1033" w:type="dxa"/>
            <w:shd w:val="clear" w:color="auto" w:fill="FFFFFF" w:themeFill="background1"/>
          </w:tcPr>
          <w:p w14:paraId="0CEF32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U2AF1</w:t>
            </w:r>
          </w:p>
        </w:tc>
        <w:tc>
          <w:tcPr>
            <w:tcW w:w="1032" w:type="dxa"/>
            <w:shd w:val="clear" w:color="auto" w:fill="FFFFFF" w:themeFill="background1"/>
          </w:tcPr>
          <w:p w14:paraId="4F6F3D8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VEGFA</w:t>
            </w:r>
          </w:p>
        </w:tc>
        <w:tc>
          <w:tcPr>
            <w:tcW w:w="1033" w:type="dxa"/>
            <w:shd w:val="clear" w:color="auto" w:fill="FFFFFF" w:themeFill="background1"/>
          </w:tcPr>
          <w:p w14:paraId="7997E5B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VHL</w:t>
            </w:r>
          </w:p>
        </w:tc>
        <w:tc>
          <w:tcPr>
            <w:tcW w:w="1033" w:type="dxa"/>
            <w:shd w:val="clear" w:color="auto" w:fill="FFFFFF" w:themeFill="background1"/>
          </w:tcPr>
          <w:p w14:paraId="535390F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WISP3</w:t>
            </w:r>
          </w:p>
        </w:tc>
        <w:tc>
          <w:tcPr>
            <w:tcW w:w="1033" w:type="dxa"/>
            <w:shd w:val="clear" w:color="auto" w:fill="FFFFFF" w:themeFill="background1"/>
          </w:tcPr>
          <w:p w14:paraId="47EE241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WT1</w:t>
            </w:r>
          </w:p>
        </w:tc>
        <w:tc>
          <w:tcPr>
            <w:tcW w:w="1033" w:type="dxa"/>
            <w:shd w:val="clear" w:color="auto" w:fill="FFFFFF" w:themeFill="background1"/>
          </w:tcPr>
          <w:p w14:paraId="15EB223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XPC</w:t>
            </w:r>
          </w:p>
        </w:tc>
      </w:tr>
      <w:tr w:rsidR="006D7975" w14:paraId="4D929E06" w14:textId="77777777" w:rsidTr="00DA0363">
        <w:trPr>
          <w:trHeight w:hRule="exact" w:val="284"/>
        </w:trPr>
        <w:tc>
          <w:tcPr>
            <w:tcW w:w="1031" w:type="dxa"/>
            <w:shd w:val="clear" w:color="auto" w:fill="FFFFFF" w:themeFill="background1"/>
          </w:tcPr>
          <w:p w14:paraId="537DEA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XPO1</w:t>
            </w:r>
          </w:p>
        </w:tc>
        <w:tc>
          <w:tcPr>
            <w:tcW w:w="1034" w:type="dxa"/>
            <w:shd w:val="clear" w:color="auto" w:fill="FFFFFF" w:themeFill="background1"/>
          </w:tcPr>
          <w:p w14:paraId="209C150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XRCC1</w:t>
            </w:r>
          </w:p>
        </w:tc>
        <w:tc>
          <w:tcPr>
            <w:tcW w:w="1034" w:type="dxa"/>
            <w:shd w:val="clear" w:color="auto" w:fill="FFFFFF" w:themeFill="background1"/>
          </w:tcPr>
          <w:p w14:paraId="1EDFF71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YES1</w:t>
            </w:r>
          </w:p>
        </w:tc>
        <w:tc>
          <w:tcPr>
            <w:tcW w:w="1036" w:type="dxa"/>
            <w:shd w:val="clear" w:color="auto" w:fill="FFFFFF" w:themeFill="background1"/>
          </w:tcPr>
          <w:p w14:paraId="11176B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ZBTB2</w:t>
            </w:r>
          </w:p>
        </w:tc>
        <w:tc>
          <w:tcPr>
            <w:tcW w:w="1033" w:type="dxa"/>
            <w:shd w:val="clear" w:color="auto" w:fill="FFFFFF" w:themeFill="background1"/>
          </w:tcPr>
          <w:p w14:paraId="4A81EDC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ZNF217</w:t>
            </w:r>
          </w:p>
        </w:tc>
        <w:tc>
          <w:tcPr>
            <w:tcW w:w="1032" w:type="dxa"/>
            <w:shd w:val="clear" w:color="auto" w:fill="FFFFFF" w:themeFill="background1"/>
          </w:tcPr>
          <w:p w14:paraId="758C8E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ZNF703</w:t>
            </w:r>
          </w:p>
        </w:tc>
        <w:tc>
          <w:tcPr>
            <w:tcW w:w="1033" w:type="dxa"/>
            <w:shd w:val="clear" w:color="auto" w:fill="FFFFFF" w:themeFill="background1"/>
          </w:tcPr>
          <w:p w14:paraId="2C509EE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ZRSR2</w:t>
            </w:r>
          </w:p>
        </w:tc>
        <w:tc>
          <w:tcPr>
            <w:tcW w:w="1033" w:type="dxa"/>
            <w:shd w:val="clear" w:color="auto" w:fill="FFFFFF" w:themeFill="background1"/>
          </w:tcPr>
          <w:p w14:paraId="2BEBF063"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1571C6DB"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3" w:type="dxa"/>
            <w:shd w:val="clear" w:color="auto" w:fill="FFFFFF" w:themeFill="background1"/>
          </w:tcPr>
          <w:p w14:paraId="48E67E93"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8A2301C"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p w14:paraId="111C847B" w14:textId="77777777" w:rsidR="004E1FCA" w:rsidRDefault="004E1FCA">
      <w:pPr>
        <w:spacing w:line="200" w:lineRule="exact"/>
        <w:jc w:val="center"/>
        <w:rPr>
          <w:rFonts w:ascii="思源黑体 CN Normal" w:eastAsia="思源黑体 CN Normal" w:hAnsi="思源黑体 CN Normal"/>
          <w:b/>
          <w:bCs/>
          <w:color w:val="404040" w:themeColor="text1" w:themeTint="BF"/>
          <w:sz w:val="15"/>
          <w:szCs w:val="15"/>
        </w:rPr>
      </w:pPr>
    </w:p>
    <w:tbl>
      <w:tblPr>
        <w:tblStyle w:val="ae"/>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028"/>
        <w:gridCol w:w="1009"/>
        <w:gridCol w:w="1027"/>
        <w:gridCol w:w="1081"/>
        <w:gridCol w:w="1069"/>
        <w:gridCol w:w="1011"/>
        <w:gridCol w:w="1017"/>
        <w:gridCol w:w="1020"/>
        <w:gridCol w:w="1018"/>
        <w:gridCol w:w="1052"/>
      </w:tblGrid>
      <w:tr w:rsidR="006D7975" w14:paraId="1C973AAC" w14:textId="77777777" w:rsidTr="00DA0363">
        <w:trPr>
          <w:trHeight w:hRule="exact" w:val="454"/>
        </w:trPr>
        <w:tc>
          <w:tcPr>
            <w:tcW w:w="10332" w:type="dxa"/>
            <w:gridSpan w:val="10"/>
            <w:shd w:val="clear" w:color="auto" w:fill="1E7648"/>
            <w:vAlign w:val="center"/>
          </w:tcPr>
          <w:p w14:paraId="377EF559" w14:textId="740AE760" w:rsidR="006D7975" w:rsidRDefault="006D7975" w:rsidP="00DA0363">
            <w:pPr>
              <w:spacing w:line="200" w:lineRule="exact"/>
              <w:jc w:val="center"/>
              <w:rPr>
                <w:rFonts w:ascii="宋体" w:eastAsia="宋体" w:hAnsi="宋体" w:cs="思源黑体 CN Light"/>
                <w:b/>
                <w:i/>
                <w:iCs/>
                <w:sz w:val="13"/>
                <w:szCs w:val="13"/>
              </w:rPr>
            </w:pPr>
            <w:r>
              <w:rPr>
                <w:rFonts w:ascii="思源黑体 CN Bold" w:eastAsia="思源黑体 CN Bold" w:hAnsi="思源黑体 CN Bold" w:cs="思源黑体 CN Normal" w:hint="eastAsia"/>
                <w:b/>
                <w:color w:val="FFFFFF" w:themeColor="background1"/>
                <w:sz w:val="18"/>
                <w:szCs w:val="18"/>
              </w:rPr>
              <w:t>融合区域检测基因列表（</w:t>
            </w:r>
            <w:r>
              <w:rPr>
                <w:rFonts w:ascii="思源黑体 CN Bold" w:eastAsia="思源黑体 CN Bold" w:hAnsi="思源黑体 CN Bold" w:cs="思源黑体 CN Normal"/>
                <w:b/>
                <w:color w:val="FFFFFF" w:themeColor="background1"/>
                <w:sz w:val="18"/>
                <w:szCs w:val="18"/>
              </w:rPr>
              <w:t>15</w:t>
            </w:r>
            <w:r>
              <w:rPr>
                <w:rFonts w:ascii="思源黑体 CN Bold" w:eastAsia="思源黑体 CN Bold" w:hAnsi="思源黑体 CN Bold" w:cs="思源黑体 CN Normal" w:hint="eastAsia"/>
                <w:b/>
                <w:color w:val="FFFFFF" w:themeColor="background1"/>
                <w:sz w:val="18"/>
                <w:szCs w:val="18"/>
              </w:rPr>
              <w:t>个基因）</w:t>
            </w:r>
          </w:p>
        </w:tc>
      </w:tr>
      <w:tr w:rsidR="006D7975" w14:paraId="5C60C198" w14:textId="77777777" w:rsidTr="00DA0363">
        <w:trPr>
          <w:trHeight w:hRule="exact" w:val="289"/>
        </w:trPr>
        <w:tc>
          <w:tcPr>
            <w:tcW w:w="1028" w:type="dxa"/>
            <w:shd w:val="clear" w:color="auto" w:fill="auto"/>
          </w:tcPr>
          <w:p w14:paraId="70B28E4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ALK</w:t>
            </w:r>
          </w:p>
        </w:tc>
        <w:tc>
          <w:tcPr>
            <w:tcW w:w="1009" w:type="dxa"/>
            <w:shd w:val="clear" w:color="auto" w:fill="auto"/>
          </w:tcPr>
          <w:p w14:paraId="0D094A0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BRAF</w:t>
            </w:r>
          </w:p>
        </w:tc>
        <w:tc>
          <w:tcPr>
            <w:tcW w:w="1027" w:type="dxa"/>
            <w:shd w:val="clear" w:color="auto" w:fill="auto"/>
          </w:tcPr>
          <w:p w14:paraId="3869E1B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ETV6</w:t>
            </w:r>
          </w:p>
        </w:tc>
        <w:tc>
          <w:tcPr>
            <w:tcW w:w="1081" w:type="dxa"/>
            <w:shd w:val="clear" w:color="auto" w:fill="auto"/>
          </w:tcPr>
          <w:p w14:paraId="5104BD8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FGF19</w:t>
            </w:r>
          </w:p>
        </w:tc>
        <w:tc>
          <w:tcPr>
            <w:tcW w:w="1069" w:type="dxa"/>
            <w:shd w:val="clear" w:color="auto" w:fill="auto"/>
          </w:tcPr>
          <w:p w14:paraId="3DE90AD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FGF3</w:t>
            </w:r>
          </w:p>
        </w:tc>
        <w:tc>
          <w:tcPr>
            <w:tcW w:w="1011" w:type="dxa"/>
            <w:shd w:val="clear" w:color="auto" w:fill="auto"/>
          </w:tcPr>
          <w:p w14:paraId="30529A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FGFR1</w:t>
            </w:r>
          </w:p>
        </w:tc>
        <w:tc>
          <w:tcPr>
            <w:tcW w:w="1017" w:type="dxa"/>
            <w:shd w:val="clear" w:color="auto" w:fill="auto"/>
          </w:tcPr>
          <w:p w14:paraId="6BECAF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FGFR2</w:t>
            </w:r>
          </w:p>
        </w:tc>
        <w:tc>
          <w:tcPr>
            <w:tcW w:w="1020" w:type="dxa"/>
            <w:shd w:val="clear" w:color="auto" w:fill="auto"/>
          </w:tcPr>
          <w:p w14:paraId="7212C6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FGFR3</w:t>
            </w:r>
          </w:p>
        </w:tc>
        <w:tc>
          <w:tcPr>
            <w:tcW w:w="1018" w:type="dxa"/>
            <w:shd w:val="clear" w:color="auto" w:fill="auto"/>
          </w:tcPr>
          <w:p w14:paraId="5546EE0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NTRK1</w:t>
            </w:r>
          </w:p>
        </w:tc>
        <w:tc>
          <w:tcPr>
            <w:tcW w:w="1052" w:type="dxa"/>
            <w:shd w:val="clear" w:color="auto" w:fill="auto"/>
          </w:tcPr>
          <w:p w14:paraId="1D262B8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NTRK2</w:t>
            </w:r>
          </w:p>
        </w:tc>
      </w:tr>
      <w:tr w:rsidR="006D7975" w14:paraId="7D1A39F1" w14:textId="77777777" w:rsidTr="00DA0363">
        <w:trPr>
          <w:trHeight w:hRule="exact" w:val="289"/>
        </w:trPr>
        <w:tc>
          <w:tcPr>
            <w:tcW w:w="1028" w:type="dxa"/>
            <w:shd w:val="clear" w:color="auto" w:fill="auto"/>
          </w:tcPr>
          <w:p w14:paraId="06EFBF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NTRK3</w:t>
            </w:r>
          </w:p>
        </w:tc>
        <w:tc>
          <w:tcPr>
            <w:tcW w:w="1009" w:type="dxa"/>
            <w:shd w:val="clear" w:color="auto" w:fill="auto"/>
          </w:tcPr>
          <w:p w14:paraId="3683555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PAX8</w:t>
            </w:r>
          </w:p>
        </w:tc>
        <w:tc>
          <w:tcPr>
            <w:tcW w:w="1027" w:type="dxa"/>
            <w:shd w:val="clear" w:color="auto" w:fill="auto"/>
          </w:tcPr>
          <w:p w14:paraId="676CA41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RET</w:t>
            </w:r>
          </w:p>
        </w:tc>
        <w:tc>
          <w:tcPr>
            <w:tcW w:w="1081" w:type="dxa"/>
            <w:shd w:val="clear" w:color="auto" w:fill="auto"/>
          </w:tcPr>
          <w:p w14:paraId="4DE10CB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ROS1</w:t>
            </w:r>
          </w:p>
        </w:tc>
        <w:tc>
          <w:tcPr>
            <w:tcW w:w="1069" w:type="dxa"/>
            <w:shd w:val="clear" w:color="auto" w:fill="auto"/>
          </w:tcPr>
          <w:p w14:paraId="4DB249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b/>
                <w:i/>
                <w:iCs/>
                <w:sz w:val="13"/>
                <w:szCs w:val="13"/>
              </w:rPr>
              <w:t>NRG1</w:t>
            </w:r>
          </w:p>
        </w:tc>
        <w:tc>
          <w:tcPr>
            <w:tcW w:w="1011" w:type="dxa"/>
            <w:shd w:val="clear" w:color="auto" w:fill="auto"/>
          </w:tcPr>
          <w:p w14:paraId="4BAB9595"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7" w:type="dxa"/>
            <w:shd w:val="clear" w:color="auto" w:fill="auto"/>
            <w:vAlign w:val="center"/>
          </w:tcPr>
          <w:p w14:paraId="109649E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20" w:type="dxa"/>
            <w:shd w:val="clear" w:color="auto" w:fill="auto"/>
            <w:vAlign w:val="center"/>
          </w:tcPr>
          <w:p w14:paraId="709CDA8F"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18" w:type="dxa"/>
            <w:shd w:val="clear" w:color="auto" w:fill="auto"/>
            <w:vAlign w:val="center"/>
          </w:tcPr>
          <w:p w14:paraId="4C79850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52" w:type="dxa"/>
            <w:shd w:val="clear" w:color="auto" w:fill="auto"/>
            <w:vAlign w:val="center"/>
          </w:tcPr>
          <w:p w14:paraId="6CF138BA"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65DE8ACB"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57F79DF"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tbl>
      <w:tblPr>
        <w:tblStyle w:val="ae"/>
        <w:tblW w:w="10348" w:type="dxa"/>
        <w:tblLook w:val="04A0" w:firstRow="1" w:lastRow="0" w:firstColumn="1" w:lastColumn="0" w:noHBand="0" w:noVBand="1"/>
      </w:tblPr>
      <w:tblGrid>
        <w:gridCol w:w="1034"/>
        <w:gridCol w:w="1035"/>
        <w:gridCol w:w="1035"/>
        <w:gridCol w:w="1035"/>
        <w:gridCol w:w="1035"/>
        <w:gridCol w:w="1034"/>
        <w:gridCol w:w="1035"/>
        <w:gridCol w:w="1035"/>
        <w:gridCol w:w="1035"/>
        <w:gridCol w:w="1035"/>
      </w:tblGrid>
      <w:tr w:rsidR="006D7975" w14:paraId="7158E8E6" w14:textId="77777777" w:rsidTr="00DA0363">
        <w:trPr>
          <w:trHeight w:val="454"/>
        </w:trPr>
        <w:tc>
          <w:tcPr>
            <w:tcW w:w="10348" w:type="dxa"/>
            <w:gridSpan w:val="10"/>
            <w:tcBorders>
              <w:top w:val="nil"/>
              <w:left w:val="nil"/>
              <w:bottom w:val="nil"/>
              <w:right w:val="nil"/>
            </w:tcBorders>
            <w:shd w:val="clear" w:color="auto" w:fill="1E7648"/>
            <w:vAlign w:val="center"/>
          </w:tcPr>
          <w:p w14:paraId="4926D226" w14:textId="77777777" w:rsidR="006D7975" w:rsidRDefault="006D7975" w:rsidP="00DA0363">
            <w:pPr>
              <w:spacing w:line="200" w:lineRule="exact"/>
              <w:jc w:val="center"/>
              <w:rPr>
                <w:rFonts w:ascii="思源黑体 CN Bold" w:eastAsia="思源黑体 CN Bold" w:hAnsi="思源黑体 CN Bold"/>
                <w:b/>
                <w:color w:val="FF0000"/>
                <w:sz w:val="17"/>
                <w:szCs w:val="17"/>
              </w:rPr>
            </w:pPr>
            <w:r>
              <w:rPr>
                <w:rFonts w:ascii="思源黑体 CN Bold" w:eastAsia="思源黑体 CN Bold" w:hAnsi="思源黑体 CN Bold" w:cs="思源黑体 CN Normal" w:hint="eastAsia"/>
                <w:b/>
                <w:color w:val="FFFFFF" w:themeColor="background1"/>
                <w:sz w:val="18"/>
                <w:szCs w:val="18"/>
              </w:rPr>
              <w:t>遗传性肿瘤易感基因检测列表（8</w:t>
            </w:r>
            <w:r>
              <w:rPr>
                <w:rFonts w:ascii="思源黑体 CN Bold" w:eastAsia="思源黑体 CN Bold" w:hAnsi="思源黑体 CN Bold" w:cs="思源黑体 CN Normal"/>
                <w:b/>
                <w:color w:val="FFFFFF" w:themeColor="background1"/>
                <w:sz w:val="18"/>
                <w:szCs w:val="18"/>
              </w:rPr>
              <w:t>4</w:t>
            </w:r>
            <w:r>
              <w:rPr>
                <w:rFonts w:ascii="思源黑体 CN Bold" w:eastAsia="思源黑体 CN Bold" w:hAnsi="思源黑体 CN Bold" w:cs="思源黑体 CN Normal" w:hint="eastAsia"/>
                <w:b/>
                <w:color w:val="FFFFFF" w:themeColor="background1"/>
                <w:sz w:val="18"/>
                <w:szCs w:val="18"/>
              </w:rPr>
              <w:t>基因）</w:t>
            </w:r>
          </w:p>
        </w:tc>
      </w:tr>
      <w:tr w:rsidR="006D7975" w14:paraId="63E0E4CE"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EBAB6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ALK</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1A6A6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BLM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70B3E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CB19CF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E0CF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9104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GATA2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96E325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8D783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548A1C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E732F0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STK11</w:t>
            </w:r>
          </w:p>
        </w:tc>
      </w:tr>
      <w:tr w:rsidR="006D7975" w14:paraId="484F8F5F"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69FE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A2259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SUFU</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2C8079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APC</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D8A71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BMPR1A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8EF8C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CDK12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FEA68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EPCAM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93C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FH</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8FB3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CF2E74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MEN1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D9F035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PALB2</w:t>
            </w:r>
          </w:p>
        </w:tc>
      </w:tr>
      <w:tr w:rsidR="006D7975" w14:paraId="6DFE053B"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2F3C11E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RAD51D</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744A0"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PRKAR1A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607E1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TP53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ED1717A"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TSC2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3FB0F3E"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TERT</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8480A9"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ATM</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48A3A4"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BRAF</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BAB906"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58EB21"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CTNNA1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041238F" w14:textId="77777777" w:rsidR="006D7975" w:rsidRDefault="006D7975" w:rsidP="00DA0363">
            <w:pPr>
              <w:adjustRightInd w:val="0"/>
              <w:snapToGrid w:val="0"/>
              <w:spacing w:line="240" w:lineRule="atLeast"/>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FANCI</w:t>
            </w:r>
          </w:p>
        </w:tc>
      </w:tr>
      <w:tr w:rsidR="006D7975" w14:paraId="25A8C43D"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1B91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A4E1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MSH6</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F51F6F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PMS2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67CF15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RNF43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243A80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SDHD</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771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RAD54L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5F0EB4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VHL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67E0B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TMEM127</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C83ADD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ATR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B1AF8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BRCA1</w:t>
            </w:r>
          </w:p>
        </w:tc>
      </w:tr>
      <w:tr w:rsidR="006D7975" w14:paraId="27D58679"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67D10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6E0B62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DICER1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B7D84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FANCL</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8F199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MSH2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7ABDD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MITF</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76D1D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009A46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PDGFRA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CF5F62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PTCH1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2F179CE"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4DAC57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RUNX1</w:t>
            </w:r>
          </w:p>
        </w:tc>
      </w:tr>
      <w:tr w:rsidR="006D7975" w14:paraId="4CBB6FD1"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594A48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WT1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27991D5"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BARD1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DC85B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CDC73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301FE77"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CHEK2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8BFE4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FAM175A</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BA7157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GREM1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3EEE24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MAX</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E6C71A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NBN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151BB3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NF2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786E2E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SDHC</w:t>
            </w:r>
          </w:p>
        </w:tc>
      </w:tr>
      <w:tr w:rsidR="006D7975" w14:paraId="07CE379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DBD773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RAD51B</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892A3E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CA801CF"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SMARCB1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45A30F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BAP1</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314B072"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BRIP1</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C1DAE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CEBPA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6F7D9C9"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KIT</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D6AD640"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MLH3</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6AA341B"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PTEN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9DEE5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SDHB</w:t>
            </w:r>
          </w:p>
        </w:tc>
      </w:tr>
      <w:tr w:rsidR="006D7975" w14:paraId="00136B70"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381CA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RAD50</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CAF5F3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RECQL4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EE3F40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SMARCA4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159BD6"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AXIN2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A086524"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BRCA2</w:t>
            </w: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F1CEE6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CDKN2A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3F35EA1"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EGFR</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82259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FLCN</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DE83F23"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HRAS</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1CAE72D"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MUTYH</w:t>
            </w:r>
          </w:p>
        </w:tc>
      </w:tr>
      <w:tr w:rsidR="006D7975" w14:paraId="2E70BE7C" w14:textId="77777777" w:rsidTr="00DA0363">
        <w:trPr>
          <w:trHeight w:hRule="exact" w:val="284"/>
        </w:trPr>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40D631C"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POLE</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09FDE3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1D08EA"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SMAD4</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4EBE958" w14:textId="77777777" w:rsidR="006D7975" w:rsidRDefault="006D7975" w:rsidP="00DA0363">
            <w:pPr>
              <w:jc w:val="center"/>
              <w:rPr>
                <w:rFonts w:ascii="思源黑体 CN Bold" w:eastAsia="思源黑体 CN Bold" w:hAnsi="思源黑体 CN Bold" w:cs="思源黑体 CN Light"/>
                <w:b/>
                <w:i/>
                <w:iCs/>
                <w:sz w:val="13"/>
                <w:szCs w:val="13"/>
              </w:rPr>
            </w:pPr>
            <w:r>
              <w:rPr>
                <w:rFonts w:ascii="思源黑体 CN Bold" w:eastAsia="思源黑体 CN Bold" w:hAnsi="思源黑体 CN Bold" w:cs="思源黑体 CN Light" w:hint="eastAsia"/>
                <w:b/>
                <w:i/>
                <w:iCs/>
                <w:sz w:val="13"/>
                <w:szCs w:val="13"/>
              </w:rPr>
              <w:t>SDHAF2</w:t>
            </w: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963B1A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00A347F6"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0C5840"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5BA24559"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7B4B5237" w14:textId="77777777" w:rsidR="006D7975" w:rsidRDefault="006D7975" w:rsidP="00DA0363">
            <w:pPr>
              <w:jc w:val="center"/>
              <w:rPr>
                <w:rFonts w:ascii="思源黑体 CN Bold" w:eastAsia="思源黑体 CN Bold" w:hAnsi="思源黑体 CN Bold" w:cs="思源黑体 CN Light"/>
                <w:b/>
                <w:i/>
                <w:iCs/>
                <w:sz w:val="13"/>
                <w:szCs w:val="13"/>
              </w:rPr>
            </w:pPr>
          </w:p>
        </w:tc>
        <w:tc>
          <w:tcPr>
            <w:tcW w:w="10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vAlign w:val="center"/>
          </w:tcPr>
          <w:p w14:paraId="139DF946" w14:textId="77777777" w:rsidR="006D7975" w:rsidRDefault="006D7975" w:rsidP="00DA0363">
            <w:pPr>
              <w:jc w:val="center"/>
              <w:rPr>
                <w:rFonts w:ascii="思源黑体 CN Bold" w:eastAsia="思源黑体 CN Bold" w:hAnsi="思源黑体 CN Bold" w:cs="思源黑体 CN Light"/>
                <w:b/>
                <w:i/>
                <w:iCs/>
                <w:sz w:val="13"/>
                <w:szCs w:val="13"/>
              </w:rPr>
            </w:pPr>
          </w:p>
        </w:tc>
      </w:tr>
    </w:tbl>
    <w:p w14:paraId="4C4BF2B9"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18AB8FC8" w14:textId="77777777" w:rsidR="004E1FCA" w:rsidRDefault="004E1FCA">
      <w:pPr>
        <w:spacing w:line="240" w:lineRule="exact"/>
        <w:jc w:val="center"/>
        <w:rPr>
          <w:rFonts w:ascii="思源黑体 CN Light" w:eastAsia="思源黑体 CN Light" w:hAnsi="思源黑体 CN Light" w:cs="思源黑体 CN Light"/>
          <w:b/>
          <w:bCs/>
          <w:sz w:val="15"/>
          <w:szCs w:val="15"/>
        </w:rPr>
      </w:pPr>
    </w:p>
    <w:p w14:paraId="23ABA509" w14:textId="1040B4A1" w:rsidR="004E1FCA" w:rsidRDefault="004E1FCA" w:rsidP="00B7123C">
      <w:pPr>
        <w:spacing w:line="200" w:lineRule="exact"/>
        <w:jc w:val="left"/>
        <w:rPr>
          <w:rFonts w:ascii="思源黑体 CN Normal" w:eastAsia="思源黑体 CN Normal" w:hAnsi="思源黑体 CN Normal"/>
          <w:color w:val="404040" w:themeColor="text1" w:themeTint="BF"/>
          <w:sz w:val="15"/>
          <w:szCs w:val="15"/>
        </w:rPr>
      </w:pPr>
    </w:p>
    <w:sectPr w:rsidR="004E1FCA">
      <w:headerReference w:type="even" r:id="rId19"/>
      <w:type w:val="continuous"/>
      <w:pgSz w:w="11906" w:h="16838"/>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FFB9B" w14:textId="77777777" w:rsidR="00867D87" w:rsidRDefault="00867D87">
      <w:r>
        <w:separator/>
      </w:r>
    </w:p>
  </w:endnote>
  <w:endnote w:type="continuationSeparator" w:id="0">
    <w:p w14:paraId="4EC5F254" w14:textId="77777777" w:rsidR="00867D87" w:rsidRDefault="00867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altName w:val="Malgun Gothic Semilight"/>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思源黑体">
    <w:altName w:val="微软雅黑"/>
    <w:charset w:val="86"/>
    <w:family w:val="swiss"/>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Yu Gothic"/>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2CD45" w14:textId="77777777" w:rsidR="007B7E1A" w:rsidRDefault="007B7E1A">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9940671"/>
      <w:docPartObj>
        <w:docPartGallery w:val="AutoText"/>
      </w:docPartObj>
    </w:sdtPr>
    <w:sdtEndPr>
      <w:rPr>
        <w:rFonts w:ascii="思源黑体 CN Light" w:eastAsia="思源黑体 CN Light" w:hAnsi="思源黑体 CN Light"/>
      </w:rPr>
    </w:sdtEndPr>
    <w:sdtContent>
      <w:sdt>
        <w:sdtPr>
          <w:id w:val="-926797756"/>
          <w:docPartObj>
            <w:docPartGallery w:val="AutoText"/>
          </w:docPartObj>
        </w:sdtPr>
        <w:sdtEndPr>
          <w:rPr>
            <w:rFonts w:ascii="思源黑体 CN Light" w:eastAsia="思源黑体 CN Light" w:hAnsi="思源黑体 CN Light"/>
          </w:rPr>
        </w:sdtEndPr>
        <w:sdtContent>
          <w:sdt>
            <w:sdtPr>
              <w:id w:val="-1017156815"/>
              <w:docPartObj>
                <w:docPartGallery w:val="AutoText"/>
              </w:docPartObj>
            </w:sdtPr>
            <w:sdtEndPr>
              <w:rPr>
                <w:rFonts w:ascii="思源黑体 CN Light" w:eastAsia="思源黑体 CN Light" w:hAnsi="思源黑体 CN Light"/>
              </w:rPr>
            </w:sdtEndPr>
            <w:sdtContent>
              <w:sdt>
                <w:sdtPr>
                  <w:id w:val="-1805848084"/>
                  <w:docPartObj>
                    <w:docPartGallery w:val="Page Numbers (Top of Page)"/>
                    <w:docPartUnique/>
                  </w:docPartObj>
                </w:sdtPr>
                <w:sdtEndPr>
                  <w:rPr>
                    <w:rFonts w:ascii="思源黑体 CN Light" w:eastAsia="思源黑体 CN Light" w:hAnsi="思源黑体 CN Light"/>
                  </w:rPr>
                </w:sdtEndPr>
                <w:sdtContent>
                  <w:p w14:paraId="5BEE0608" w14:textId="77777777" w:rsidR="00925F31" w:rsidRPr="00E555D1" w:rsidRDefault="00925F31" w:rsidP="00925F31">
                    <w:pPr>
                      <w:pStyle w:val="a7"/>
                      <w:pBdr>
                        <w:top w:val="single" w:sz="4" w:space="0" w:color="D9D9D9" w:themeColor="background1" w:themeShade="D9"/>
                      </w:pBdr>
                      <w:ind w:right="180"/>
                      <w:jc w:val="both"/>
                      <w:rPr>
                        <w:rFonts w:ascii="思源黑体 CN Normal" w:eastAsia="思源黑体 CN Normal" w:hAnsi="思源黑体 CN Normal"/>
                        <w:sz w:val="15"/>
                        <w:szCs w:val="15"/>
                      </w:rPr>
                    </w:pPr>
                    <w:r w:rsidRPr="00984508">
                      <w:t>{%if sample.locate==”XM”%}</w:t>
                    </w:r>
                    <w:r w:rsidRPr="00E555D1">
                      <w:rPr>
                        <w:rFonts w:ascii="思源黑体 CN Normal" w:eastAsia="思源黑体 CN Normal" w:hAnsi="思源黑体 CN Normal" w:hint="eastAsia"/>
                        <w:sz w:val="15"/>
                        <w:szCs w:val="15"/>
                      </w:rPr>
                      <w:t>厦门艾德医学检验实验室</w:t>
                    </w:r>
                  </w:p>
                  <w:p w14:paraId="556A5545" w14:textId="4A84C4A1" w:rsidR="00925F31" w:rsidRDefault="00925F31" w:rsidP="00925F31">
                    <w:pPr>
                      <w:pStyle w:val="a7"/>
                      <w:pBdr>
                        <w:top w:val="single" w:sz="4" w:space="0" w:color="D9D9D9" w:themeColor="background1" w:themeShade="D9"/>
                      </w:pBdr>
                      <w:ind w:right="180"/>
                      <w:rPr>
                        <w:rFonts w:ascii="思源黑体 CN Normal" w:eastAsia="思源黑体 CN Normal" w:hAnsi="思源黑体 CN Normal"/>
                        <w:sz w:val="15"/>
                        <w:szCs w:val="15"/>
                      </w:rPr>
                    </w:pPr>
                    <w:r w:rsidRPr="00E555D1">
                      <w:rPr>
                        <w:rFonts w:ascii="思源黑体 CN Normal" w:eastAsia="思源黑体 CN Normal" w:hAnsi="思源黑体 CN Normal" w:hint="eastAsia"/>
                        <w:sz w:val="15"/>
                        <w:szCs w:val="15"/>
                      </w:rPr>
                      <w:t xml:space="preserve">地址：厦门市湖里区火炬东路11号创业园诚业楼6楼 </w:t>
                    </w:r>
                    <w:r w:rsidRPr="00E555D1">
                      <w:rPr>
                        <w:rFonts w:ascii="思源黑体 CN Normal" w:eastAsia="思源黑体 CN Normal" w:hAnsi="思源黑体 CN Normal"/>
                        <w:sz w:val="15"/>
                        <w:szCs w:val="15"/>
                      </w:rPr>
                      <w:t xml:space="preserve"> </w:t>
                    </w:r>
                    <w:r w:rsidRPr="00E555D1">
                      <w:rPr>
                        <w:rFonts w:ascii="思源黑体 CN Normal" w:eastAsia="思源黑体 CN Normal" w:hAnsi="思源黑体 CN Normal" w:hint="eastAsia"/>
                        <w:sz w:val="15"/>
                        <w:szCs w:val="15"/>
                      </w:rPr>
                      <w:t>电话：</w:t>
                    </w:r>
                    <w:r w:rsidRPr="00E555D1">
                      <w:rPr>
                        <w:rFonts w:ascii="思源黑体 CN Normal" w:eastAsia="思源黑体 CN Normal" w:hAnsi="思源黑体 CN Normal"/>
                        <w:sz w:val="15"/>
                        <w:szCs w:val="15"/>
                      </w:rPr>
                      <w:t xml:space="preserve">400-966-8802  </w:t>
                    </w:r>
                    <w:r w:rsidRPr="00E555D1">
                      <w:rPr>
                        <w:rFonts w:ascii="思源黑体 CN Normal" w:eastAsia="思源黑体 CN Normal" w:hAnsi="思源黑体 CN Normal" w:hint="eastAsia"/>
                        <w:sz w:val="15"/>
                        <w:szCs w:val="15"/>
                      </w:rPr>
                      <w:t>Email：</w:t>
                    </w:r>
                    <w:r w:rsidRPr="00E555D1">
                      <w:t>service-lab-xm@amoydx.com</w:t>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sidRPr="00E57EFA">
                      <w:rPr>
                        <w:rFonts w:ascii="思源黑体 CN Light" w:eastAsia="思源黑体 CN Light" w:hAnsi="思源黑体 CN Light"/>
                        <w:sz w:val="15"/>
                        <w:szCs w:val="15"/>
                      </w:rPr>
                      <w:tab/>
                    </w:r>
                    <w:r>
                      <w:rPr>
                        <w:rFonts w:ascii="思源黑体 CN Light" w:eastAsia="思源黑体 CN Light" w:hAnsi="思源黑体 CN Light"/>
                        <w:sz w:val="15"/>
                        <w:szCs w:val="15"/>
                      </w:rPr>
                      <w:t xml:space="preserve">              </w:t>
                    </w:r>
                    <w:r w:rsidRPr="00E57EFA">
                      <w:rPr>
                        <w:rFonts w:ascii="思源黑体 CN Light" w:eastAsia="思源黑体 CN Light" w:hAnsi="思源黑体 CN Light"/>
                        <w:sz w:val="15"/>
                        <w:szCs w:val="15"/>
                      </w:rPr>
                      <w:t xml:space="preserve">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7B7E1A">
                      <w:rPr>
                        <w:rFonts w:ascii="思源黑体 CN Light" w:eastAsia="思源黑体 CN Light" w:hAnsi="思源黑体 CN Light" w:cs="Arial"/>
                        <w:noProof/>
                        <w:color w:val="191919"/>
                        <w:shd w:val="clear" w:color="auto" w:fill="FFFFFF"/>
                      </w:rPr>
                      <w:instrText>43</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7B7E1A">
                      <w:rPr>
                        <w:rFonts w:ascii="思源黑体 CN Light" w:eastAsia="思源黑体 CN Light" w:hAnsi="思源黑体 CN Light"/>
                        <w:b/>
                        <w:bCs/>
                        <w:noProof/>
                      </w:rPr>
                      <w:t>43</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{%else%}</w:t>
                    </w:r>
                    <w:r>
                      <w:rPr>
                        <w:rFonts w:ascii="思源黑体 CN Normal" w:eastAsia="思源黑体 CN Normal" w:hAnsi="思源黑体 CN Normal" w:hint="eastAsia"/>
                        <w:sz w:val="15"/>
                        <w:szCs w:val="15"/>
                      </w:rPr>
                      <w:t>上海厦维医学检验实验室有限公司</w:t>
                    </w:r>
                  </w:p>
                  <w:p w14:paraId="474AA9BA" w14:textId="0B0B1ED7" w:rsidR="004E1FCA" w:rsidRPr="00925F31" w:rsidRDefault="00925F31" w:rsidP="00925F31">
                    <w:pPr>
                      <w:pStyle w:val="a7"/>
                      <w:pBdr>
                        <w:top w:val="single" w:sz="4" w:space="0" w:color="D9D9D9" w:themeColor="background1" w:themeShade="D9"/>
                      </w:pBdr>
                      <w:ind w:right="180"/>
                      <w:rPr>
                        <w:rFonts w:ascii="思源黑体 CN Light" w:eastAsia="思源黑体 CN Light" w:hAnsi="思源黑体 CN Light"/>
                      </w:rPr>
                    </w:pPr>
                    <w:r>
                      <w:rPr>
                        <w:rFonts w:ascii="思源黑体 CN Normal" w:eastAsia="思源黑体 CN Normal" w:hAnsi="思源黑体 CN Normal" w:hint="eastAsia"/>
                        <w:sz w:val="15"/>
                        <w:szCs w:val="15"/>
                      </w:rPr>
                      <w:t>地址：上海市闵行区新骏环路1</w:t>
                    </w:r>
                    <w:r>
                      <w:rPr>
                        <w:rFonts w:ascii="思源黑体 CN Normal" w:eastAsia="思源黑体 CN Normal" w:hAnsi="思源黑体 CN Normal"/>
                        <w:sz w:val="15"/>
                        <w:szCs w:val="15"/>
                      </w:rPr>
                      <w:t>38</w:t>
                    </w:r>
                    <w:r>
                      <w:rPr>
                        <w:rFonts w:ascii="思源黑体 CN Normal" w:eastAsia="思源黑体 CN Normal" w:hAnsi="思源黑体 CN Normal" w:hint="eastAsia"/>
                        <w:sz w:val="15"/>
                        <w:szCs w:val="15"/>
                      </w:rPr>
                      <w:t>号3栋2</w:t>
                    </w:r>
                    <w:r>
                      <w:rPr>
                        <w:rFonts w:ascii="思源黑体 CN Normal" w:eastAsia="思源黑体 CN Normal" w:hAnsi="思源黑体 CN Normal"/>
                        <w:sz w:val="15"/>
                        <w:szCs w:val="15"/>
                      </w:rPr>
                      <w:t>02</w:t>
                    </w:r>
                    <w:r>
                      <w:rPr>
                        <w:rFonts w:ascii="思源黑体 CN Normal" w:eastAsia="思源黑体 CN Normal" w:hAnsi="思源黑体 CN Normal" w:hint="eastAsia"/>
                        <w:sz w:val="15"/>
                        <w:szCs w:val="15"/>
                      </w:rPr>
                      <w:t>室</w:t>
                    </w:r>
                    <w:r w:rsidRPr="00F3294F">
                      <w:rPr>
                        <w:rFonts w:ascii="思源黑体 CN Normal" w:eastAsia="思源黑体 CN Normal" w:hAnsi="思源黑体 CN Normal" w:hint="eastAsia"/>
                        <w:sz w:val="15"/>
                        <w:szCs w:val="15"/>
                      </w:rPr>
                      <w:t xml:space="preserve"> </w:t>
                    </w:r>
                    <w:r w:rsidRPr="00F3294F">
                      <w:rPr>
                        <w:rFonts w:ascii="思源黑体 CN Normal" w:eastAsia="思源黑体 CN Normal" w:hAnsi="思源黑体 CN Normal"/>
                        <w:sz w:val="15"/>
                        <w:szCs w:val="15"/>
                      </w:rPr>
                      <w:t xml:space="preserve"> </w:t>
                    </w:r>
                    <w:r w:rsidRPr="00F3294F">
                      <w:rPr>
                        <w:rFonts w:ascii="思源黑体 CN Normal" w:eastAsia="思源黑体 CN Normal" w:hAnsi="思源黑体 CN Normal" w:hint="eastAsia"/>
                        <w:sz w:val="15"/>
                        <w:szCs w:val="15"/>
                      </w:rPr>
                      <w:t>电话：</w:t>
                    </w:r>
                    <w:r w:rsidRPr="00F3294F">
                      <w:rPr>
                        <w:rFonts w:ascii="思源黑体 CN Normal" w:eastAsia="思源黑体 CN Normal" w:hAnsi="思源黑体 CN Normal"/>
                        <w:sz w:val="15"/>
                        <w:szCs w:val="15"/>
                      </w:rPr>
                      <w:t xml:space="preserve">400-966-8802  </w:t>
                    </w:r>
                    <w:r w:rsidRPr="00F3294F">
                      <w:rPr>
                        <w:rFonts w:ascii="思源黑体 CN Normal" w:eastAsia="思源黑体 CN Normal" w:hAnsi="思源黑体 CN Normal" w:hint="eastAsia"/>
                        <w:sz w:val="15"/>
                        <w:szCs w:val="15"/>
                      </w:rPr>
                      <w:t>Email：</w:t>
                    </w:r>
                    <w:r w:rsidRPr="000F1533">
                      <w:rPr>
                        <w:rFonts w:ascii="思源黑体 CN Normal" w:eastAsia="思源黑体 CN Normal" w:hAnsi="思源黑体 CN Normal"/>
                        <w:sz w:val="15"/>
                        <w:szCs w:val="15"/>
                      </w:rPr>
                      <w:t>service-lab-sh@amoydx.com</w:t>
                    </w:r>
                    <w:r>
                      <w:rPr>
                        <w:rFonts w:ascii="思源黑体 CN Normal" w:eastAsia="思源黑体 CN Normal" w:hAnsi="思源黑体 CN Normal"/>
                        <w:sz w:val="15"/>
                        <w:szCs w:val="15"/>
                      </w:rPr>
                      <w:tab/>
                      <w:t xml:space="preserve">           </w:t>
                    </w:r>
                    <w:r>
                      <w:rPr>
                        <w:rFonts w:ascii="思源黑体 CN Normal" w:eastAsia="思源黑体 CN Normal" w:hAnsi="思源黑体 CN Normal"/>
                        <w:sz w:val="15"/>
                        <w:szCs w:val="15"/>
                      </w:rPr>
                      <w:tab/>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PAGE</w:instrText>
                    </w:r>
                    <w:r w:rsidRPr="00E57EFA">
                      <w:rPr>
                        <w:rFonts w:ascii="思源黑体 CN Light" w:eastAsia="思源黑体 CN Light" w:hAnsi="思源黑体 CN Light"/>
                        <w:b/>
                        <w:bCs/>
                      </w:rPr>
                      <w:fldChar w:fldCharType="separate"/>
                    </w:r>
                    <w:r>
                      <w:rPr>
                        <w:rFonts w:ascii="思源黑体 CN Light" w:eastAsia="思源黑体 CN Light" w:hAnsi="思源黑体 CN Light"/>
                        <w:b/>
                        <w:bCs/>
                      </w:rPr>
                      <w:t>1</w: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t xml:space="preserve"> / </w: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b/>
                        <w:bCs/>
                      </w:rPr>
                      <w:instrText>=</w:instrText>
                    </w:r>
                    <w:r w:rsidRPr="00E57EFA">
                      <w:rPr>
                        <w:rFonts w:ascii="思源黑体 CN Light" w:eastAsia="思源黑体 CN Light" w:hAnsi="思源黑体 CN Light"/>
                        <w:b/>
                        <w:bCs/>
                      </w:rPr>
                      <w:fldChar w:fldCharType="begin"/>
                    </w:r>
                    <w:r w:rsidRPr="00E57EFA">
                      <w:rPr>
                        <w:rFonts w:ascii="思源黑体 CN Light" w:eastAsia="思源黑体 CN Light" w:hAnsi="思源黑体 CN Light" w:cs="Arial"/>
                        <w:color w:val="191919"/>
                        <w:shd w:val="clear" w:color="auto" w:fill="FFFFFF"/>
                      </w:rPr>
                      <w:instrText>NUMPAGES</w:instrText>
                    </w:r>
                    <w:r w:rsidRPr="00E57EFA">
                      <w:rPr>
                        <w:rFonts w:ascii="思源黑体 CN Light" w:eastAsia="思源黑体 CN Light" w:hAnsi="思源黑体 CN Light"/>
                        <w:b/>
                        <w:bCs/>
                      </w:rPr>
                      <w:fldChar w:fldCharType="separate"/>
                    </w:r>
                    <w:r w:rsidR="007B7E1A">
                      <w:rPr>
                        <w:rFonts w:ascii="思源黑体 CN Light" w:eastAsia="思源黑体 CN Light" w:hAnsi="思源黑体 CN Light" w:cs="Arial"/>
                        <w:noProof/>
                        <w:color w:val="191919"/>
                        <w:shd w:val="clear" w:color="auto" w:fill="FFFFFF"/>
                      </w:rPr>
                      <w:instrText>43</w:instrText>
                    </w:r>
                    <w:r w:rsidRPr="00E57EFA">
                      <w:rPr>
                        <w:rFonts w:ascii="思源黑体 CN Light" w:eastAsia="思源黑体 CN Light" w:hAnsi="思源黑体 CN Light"/>
                        <w:b/>
                        <w:bCs/>
                      </w:rPr>
                      <w:fldChar w:fldCharType="end"/>
                    </w:r>
                    <w:r w:rsidRPr="00E57EFA">
                      <w:rPr>
                        <w:rFonts w:ascii="思源黑体 CN Light" w:eastAsia="思源黑体 CN Light" w:hAnsi="思源黑体 CN Light"/>
                        <w:b/>
                        <w:bCs/>
                      </w:rPr>
                      <w:fldChar w:fldCharType="separate"/>
                    </w:r>
                    <w:r w:rsidR="007B7E1A">
                      <w:rPr>
                        <w:rFonts w:ascii="思源黑体 CN Light" w:eastAsia="思源黑体 CN Light" w:hAnsi="思源黑体 CN Light"/>
                        <w:b/>
                        <w:bCs/>
                        <w:noProof/>
                      </w:rPr>
                      <w:t>43</w:t>
                    </w:r>
                    <w:r w:rsidRPr="00E57EFA">
                      <w:rPr>
                        <w:rFonts w:ascii="思源黑体 CN Light" w:eastAsia="思源黑体 CN Light" w:hAnsi="思源黑体 CN Light"/>
                        <w:b/>
                        <w:bCs/>
                      </w:rPr>
                      <w:fldChar w:fldCharType="end"/>
                    </w:r>
                    <w:r>
                      <w:rPr>
                        <w:rFonts w:ascii="思源黑体 CN Light" w:eastAsia="思源黑体 CN Light" w:hAnsi="思源黑体 CN Light" w:hint="eastAsia"/>
                        <w:b/>
                        <w:bCs/>
                      </w:rPr>
                      <w:t>{%endif%}</w:t>
                    </w:r>
                  </w:p>
                </w:sdtContent>
              </w:sdt>
            </w:sdtContent>
          </w:sdt>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1D2DE" w14:textId="77777777" w:rsidR="007B7E1A" w:rsidRDefault="007B7E1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0E907" w14:textId="77777777" w:rsidR="00867D87" w:rsidRDefault="00867D87">
      <w:r>
        <w:separator/>
      </w:r>
    </w:p>
  </w:footnote>
  <w:footnote w:type="continuationSeparator" w:id="0">
    <w:p w14:paraId="6BAC4F34" w14:textId="77777777" w:rsidR="00867D87" w:rsidRDefault="00867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FA1B9" w14:textId="77777777" w:rsidR="007B7E1A" w:rsidRDefault="007B7E1A">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32A58" w14:textId="77777777" w:rsidR="00816FE6" w:rsidRDefault="00816FE6" w:rsidP="008C32E4">
    <w:pPr>
      <w:pStyle w:val="a9"/>
      <w:pBdr>
        <w:bottom w:val="single" w:sz="8" w:space="0" w:color="16A085"/>
      </w:pBdr>
      <w:jc w:val="left"/>
      <w:rPr>
        <w:rFonts w:ascii="思源黑体 CN Normal" w:eastAsia="思源黑体 CN Normal" w:hAnsi="思源黑体 CN Normal"/>
        <w:sz w:val="15"/>
        <w:szCs w:val="15"/>
      </w:rPr>
    </w:pPr>
    <w:r>
      <w:rPr>
        <w:noProof/>
      </w:rPr>
      <w:drawing>
        <wp:anchor distT="0" distB="0" distL="114300" distR="114300" simplePos="0" relativeHeight="251661312" behindDoc="0" locked="0" layoutInCell="1" allowOverlap="1" wp14:anchorId="60A8721E" wp14:editId="392EE43B">
          <wp:simplePos x="0" y="0"/>
          <wp:positionH relativeFrom="column">
            <wp:posOffset>-142875</wp:posOffset>
          </wp:positionH>
          <wp:positionV relativeFrom="paragraph">
            <wp:posOffset>-135890</wp:posOffset>
          </wp:positionV>
          <wp:extent cx="914400" cy="386715"/>
          <wp:effectExtent l="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14400" cy="386715"/>
                  </a:xfrm>
                  <a:prstGeom prst="rect">
                    <a:avLst/>
                  </a:prstGeom>
                  <a:noFill/>
                  <a:ln>
                    <a:noFill/>
                  </a:ln>
                </pic:spPr>
              </pic:pic>
            </a:graphicData>
          </a:graphic>
        </wp:anchor>
      </w:drawing>
    </w:r>
    <w:r>
      <w:rPr>
        <w:rFonts w:ascii="思源黑体 CN Normal" w:eastAsia="思源黑体 CN Normal" w:hAnsi="思源黑体 CN Normal" w:hint="eastAsia"/>
        <w:sz w:val="15"/>
        <w:szCs w:val="15"/>
      </w:rPr>
      <w:t xml:space="preserve"> </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版本：</w:t>
    </w:r>
    <w:r w:rsidRPr="007A2B01">
      <w:rPr>
        <w:rFonts w:ascii="思源黑体 CN Normal" w:eastAsia="思源黑体 CN Normal" w:hAnsi="思源黑体 CN Normal"/>
        <w:sz w:val="15"/>
        <w:szCs w:val="15"/>
      </w:rPr>
      <w:t>V</w:t>
    </w:r>
    <w:r>
      <w:rPr>
        <w:rFonts w:ascii="思源黑体 CN Normal" w:eastAsia="思源黑体 CN Normal" w:hAnsi="思源黑体 CN Normal"/>
        <w:sz w:val="15"/>
        <w:szCs w:val="15"/>
      </w:rPr>
      <w:t xml:space="preserve">3.3.2        </w:t>
    </w:r>
    <w:r w:rsidRPr="007A2B01">
      <w:rPr>
        <w:rFonts w:ascii="思源黑体 CN Bold" w:eastAsia="思源黑体 CN Bold" w:hAnsi="思源黑体 CN Bold" w:hint="eastAsia"/>
        <w:sz w:val="15"/>
        <w:szCs w:val="15"/>
      </w:rPr>
      <w:t>受检编号：</w:t>
    </w:r>
    <w:r w:rsidRPr="0056672C">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7A2B01">
      <w:rPr>
        <w:rFonts w:ascii="思源黑体 CN Bold" w:eastAsia="思源黑体 CN Bold" w:hAnsi="思源黑体 CN Bold" w:hint="eastAsia"/>
        <w:sz w:val="15"/>
        <w:szCs w:val="15"/>
      </w:rPr>
      <w:t>报告日期：</w:t>
    </w:r>
    <w:r>
      <w:rPr>
        <w:rFonts w:ascii="思源黑体 CN Normal" w:eastAsia="思源黑体 CN Normal" w:hAnsi="思源黑体 CN Normal"/>
        <w:sz w:val="15"/>
        <w:szCs w:val="15"/>
      </w:rPr>
      <w:t>{{sample.report_date}}</w:t>
    </w:r>
  </w:p>
  <w:p w14:paraId="2ADC4DFB" w14:textId="77777777" w:rsidR="00816FE6" w:rsidRDefault="00816FE6">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1B8AE" w14:textId="77777777" w:rsidR="007B7E1A" w:rsidRDefault="007B7E1A">
    <w:pPr>
      <w:pStyle w:val="a9"/>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CDFB8" w14:textId="77777777" w:rsidR="004E1FCA" w:rsidRDefault="004E1FCA">
    <w:pPr>
      <w:pStyle w:val="a9"/>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64480" w14:textId="77777777" w:rsidR="004E1FCA" w:rsidRDefault="004E1FCA">
    <w:pPr>
      <w:pStyle w:val="a9"/>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9F0D" w14:textId="77777777" w:rsidR="004E1FCA" w:rsidRDefault="004E1FCA">
    <w:pPr>
      <w:pStyle w:val="a9"/>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F26D" w14:textId="77777777" w:rsidR="004E1FCA" w:rsidRDefault="004E1FCA">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D2CAA"/>
    <w:multiLevelType w:val="multilevel"/>
    <w:tmpl w:val="08DD2CA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5046B9D"/>
    <w:multiLevelType w:val="multilevel"/>
    <w:tmpl w:val="15046B9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DA54B39"/>
    <w:multiLevelType w:val="multilevel"/>
    <w:tmpl w:val="2DA54B39"/>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 w15:restartNumberingAfterBreak="0">
    <w:nsid w:val="2F190D2E"/>
    <w:multiLevelType w:val="multilevel"/>
    <w:tmpl w:val="2F190D2E"/>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4027065"/>
    <w:multiLevelType w:val="multilevel"/>
    <w:tmpl w:val="34027065"/>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70250A"/>
    <w:multiLevelType w:val="multilevel"/>
    <w:tmpl w:val="4170250A"/>
    <w:lvl w:ilvl="0">
      <w:start w:val="1"/>
      <w:numFmt w:val="decimal"/>
      <w:lvlText w:val="%1."/>
      <w:lvlJc w:val="left"/>
      <w:pPr>
        <w:ind w:left="465" w:hanging="360"/>
      </w:pPr>
      <w:rPr>
        <w:rFonts w:hint="default"/>
      </w:rPr>
    </w:lvl>
    <w:lvl w:ilvl="1">
      <w:start w:val="1"/>
      <w:numFmt w:val="lowerLetter"/>
      <w:lvlText w:val="%2)"/>
      <w:lvlJc w:val="left"/>
      <w:pPr>
        <w:ind w:left="945" w:hanging="420"/>
      </w:pPr>
    </w:lvl>
    <w:lvl w:ilvl="2">
      <w:start w:val="1"/>
      <w:numFmt w:val="lowerRoman"/>
      <w:lvlText w:val="%3."/>
      <w:lvlJc w:val="right"/>
      <w:pPr>
        <w:ind w:left="1365" w:hanging="420"/>
      </w:pPr>
    </w:lvl>
    <w:lvl w:ilvl="3">
      <w:start w:val="1"/>
      <w:numFmt w:val="decimal"/>
      <w:lvlText w:val="%4."/>
      <w:lvlJc w:val="left"/>
      <w:pPr>
        <w:ind w:left="1785" w:hanging="420"/>
      </w:pPr>
    </w:lvl>
    <w:lvl w:ilvl="4">
      <w:start w:val="1"/>
      <w:numFmt w:val="lowerLetter"/>
      <w:lvlText w:val="%5)"/>
      <w:lvlJc w:val="left"/>
      <w:pPr>
        <w:ind w:left="2205" w:hanging="420"/>
      </w:pPr>
    </w:lvl>
    <w:lvl w:ilvl="5">
      <w:start w:val="1"/>
      <w:numFmt w:val="lowerRoman"/>
      <w:lvlText w:val="%6."/>
      <w:lvlJc w:val="right"/>
      <w:pPr>
        <w:ind w:left="2625" w:hanging="420"/>
      </w:pPr>
    </w:lvl>
    <w:lvl w:ilvl="6">
      <w:start w:val="1"/>
      <w:numFmt w:val="decimal"/>
      <w:lvlText w:val="%7."/>
      <w:lvlJc w:val="left"/>
      <w:pPr>
        <w:ind w:left="3045" w:hanging="420"/>
      </w:pPr>
    </w:lvl>
    <w:lvl w:ilvl="7">
      <w:start w:val="1"/>
      <w:numFmt w:val="lowerLetter"/>
      <w:lvlText w:val="%8)"/>
      <w:lvlJc w:val="left"/>
      <w:pPr>
        <w:ind w:left="3465" w:hanging="420"/>
      </w:pPr>
    </w:lvl>
    <w:lvl w:ilvl="8">
      <w:start w:val="1"/>
      <w:numFmt w:val="lowerRoman"/>
      <w:lvlText w:val="%9."/>
      <w:lvlJc w:val="right"/>
      <w:pPr>
        <w:ind w:left="3885" w:hanging="420"/>
      </w:pPr>
    </w:lvl>
  </w:abstractNum>
  <w:abstractNum w:abstractNumId="6" w15:restartNumberingAfterBreak="0">
    <w:nsid w:val="41F51B55"/>
    <w:multiLevelType w:val="multilevel"/>
    <w:tmpl w:val="41F51B55"/>
    <w:lvl w:ilvl="0">
      <w:start w:val="1"/>
      <w:numFmt w:val="decimal"/>
      <w:lvlText w:val="%1."/>
      <w:lvlJc w:val="left"/>
      <w:pPr>
        <w:ind w:left="420" w:hanging="420"/>
      </w:pPr>
      <w:rPr>
        <w:rFonts w:ascii="思源黑体 CN Normal" w:eastAsia="思源黑体 CN Normal" w:hAnsi="思源黑体 CN Normal"/>
        <w:sz w:val="15"/>
        <w:szCs w:val="15"/>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F053CF0"/>
    <w:multiLevelType w:val="multilevel"/>
    <w:tmpl w:val="4F053CF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567B78C0"/>
    <w:multiLevelType w:val="multilevel"/>
    <w:tmpl w:val="567B78C0"/>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67F14324"/>
    <w:multiLevelType w:val="multilevel"/>
    <w:tmpl w:val="67F1432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77F55376"/>
    <w:multiLevelType w:val="multilevel"/>
    <w:tmpl w:val="77F5537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7216878">
    <w:abstractNumId w:val="4"/>
  </w:num>
  <w:num w:numId="2" w16cid:durableId="106511006">
    <w:abstractNumId w:val="8"/>
  </w:num>
  <w:num w:numId="3" w16cid:durableId="1174495435">
    <w:abstractNumId w:val="9"/>
  </w:num>
  <w:num w:numId="4" w16cid:durableId="1883051521">
    <w:abstractNumId w:val="2"/>
  </w:num>
  <w:num w:numId="5" w16cid:durableId="161705116">
    <w:abstractNumId w:val="0"/>
  </w:num>
  <w:num w:numId="6" w16cid:durableId="19668739">
    <w:abstractNumId w:val="7"/>
  </w:num>
  <w:num w:numId="7" w16cid:durableId="1127352047">
    <w:abstractNumId w:val="10"/>
  </w:num>
  <w:num w:numId="8" w16cid:durableId="926498145">
    <w:abstractNumId w:val="6"/>
  </w:num>
  <w:num w:numId="9" w16cid:durableId="630596272">
    <w:abstractNumId w:val="3"/>
  </w:num>
  <w:num w:numId="10" w16cid:durableId="889456080">
    <w:abstractNumId w:val="5"/>
  </w:num>
  <w:num w:numId="11" w16cid:durableId="6635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FmZjRjNjk1N2I5OGUyNmYzNjZhYjI2MTYwN2RhYzAifQ=="/>
    <w:docVar w:name="KY_MEDREF_DOCUID" w:val="{4343A415-309F-424D-951C-0B1F116E55D0}"/>
    <w:docVar w:name="KY_MEDREF_VERSION" w:val="3"/>
  </w:docVars>
  <w:rsids>
    <w:rsidRoot w:val="00565DC9"/>
    <w:rsid w:val="00000835"/>
    <w:rsid w:val="00001196"/>
    <w:rsid w:val="00001814"/>
    <w:rsid w:val="00005681"/>
    <w:rsid w:val="00006139"/>
    <w:rsid w:val="0000796F"/>
    <w:rsid w:val="00007FE0"/>
    <w:rsid w:val="0001135E"/>
    <w:rsid w:val="000118BA"/>
    <w:rsid w:val="00011B0D"/>
    <w:rsid w:val="00012BA3"/>
    <w:rsid w:val="00012E89"/>
    <w:rsid w:val="00013926"/>
    <w:rsid w:val="00013FFD"/>
    <w:rsid w:val="00014426"/>
    <w:rsid w:val="00015D75"/>
    <w:rsid w:val="00015F77"/>
    <w:rsid w:val="000161B3"/>
    <w:rsid w:val="00017926"/>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264"/>
    <w:rsid w:val="000409C3"/>
    <w:rsid w:val="00041085"/>
    <w:rsid w:val="00041371"/>
    <w:rsid w:val="0004177E"/>
    <w:rsid w:val="00042F71"/>
    <w:rsid w:val="00043C9A"/>
    <w:rsid w:val="00043CD8"/>
    <w:rsid w:val="0004495C"/>
    <w:rsid w:val="00046F28"/>
    <w:rsid w:val="00047AFB"/>
    <w:rsid w:val="000508A8"/>
    <w:rsid w:val="00051338"/>
    <w:rsid w:val="000516D0"/>
    <w:rsid w:val="00051B3A"/>
    <w:rsid w:val="00052DBC"/>
    <w:rsid w:val="000539A8"/>
    <w:rsid w:val="0005506D"/>
    <w:rsid w:val="000552CD"/>
    <w:rsid w:val="000559B7"/>
    <w:rsid w:val="00055E48"/>
    <w:rsid w:val="00057E8B"/>
    <w:rsid w:val="00060987"/>
    <w:rsid w:val="000610BC"/>
    <w:rsid w:val="000617BA"/>
    <w:rsid w:val="000639F9"/>
    <w:rsid w:val="00063B80"/>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33F"/>
    <w:rsid w:val="0008753F"/>
    <w:rsid w:val="000875AA"/>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861"/>
    <w:rsid w:val="000A2F38"/>
    <w:rsid w:val="000A39B9"/>
    <w:rsid w:val="000A41EA"/>
    <w:rsid w:val="000A443A"/>
    <w:rsid w:val="000A6B9C"/>
    <w:rsid w:val="000A7893"/>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0071"/>
    <w:rsid w:val="000D2669"/>
    <w:rsid w:val="000D34DD"/>
    <w:rsid w:val="000D6796"/>
    <w:rsid w:val="000D6897"/>
    <w:rsid w:val="000E16A6"/>
    <w:rsid w:val="000E1ECC"/>
    <w:rsid w:val="000E20DF"/>
    <w:rsid w:val="000E2F40"/>
    <w:rsid w:val="000E368F"/>
    <w:rsid w:val="000E4556"/>
    <w:rsid w:val="000E4BA8"/>
    <w:rsid w:val="000E5D24"/>
    <w:rsid w:val="000E5DB6"/>
    <w:rsid w:val="000E7284"/>
    <w:rsid w:val="000F17F8"/>
    <w:rsid w:val="000F28D2"/>
    <w:rsid w:val="000F3B0D"/>
    <w:rsid w:val="000F430B"/>
    <w:rsid w:val="000F51E9"/>
    <w:rsid w:val="000F77B1"/>
    <w:rsid w:val="00100867"/>
    <w:rsid w:val="00101C5C"/>
    <w:rsid w:val="00102C69"/>
    <w:rsid w:val="00104636"/>
    <w:rsid w:val="00104861"/>
    <w:rsid w:val="0010510E"/>
    <w:rsid w:val="0010716D"/>
    <w:rsid w:val="00107276"/>
    <w:rsid w:val="00107992"/>
    <w:rsid w:val="0011041D"/>
    <w:rsid w:val="00111E14"/>
    <w:rsid w:val="00112370"/>
    <w:rsid w:val="0011238C"/>
    <w:rsid w:val="00114E6F"/>
    <w:rsid w:val="0011504F"/>
    <w:rsid w:val="00115A09"/>
    <w:rsid w:val="00116216"/>
    <w:rsid w:val="001167E2"/>
    <w:rsid w:val="001168EF"/>
    <w:rsid w:val="00116F80"/>
    <w:rsid w:val="001171AC"/>
    <w:rsid w:val="00117ACA"/>
    <w:rsid w:val="00117DA0"/>
    <w:rsid w:val="001206A9"/>
    <w:rsid w:val="0012120B"/>
    <w:rsid w:val="00121FBF"/>
    <w:rsid w:val="00123142"/>
    <w:rsid w:val="00124BA6"/>
    <w:rsid w:val="00124DDB"/>
    <w:rsid w:val="0012578E"/>
    <w:rsid w:val="00126ED9"/>
    <w:rsid w:val="00127042"/>
    <w:rsid w:val="00127255"/>
    <w:rsid w:val="001272D6"/>
    <w:rsid w:val="0012767B"/>
    <w:rsid w:val="00127E04"/>
    <w:rsid w:val="001305A7"/>
    <w:rsid w:val="001317C0"/>
    <w:rsid w:val="00131818"/>
    <w:rsid w:val="00131A4C"/>
    <w:rsid w:val="001339C7"/>
    <w:rsid w:val="001353B4"/>
    <w:rsid w:val="0013593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35FC"/>
    <w:rsid w:val="00153E10"/>
    <w:rsid w:val="0015482A"/>
    <w:rsid w:val="00154E50"/>
    <w:rsid w:val="001560F0"/>
    <w:rsid w:val="00156390"/>
    <w:rsid w:val="0016109C"/>
    <w:rsid w:val="00161245"/>
    <w:rsid w:val="0016154A"/>
    <w:rsid w:val="001616C6"/>
    <w:rsid w:val="001619D9"/>
    <w:rsid w:val="001629F7"/>
    <w:rsid w:val="00162D39"/>
    <w:rsid w:val="00162E80"/>
    <w:rsid w:val="0016346C"/>
    <w:rsid w:val="00164860"/>
    <w:rsid w:val="00165B49"/>
    <w:rsid w:val="00165CBE"/>
    <w:rsid w:val="001669CF"/>
    <w:rsid w:val="00167894"/>
    <w:rsid w:val="001706B4"/>
    <w:rsid w:val="001707CD"/>
    <w:rsid w:val="00171886"/>
    <w:rsid w:val="00171B2E"/>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C15"/>
    <w:rsid w:val="00186238"/>
    <w:rsid w:val="00187595"/>
    <w:rsid w:val="00187691"/>
    <w:rsid w:val="0019010C"/>
    <w:rsid w:val="00190302"/>
    <w:rsid w:val="0019096D"/>
    <w:rsid w:val="00190BAC"/>
    <w:rsid w:val="001913FF"/>
    <w:rsid w:val="00191B2C"/>
    <w:rsid w:val="00191F3A"/>
    <w:rsid w:val="00192212"/>
    <w:rsid w:val="001928A1"/>
    <w:rsid w:val="00193BED"/>
    <w:rsid w:val="001958C2"/>
    <w:rsid w:val="00196B9A"/>
    <w:rsid w:val="00196D74"/>
    <w:rsid w:val="001A2D8B"/>
    <w:rsid w:val="001A3609"/>
    <w:rsid w:val="001A3768"/>
    <w:rsid w:val="001A4E79"/>
    <w:rsid w:val="001A649E"/>
    <w:rsid w:val="001A7C0E"/>
    <w:rsid w:val="001B3DC4"/>
    <w:rsid w:val="001B47C1"/>
    <w:rsid w:val="001B4A13"/>
    <w:rsid w:val="001B4F02"/>
    <w:rsid w:val="001B59DA"/>
    <w:rsid w:val="001B73DD"/>
    <w:rsid w:val="001B743A"/>
    <w:rsid w:val="001B7B5A"/>
    <w:rsid w:val="001B7D2F"/>
    <w:rsid w:val="001C0165"/>
    <w:rsid w:val="001C1015"/>
    <w:rsid w:val="001C2667"/>
    <w:rsid w:val="001C2D32"/>
    <w:rsid w:val="001C3CCB"/>
    <w:rsid w:val="001C42F2"/>
    <w:rsid w:val="001C4924"/>
    <w:rsid w:val="001C5493"/>
    <w:rsid w:val="001C6D99"/>
    <w:rsid w:val="001C7BAF"/>
    <w:rsid w:val="001D0529"/>
    <w:rsid w:val="001D08DE"/>
    <w:rsid w:val="001D12FB"/>
    <w:rsid w:val="001D147B"/>
    <w:rsid w:val="001D1954"/>
    <w:rsid w:val="001D413A"/>
    <w:rsid w:val="001D43EA"/>
    <w:rsid w:val="001D4F8D"/>
    <w:rsid w:val="001D695D"/>
    <w:rsid w:val="001D7647"/>
    <w:rsid w:val="001E06CC"/>
    <w:rsid w:val="001E11BE"/>
    <w:rsid w:val="001E13F7"/>
    <w:rsid w:val="001E26FB"/>
    <w:rsid w:val="001E4991"/>
    <w:rsid w:val="001E62B2"/>
    <w:rsid w:val="001E706C"/>
    <w:rsid w:val="001E750D"/>
    <w:rsid w:val="001E771D"/>
    <w:rsid w:val="001F0B47"/>
    <w:rsid w:val="001F1A9F"/>
    <w:rsid w:val="001F21E3"/>
    <w:rsid w:val="001F2FBC"/>
    <w:rsid w:val="001F3162"/>
    <w:rsid w:val="001F3619"/>
    <w:rsid w:val="001F3766"/>
    <w:rsid w:val="001F3DE1"/>
    <w:rsid w:val="001F46B1"/>
    <w:rsid w:val="001F55A1"/>
    <w:rsid w:val="001F5FC0"/>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20171"/>
    <w:rsid w:val="002206F2"/>
    <w:rsid w:val="00221077"/>
    <w:rsid w:val="0022199D"/>
    <w:rsid w:val="00221C4F"/>
    <w:rsid w:val="00221E9E"/>
    <w:rsid w:val="0022212A"/>
    <w:rsid w:val="00222A14"/>
    <w:rsid w:val="0022300A"/>
    <w:rsid w:val="0022581C"/>
    <w:rsid w:val="00225926"/>
    <w:rsid w:val="00227749"/>
    <w:rsid w:val="002306C4"/>
    <w:rsid w:val="002307C2"/>
    <w:rsid w:val="00230918"/>
    <w:rsid w:val="00230DF1"/>
    <w:rsid w:val="00231063"/>
    <w:rsid w:val="002313A9"/>
    <w:rsid w:val="00231752"/>
    <w:rsid w:val="00234052"/>
    <w:rsid w:val="002340B3"/>
    <w:rsid w:val="002351A3"/>
    <w:rsid w:val="002355B8"/>
    <w:rsid w:val="002359D7"/>
    <w:rsid w:val="00236FDF"/>
    <w:rsid w:val="00237174"/>
    <w:rsid w:val="002375EC"/>
    <w:rsid w:val="002375EF"/>
    <w:rsid w:val="00240CF9"/>
    <w:rsid w:val="00243280"/>
    <w:rsid w:val="002436A9"/>
    <w:rsid w:val="002436BA"/>
    <w:rsid w:val="0024388B"/>
    <w:rsid w:val="00244F69"/>
    <w:rsid w:val="00245EB7"/>
    <w:rsid w:val="00245F69"/>
    <w:rsid w:val="002460BB"/>
    <w:rsid w:val="0024672D"/>
    <w:rsid w:val="0024740D"/>
    <w:rsid w:val="00247F25"/>
    <w:rsid w:val="00252280"/>
    <w:rsid w:val="00252504"/>
    <w:rsid w:val="002536FB"/>
    <w:rsid w:val="00253CE0"/>
    <w:rsid w:val="00253F77"/>
    <w:rsid w:val="0025474B"/>
    <w:rsid w:val="00254AB0"/>
    <w:rsid w:val="00255707"/>
    <w:rsid w:val="00255A9F"/>
    <w:rsid w:val="002568D0"/>
    <w:rsid w:val="00256D25"/>
    <w:rsid w:val="00256F6E"/>
    <w:rsid w:val="00257023"/>
    <w:rsid w:val="00257A0C"/>
    <w:rsid w:val="00257A86"/>
    <w:rsid w:val="002618A7"/>
    <w:rsid w:val="00262BB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17C5"/>
    <w:rsid w:val="00281AF2"/>
    <w:rsid w:val="002828B2"/>
    <w:rsid w:val="00282F79"/>
    <w:rsid w:val="002831C4"/>
    <w:rsid w:val="00286B1B"/>
    <w:rsid w:val="002901D1"/>
    <w:rsid w:val="00290AC2"/>
    <w:rsid w:val="00291E86"/>
    <w:rsid w:val="0029289A"/>
    <w:rsid w:val="002929F7"/>
    <w:rsid w:val="00292B78"/>
    <w:rsid w:val="00292DB7"/>
    <w:rsid w:val="002955EB"/>
    <w:rsid w:val="002A13B3"/>
    <w:rsid w:val="002A2BF0"/>
    <w:rsid w:val="002A343D"/>
    <w:rsid w:val="002A453C"/>
    <w:rsid w:val="002A4907"/>
    <w:rsid w:val="002A4CA4"/>
    <w:rsid w:val="002A4D0A"/>
    <w:rsid w:val="002A5A1A"/>
    <w:rsid w:val="002B100F"/>
    <w:rsid w:val="002B1630"/>
    <w:rsid w:val="002B36FD"/>
    <w:rsid w:val="002B3CFB"/>
    <w:rsid w:val="002B6125"/>
    <w:rsid w:val="002B6F84"/>
    <w:rsid w:val="002B7817"/>
    <w:rsid w:val="002C2138"/>
    <w:rsid w:val="002C2AE3"/>
    <w:rsid w:val="002C4A9A"/>
    <w:rsid w:val="002C4C9B"/>
    <w:rsid w:val="002C576B"/>
    <w:rsid w:val="002C5D66"/>
    <w:rsid w:val="002C703C"/>
    <w:rsid w:val="002C7278"/>
    <w:rsid w:val="002C7746"/>
    <w:rsid w:val="002C7803"/>
    <w:rsid w:val="002C7CFC"/>
    <w:rsid w:val="002D0783"/>
    <w:rsid w:val="002D1CD4"/>
    <w:rsid w:val="002D31B8"/>
    <w:rsid w:val="002D3E26"/>
    <w:rsid w:val="002D3F04"/>
    <w:rsid w:val="002D4714"/>
    <w:rsid w:val="002D5D26"/>
    <w:rsid w:val="002D6155"/>
    <w:rsid w:val="002D76B9"/>
    <w:rsid w:val="002E129C"/>
    <w:rsid w:val="002E25A3"/>
    <w:rsid w:val="002E3BD3"/>
    <w:rsid w:val="002E3F05"/>
    <w:rsid w:val="002E400A"/>
    <w:rsid w:val="002E441E"/>
    <w:rsid w:val="002E6071"/>
    <w:rsid w:val="002E7D65"/>
    <w:rsid w:val="002F3DD8"/>
    <w:rsid w:val="002F3DF1"/>
    <w:rsid w:val="002F3F8B"/>
    <w:rsid w:val="002F4C7E"/>
    <w:rsid w:val="002F5B6A"/>
    <w:rsid w:val="002F6F52"/>
    <w:rsid w:val="003001F8"/>
    <w:rsid w:val="00300DF7"/>
    <w:rsid w:val="00301974"/>
    <w:rsid w:val="00301C9E"/>
    <w:rsid w:val="00301D03"/>
    <w:rsid w:val="00303BC2"/>
    <w:rsid w:val="00305120"/>
    <w:rsid w:val="00307517"/>
    <w:rsid w:val="00311009"/>
    <w:rsid w:val="00312915"/>
    <w:rsid w:val="00312F2A"/>
    <w:rsid w:val="00314DC2"/>
    <w:rsid w:val="00314EB5"/>
    <w:rsid w:val="00317074"/>
    <w:rsid w:val="0031711F"/>
    <w:rsid w:val="00317486"/>
    <w:rsid w:val="00321A9C"/>
    <w:rsid w:val="0032202E"/>
    <w:rsid w:val="003227DC"/>
    <w:rsid w:val="00322CD8"/>
    <w:rsid w:val="0032340C"/>
    <w:rsid w:val="00323A63"/>
    <w:rsid w:val="0032488C"/>
    <w:rsid w:val="003248CC"/>
    <w:rsid w:val="00324C59"/>
    <w:rsid w:val="00324FE8"/>
    <w:rsid w:val="0032511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1CF"/>
    <w:rsid w:val="00343838"/>
    <w:rsid w:val="003442B5"/>
    <w:rsid w:val="003455DD"/>
    <w:rsid w:val="00345656"/>
    <w:rsid w:val="003466A3"/>
    <w:rsid w:val="003472D9"/>
    <w:rsid w:val="00347EBB"/>
    <w:rsid w:val="00350724"/>
    <w:rsid w:val="00350949"/>
    <w:rsid w:val="00351702"/>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57CB7"/>
    <w:rsid w:val="003602AD"/>
    <w:rsid w:val="00360826"/>
    <w:rsid w:val="00360834"/>
    <w:rsid w:val="00360EFB"/>
    <w:rsid w:val="00361D6E"/>
    <w:rsid w:val="0036508B"/>
    <w:rsid w:val="00366DD1"/>
    <w:rsid w:val="003728AA"/>
    <w:rsid w:val="0037613E"/>
    <w:rsid w:val="00376237"/>
    <w:rsid w:val="003808AC"/>
    <w:rsid w:val="00381B71"/>
    <w:rsid w:val="00382892"/>
    <w:rsid w:val="00382E5B"/>
    <w:rsid w:val="00383A44"/>
    <w:rsid w:val="00383E4B"/>
    <w:rsid w:val="00384351"/>
    <w:rsid w:val="00384AF3"/>
    <w:rsid w:val="00385FE6"/>
    <w:rsid w:val="00387640"/>
    <w:rsid w:val="00387DAB"/>
    <w:rsid w:val="00390558"/>
    <w:rsid w:val="00390702"/>
    <w:rsid w:val="00391FC2"/>
    <w:rsid w:val="003929D0"/>
    <w:rsid w:val="003930D9"/>
    <w:rsid w:val="00393D26"/>
    <w:rsid w:val="00393F8B"/>
    <w:rsid w:val="00394B56"/>
    <w:rsid w:val="00395009"/>
    <w:rsid w:val="00395228"/>
    <w:rsid w:val="0039578A"/>
    <w:rsid w:val="003977A0"/>
    <w:rsid w:val="00397F1B"/>
    <w:rsid w:val="003A0065"/>
    <w:rsid w:val="003A0599"/>
    <w:rsid w:val="003A092F"/>
    <w:rsid w:val="003A103C"/>
    <w:rsid w:val="003A2DFB"/>
    <w:rsid w:val="003A3B4E"/>
    <w:rsid w:val="003A5AAC"/>
    <w:rsid w:val="003B103F"/>
    <w:rsid w:val="003B16CA"/>
    <w:rsid w:val="003B3552"/>
    <w:rsid w:val="003B4372"/>
    <w:rsid w:val="003B4707"/>
    <w:rsid w:val="003B4CF9"/>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2F69"/>
    <w:rsid w:val="003D40C2"/>
    <w:rsid w:val="003D58B9"/>
    <w:rsid w:val="003D5CB5"/>
    <w:rsid w:val="003D6483"/>
    <w:rsid w:val="003D75C1"/>
    <w:rsid w:val="003E0713"/>
    <w:rsid w:val="003E1826"/>
    <w:rsid w:val="003E4082"/>
    <w:rsid w:val="003E5A81"/>
    <w:rsid w:val="003E65C3"/>
    <w:rsid w:val="003E7B2D"/>
    <w:rsid w:val="003F05C0"/>
    <w:rsid w:val="003F1080"/>
    <w:rsid w:val="003F16B0"/>
    <w:rsid w:val="003F2242"/>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789"/>
    <w:rsid w:val="00423971"/>
    <w:rsid w:val="00423F59"/>
    <w:rsid w:val="00425328"/>
    <w:rsid w:val="00425BB1"/>
    <w:rsid w:val="00425DF0"/>
    <w:rsid w:val="004268D6"/>
    <w:rsid w:val="0042710B"/>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4777"/>
    <w:rsid w:val="00465035"/>
    <w:rsid w:val="00466F90"/>
    <w:rsid w:val="00467248"/>
    <w:rsid w:val="004703CC"/>
    <w:rsid w:val="0047098D"/>
    <w:rsid w:val="00470B76"/>
    <w:rsid w:val="004722E9"/>
    <w:rsid w:val="0047233F"/>
    <w:rsid w:val="004727FC"/>
    <w:rsid w:val="00473464"/>
    <w:rsid w:val="004742F8"/>
    <w:rsid w:val="0047531F"/>
    <w:rsid w:val="0047539E"/>
    <w:rsid w:val="00476903"/>
    <w:rsid w:val="00477E9B"/>
    <w:rsid w:val="00480B02"/>
    <w:rsid w:val="004816DB"/>
    <w:rsid w:val="00482E50"/>
    <w:rsid w:val="00483A91"/>
    <w:rsid w:val="00483DB4"/>
    <w:rsid w:val="00483F3E"/>
    <w:rsid w:val="0048414C"/>
    <w:rsid w:val="00484C45"/>
    <w:rsid w:val="004860FE"/>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5210"/>
    <w:rsid w:val="004A6975"/>
    <w:rsid w:val="004A6E44"/>
    <w:rsid w:val="004B071F"/>
    <w:rsid w:val="004B08DB"/>
    <w:rsid w:val="004B0D9A"/>
    <w:rsid w:val="004B1370"/>
    <w:rsid w:val="004B283A"/>
    <w:rsid w:val="004B29BB"/>
    <w:rsid w:val="004B2A99"/>
    <w:rsid w:val="004B3F18"/>
    <w:rsid w:val="004B5ADA"/>
    <w:rsid w:val="004B6914"/>
    <w:rsid w:val="004B717B"/>
    <w:rsid w:val="004B769B"/>
    <w:rsid w:val="004C032B"/>
    <w:rsid w:val="004C0771"/>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1790"/>
    <w:rsid w:val="004E1FCA"/>
    <w:rsid w:val="004E24F2"/>
    <w:rsid w:val="004E2740"/>
    <w:rsid w:val="004E28F2"/>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64C6"/>
    <w:rsid w:val="004F65A7"/>
    <w:rsid w:val="004F6695"/>
    <w:rsid w:val="004F768D"/>
    <w:rsid w:val="00500138"/>
    <w:rsid w:val="00500C82"/>
    <w:rsid w:val="00502CAF"/>
    <w:rsid w:val="00506C99"/>
    <w:rsid w:val="00506D24"/>
    <w:rsid w:val="005125C2"/>
    <w:rsid w:val="00517D9F"/>
    <w:rsid w:val="005201C1"/>
    <w:rsid w:val="0052131D"/>
    <w:rsid w:val="00522803"/>
    <w:rsid w:val="005234FB"/>
    <w:rsid w:val="00523E52"/>
    <w:rsid w:val="005244E6"/>
    <w:rsid w:val="00525166"/>
    <w:rsid w:val="0052601A"/>
    <w:rsid w:val="00526141"/>
    <w:rsid w:val="00527183"/>
    <w:rsid w:val="00527DF3"/>
    <w:rsid w:val="00530C35"/>
    <w:rsid w:val="00530EC5"/>
    <w:rsid w:val="005329A4"/>
    <w:rsid w:val="00532E4F"/>
    <w:rsid w:val="00532F3F"/>
    <w:rsid w:val="0053318B"/>
    <w:rsid w:val="005335B7"/>
    <w:rsid w:val="00536B09"/>
    <w:rsid w:val="00540556"/>
    <w:rsid w:val="00540F7F"/>
    <w:rsid w:val="0054237D"/>
    <w:rsid w:val="0054246C"/>
    <w:rsid w:val="00542A70"/>
    <w:rsid w:val="00543A58"/>
    <w:rsid w:val="00544956"/>
    <w:rsid w:val="00544D4F"/>
    <w:rsid w:val="00546D00"/>
    <w:rsid w:val="0054703E"/>
    <w:rsid w:val="00547BDA"/>
    <w:rsid w:val="0055194E"/>
    <w:rsid w:val="00551BCF"/>
    <w:rsid w:val="00552464"/>
    <w:rsid w:val="0055263F"/>
    <w:rsid w:val="00554B07"/>
    <w:rsid w:val="005553B3"/>
    <w:rsid w:val="005571A5"/>
    <w:rsid w:val="005572DC"/>
    <w:rsid w:val="005607C6"/>
    <w:rsid w:val="005611BF"/>
    <w:rsid w:val="0056147C"/>
    <w:rsid w:val="00561519"/>
    <w:rsid w:val="005631B7"/>
    <w:rsid w:val="00564272"/>
    <w:rsid w:val="00564FD0"/>
    <w:rsid w:val="00565DC9"/>
    <w:rsid w:val="00566661"/>
    <w:rsid w:val="00566E99"/>
    <w:rsid w:val="00567750"/>
    <w:rsid w:val="00567809"/>
    <w:rsid w:val="00567B43"/>
    <w:rsid w:val="00567D41"/>
    <w:rsid w:val="00571E53"/>
    <w:rsid w:val="00573458"/>
    <w:rsid w:val="00573C02"/>
    <w:rsid w:val="00574123"/>
    <w:rsid w:val="00574468"/>
    <w:rsid w:val="00574BF2"/>
    <w:rsid w:val="00574E57"/>
    <w:rsid w:val="00575411"/>
    <w:rsid w:val="00576AAD"/>
    <w:rsid w:val="0057725F"/>
    <w:rsid w:val="00577341"/>
    <w:rsid w:val="00580551"/>
    <w:rsid w:val="00581D1C"/>
    <w:rsid w:val="005839B0"/>
    <w:rsid w:val="00584A0B"/>
    <w:rsid w:val="00585B92"/>
    <w:rsid w:val="0058673F"/>
    <w:rsid w:val="00586DFE"/>
    <w:rsid w:val="00587885"/>
    <w:rsid w:val="00590788"/>
    <w:rsid w:val="0059169D"/>
    <w:rsid w:val="005926D6"/>
    <w:rsid w:val="00593422"/>
    <w:rsid w:val="0059343E"/>
    <w:rsid w:val="00593638"/>
    <w:rsid w:val="005945CA"/>
    <w:rsid w:val="00594D6A"/>
    <w:rsid w:val="00595F9F"/>
    <w:rsid w:val="00596C19"/>
    <w:rsid w:val="00596F6C"/>
    <w:rsid w:val="005973F9"/>
    <w:rsid w:val="00597E24"/>
    <w:rsid w:val="005A01A6"/>
    <w:rsid w:val="005A197A"/>
    <w:rsid w:val="005A28D4"/>
    <w:rsid w:val="005A2FDC"/>
    <w:rsid w:val="005A4DF7"/>
    <w:rsid w:val="005A5416"/>
    <w:rsid w:val="005A553A"/>
    <w:rsid w:val="005A64DF"/>
    <w:rsid w:val="005B0714"/>
    <w:rsid w:val="005B0A0E"/>
    <w:rsid w:val="005B1407"/>
    <w:rsid w:val="005B2242"/>
    <w:rsid w:val="005B314F"/>
    <w:rsid w:val="005B3938"/>
    <w:rsid w:val="005B416C"/>
    <w:rsid w:val="005B479F"/>
    <w:rsid w:val="005B5660"/>
    <w:rsid w:val="005B57E5"/>
    <w:rsid w:val="005B5975"/>
    <w:rsid w:val="005B5F7A"/>
    <w:rsid w:val="005B7056"/>
    <w:rsid w:val="005B7308"/>
    <w:rsid w:val="005C13C0"/>
    <w:rsid w:val="005C176E"/>
    <w:rsid w:val="005C290F"/>
    <w:rsid w:val="005C3821"/>
    <w:rsid w:val="005C3B39"/>
    <w:rsid w:val="005C5F45"/>
    <w:rsid w:val="005C65B8"/>
    <w:rsid w:val="005C7AD5"/>
    <w:rsid w:val="005C7D12"/>
    <w:rsid w:val="005D14AF"/>
    <w:rsid w:val="005D22BC"/>
    <w:rsid w:val="005D23B2"/>
    <w:rsid w:val="005D3CEF"/>
    <w:rsid w:val="005D44AE"/>
    <w:rsid w:val="005D45F6"/>
    <w:rsid w:val="005D4994"/>
    <w:rsid w:val="005D50C6"/>
    <w:rsid w:val="005D5CAC"/>
    <w:rsid w:val="005D6BFC"/>
    <w:rsid w:val="005D796E"/>
    <w:rsid w:val="005D7A45"/>
    <w:rsid w:val="005D7B34"/>
    <w:rsid w:val="005E02A5"/>
    <w:rsid w:val="005E1693"/>
    <w:rsid w:val="005E2D78"/>
    <w:rsid w:val="005E3517"/>
    <w:rsid w:val="005E3528"/>
    <w:rsid w:val="005E43CC"/>
    <w:rsid w:val="005E56BF"/>
    <w:rsid w:val="005E721B"/>
    <w:rsid w:val="005F11E0"/>
    <w:rsid w:val="005F2692"/>
    <w:rsid w:val="005F2E4D"/>
    <w:rsid w:val="005F343F"/>
    <w:rsid w:val="005F4E97"/>
    <w:rsid w:val="005F6868"/>
    <w:rsid w:val="005F6B5D"/>
    <w:rsid w:val="005F6ECF"/>
    <w:rsid w:val="005F7AB3"/>
    <w:rsid w:val="006000D5"/>
    <w:rsid w:val="006004EC"/>
    <w:rsid w:val="006024BE"/>
    <w:rsid w:val="00602BE4"/>
    <w:rsid w:val="006064AA"/>
    <w:rsid w:val="006068F2"/>
    <w:rsid w:val="00606B89"/>
    <w:rsid w:val="00607D4A"/>
    <w:rsid w:val="006105CB"/>
    <w:rsid w:val="00610721"/>
    <w:rsid w:val="00611F75"/>
    <w:rsid w:val="00612467"/>
    <w:rsid w:val="00612C58"/>
    <w:rsid w:val="00613215"/>
    <w:rsid w:val="0061544D"/>
    <w:rsid w:val="00615630"/>
    <w:rsid w:val="006171C9"/>
    <w:rsid w:val="006174A0"/>
    <w:rsid w:val="00620796"/>
    <w:rsid w:val="0062080A"/>
    <w:rsid w:val="006209F2"/>
    <w:rsid w:val="00622468"/>
    <w:rsid w:val="00622CCD"/>
    <w:rsid w:val="00626153"/>
    <w:rsid w:val="006261F1"/>
    <w:rsid w:val="00626DBE"/>
    <w:rsid w:val="006278B9"/>
    <w:rsid w:val="0063123D"/>
    <w:rsid w:val="00632F51"/>
    <w:rsid w:val="0063326E"/>
    <w:rsid w:val="00633617"/>
    <w:rsid w:val="00634460"/>
    <w:rsid w:val="006355EB"/>
    <w:rsid w:val="00635F01"/>
    <w:rsid w:val="00637C8D"/>
    <w:rsid w:val="006405E7"/>
    <w:rsid w:val="006405F5"/>
    <w:rsid w:val="0064145E"/>
    <w:rsid w:val="00641B4A"/>
    <w:rsid w:val="00641D41"/>
    <w:rsid w:val="00641D97"/>
    <w:rsid w:val="0064300D"/>
    <w:rsid w:val="00643288"/>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08B"/>
    <w:rsid w:val="00657D61"/>
    <w:rsid w:val="00662337"/>
    <w:rsid w:val="00664370"/>
    <w:rsid w:val="00664BA2"/>
    <w:rsid w:val="006659E7"/>
    <w:rsid w:val="00666712"/>
    <w:rsid w:val="00666877"/>
    <w:rsid w:val="00666F9D"/>
    <w:rsid w:val="006671FD"/>
    <w:rsid w:val="00667607"/>
    <w:rsid w:val="00667BBA"/>
    <w:rsid w:val="006719DA"/>
    <w:rsid w:val="00672B2F"/>
    <w:rsid w:val="0067363E"/>
    <w:rsid w:val="006750C9"/>
    <w:rsid w:val="006774D9"/>
    <w:rsid w:val="0068147F"/>
    <w:rsid w:val="00681578"/>
    <w:rsid w:val="0068208C"/>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BAD"/>
    <w:rsid w:val="006A5161"/>
    <w:rsid w:val="006A5371"/>
    <w:rsid w:val="006A6183"/>
    <w:rsid w:val="006A7A9C"/>
    <w:rsid w:val="006A7BFC"/>
    <w:rsid w:val="006B00B9"/>
    <w:rsid w:val="006B09D7"/>
    <w:rsid w:val="006B1BA3"/>
    <w:rsid w:val="006B2295"/>
    <w:rsid w:val="006B232C"/>
    <w:rsid w:val="006B2A07"/>
    <w:rsid w:val="006B55AE"/>
    <w:rsid w:val="006B57E2"/>
    <w:rsid w:val="006B5AB7"/>
    <w:rsid w:val="006B70C5"/>
    <w:rsid w:val="006C0471"/>
    <w:rsid w:val="006C234D"/>
    <w:rsid w:val="006C2419"/>
    <w:rsid w:val="006C2815"/>
    <w:rsid w:val="006C2A27"/>
    <w:rsid w:val="006C2D24"/>
    <w:rsid w:val="006C49CF"/>
    <w:rsid w:val="006C4A63"/>
    <w:rsid w:val="006C51A0"/>
    <w:rsid w:val="006C58BE"/>
    <w:rsid w:val="006C5B65"/>
    <w:rsid w:val="006C741D"/>
    <w:rsid w:val="006C7CE0"/>
    <w:rsid w:val="006D00BD"/>
    <w:rsid w:val="006D0290"/>
    <w:rsid w:val="006D043B"/>
    <w:rsid w:val="006D10D6"/>
    <w:rsid w:val="006D299C"/>
    <w:rsid w:val="006D3750"/>
    <w:rsid w:val="006D3EBE"/>
    <w:rsid w:val="006D4473"/>
    <w:rsid w:val="006D451E"/>
    <w:rsid w:val="006D46BC"/>
    <w:rsid w:val="006D56AD"/>
    <w:rsid w:val="006D726E"/>
    <w:rsid w:val="006D738D"/>
    <w:rsid w:val="006D7553"/>
    <w:rsid w:val="006D759D"/>
    <w:rsid w:val="006D78FF"/>
    <w:rsid w:val="006D7975"/>
    <w:rsid w:val="006E0930"/>
    <w:rsid w:val="006E09A6"/>
    <w:rsid w:val="006E0DF8"/>
    <w:rsid w:val="006E1EFF"/>
    <w:rsid w:val="006E51B7"/>
    <w:rsid w:val="006E5299"/>
    <w:rsid w:val="006E558F"/>
    <w:rsid w:val="006E7E07"/>
    <w:rsid w:val="006F2491"/>
    <w:rsid w:val="006F328B"/>
    <w:rsid w:val="006F3C39"/>
    <w:rsid w:val="006F6018"/>
    <w:rsid w:val="006F663C"/>
    <w:rsid w:val="00700B2E"/>
    <w:rsid w:val="00700F4D"/>
    <w:rsid w:val="007031AD"/>
    <w:rsid w:val="00704867"/>
    <w:rsid w:val="00704A45"/>
    <w:rsid w:val="007058BA"/>
    <w:rsid w:val="00705B4C"/>
    <w:rsid w:val="00706490"/>
    <w:rsid w:val="007066EB"/>
    <w:rsid w:val="00707B7A"/>
    <w:rsid w:val="00707C9B"/>
    <w:rsid w:val="00710F81"/>
    <w:rsid w:val="00711B53"/>
    <w:rsid w:val="00712DE5"/>
    <w:rsid w:val="0071317A"/>
    <w:rsid w:val="007143B4"/>
    <w:rsid w:val="00714C78"/>
    <w:rsid w:val="00715D51"/>
    <w:rsid w:val="00716DC6"/>
    <w:rsid w:val="00717401"/>
    <w:rsid w:val="00717FD9"/>
    <w:rsid w:val="00721052"/>
    <w:rsid w:val="0072179A"/>
    <w:rsid w:val="00721B6A"/>
    <w:rsid w:val="00721E98"/>
    <w:rsid w:val="007233E1"/>
    <w:rsid w:val="0072353D"/>
    <w:rsid w:val="00723626"/>
    <w:rsid w:val="0072405C"/>
    <w:rsid w:val="0072494E"/>
    <w:rsid w:val="00725CBC"/>
    <w:rsid w:val="00726BAA"/>
    <w:rsid w:val="00726D03"/>
    <w:rsid w:val="007276A0"/>
    <w:rsid w:val="00730F4D"/>
    <w:rsid w:val="007312B9"/>
    <w:rsid w:val="00731979"/>
    <w:rsid w:val="00732525"/>
    <w:rsid w:val="00734161"/>
    <w:rsid w:val="00735F7E"/>
    <w:rsid w:val="0073619F"/>
    <w:rsid w:val="0073677F"/>
    <w:rsid w:val="0073774E"/>
    <w:rsid w:val="007410EC"/>
    <w:rsid w:val="00741C7B"/>
    <w:rsid w:val="007421D2"/>
    <w:rsid w:val="007427C1"/>
    <w:rsid w:val="00742DFA"/>
    <w:rsid w:val="00743592"/>
    <w:rsid w:val="00743B9A"/>
    <w:rsid w:val="007466AB"/>
    <w:rsid w:val="0075010D"/>
    <w:rsid w:val="00751648"/>
    <w:rsid w:val="00751A63"/>
    <w:rsid w:val="00751DF9"/>
    <w:rsid w:val="00752A3B"/>
    <w:rsid w:val="00752C32"/>
    <w:rsid w:val="00752EFC"/>
    <w:rsid w:val="00753158"/>
    <w:rsid w:val="00753F81"/>
    <w:rsid w:val="00755678"/>
    <w:rsid w:val="007557D9"/>
    <w:rsid w:val="00755DFB"/>
    <w:rsid w:val="00755E93"/>
    <w:rsid w:val="007568D4"/>
    <w:rsid w:val="0075727B"/>
    <w:rsid w:val="00757395"/>
    <w:rsid w:val="007573C7"/>
    <w:rsid w:val="0076166B"/>
    <w:rsid w:val="0076169E"/>
    <w:rsid w:val="00761D3C"/>
    <w:rsid w:val="007638D0"/>
    <w:rsid w:val="00763E85"/>
    <w:rsid w:val="00764A5B"/>
    <w:rsid w:val="00764EC4"/>
    <w:rsid w:val="0076727E"/>
    <w:rsid w:val="007717BF"/>
    <w:rsid w:val="00772022"/>
    <w:rsid w:val="007729B8"/>
    <w:rsid w:val="0077305B"/>
    <w:rsid w:val="00773EAB"/>
    <w:rsid w:val="00773FB9"/>
    <w:rsid w:val="007744C1"/>
    <w:rsid w:val="00775148"/>
    <w:rsid w:val="00775DC5"/>
    <w:rsid w:val="0077764F"/>
    <w:rsid w:val="007804F1"/>
    <w:rsid w:val="00780783"/>
    <w:rsid w:val="00780A21"/>
    <w:rsid w:val="00780ADA"/>
    <w:rsid w:val="007815C5"/>
    <w:rsid w:val="00781DD6"/>
    <w:rsid w:val="0078321C"/>
    <w:rsid w:val="007837D1"/>
    <w:rsid w:val="0078691A"/>
    <w:rsid w:val="00786EFF"/>
    <w:rsid w:val="00786F13"/>
    <w:rsid w:val="00787B57"/>
    <w:rsid w:val="00791439"/>
    <w:rsid w:val="0079186C"/>
    <w:rsid w:val="0079246A"/>
    <w:rsid w:val="0079279D"/>
    <w:rsid w:val="007927AB"/>
    <w:rsid w:val="00792904"/>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562B"/>
    <w:rsid w:val="007B7581"/>
    <w:rsid w:val="007B7E1A"/>
    <w:rsid w:val="007C14A4"/>
    <w:rsid w:val="007C4364"/>
    <w:rsid w:val="007C5795"/>
    <w:rsid w:val="007C5967"/>
    <w:rsid w:val="007C5E8D"/>
    <w:rsid w:val="007C5FFF"/>
    <w:rsid w:val="007C7232"/>
    <w:rsid w:val="007D052D"/>
    <w:rsid w:val="007D0B51"/>
    <w:rsid w:val="007D1376"/>
    <w:rsid w:val="007D146C"/>
    <w:rsid w:val="007D25E5"/>
    <w:rsid w:val="007D288E"/>
    <w:rsid w:val="007D4241"/>
    <w:rsid w:val="007D5270"/>
    <w:rsid w:val="007D611C"/>
    <w:rsid w:val="007D6550"/>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23D2"/>
    <w:rsid w:val="00803087"/>
    <w:rsid w:val="0080348B"/>
    <w:rsid w:val="00803621"/>
    <w:rsid w:val="00804C3D"/>
    <w:rsid w:val="00805A78"/>
    <w:rsid w:val="00805B3A"/>
    <w:rsid w:val="00807552"/>
    <w:rsid w:val="00807E3F"/>
    <w:rsid w:val="00811F37"/>
    <w:rsid w:val="0081291F"/>
    <w:rsid w:val="0081324F"/>
    <w:rsid w:val="008135EE"/>
    <w:rsid w:val="008146DB"/>
    <w:rsid w:val="008164D5"/>
    <w:rsid w:val="00816FE6"/>
    <w:rsid w:val="008171F4"/>
    <w:rsid w:val="00820686"/>
    <w:rsid w:val="00820BF4"/>
    <w:rsid w:val="00822ADF"/>
    <w:rsid w:val="008241E6"/>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33E0"/>
    <w:rsid w:val="0084409C"/>
    <w:rsid w:val="00845BED"/>
    <w:rsid w:val="00845C66"/>
    <w:rsid w:val="008465A6"/>
    <w:rsid w:val="00847299"/>
    <w:rsid w:val="00850074"/>
    <w:rsid w:val="0085032C"/>
    <w:rsid w:val="008505A0"/>
    <w:rsid w:val="008525E9"/>
    <w:rsid w:val="00853467"/>
    <w:rsid w:val="00854594"/>
    <w:rsid w:val="008548BD"/>
    <w:rsid w:val="0085658E"/>
    <w:rsid w:val="008617A5"/>
    <w:rsid w:val="008619E4"/>
    <w:rsid w:val="00862904"/>
    <w:rsid w:val="008633AD"/>
    <w:rsid w:val="008648C5"/>
    <w:rsid w:val="00864F1A"/>
    <w:rsid w:val="00865640"/>
    <w:rsid w:val="00865B80"/>
    <w:rsid w:val="00865C51"/>
    <w:rsid w:val="00866FF8"/>
    <w:rsid w:val="00867D87"/>
    <w:rsid w:val="00867DDC"/>
    <w:rsid w:val="0087000A"/>
    <w:rsid w:val="0087080B"/>
    <w:rsid w:val="00870ABC"/>
    <w:rsid w:val="00870EBF"/>
    <w:rsid w:val="00871508"/>
    <w:rsid w:val="008725A1"/>
    <w:rsid w:val="00874AE6"/>
    <w:rsid w:val="00874DD7"/>
    <w:rsid w:val="00875185"/>
    <w:rsid w:val="008770A3"/>
    <w:rsid w:val="0087712A"/>
    <w:rsid w:val="008773EA"/>
    <w:rsid w:val="008802AF"/>
    <w:rsid w:val="00881549"/>
    <w:rsid w:val="00882180"/>
    <w:rsid w:val="00882F53"/>
    <w:rsid w:val="00884633"/>
    <w:rsid w:val="008849BA"/>
    <w:rsid w:val="00885449"/>
    <w:rsid w:val="008856E6"/>
    <w:rsid w:val="00885DA6"/>
    <w:rsid w:val="00887FEF"/>
    <w:rsid w:val="00890DD3"/>
    <w:rsid w:val="008910FA"/>
    <w:rsid w:val="00891E84"/>
    <w:rsid w:val="008924FA"/>
    <w:rsid w:val="008932C4"/>
    <w:rsid w:val="00894495"/>
    <w:rsid w:val="00894BE2"/>
    <w:rsid w:val="00894D5A"/>
    <w:rsid w:val="00895F5F"/>
    <w:rsid w:val="00896C1C"/>
    <w:rsid w:val="008A0134"/>
    <w:rsid w:val="008A0FD6"/>
    <w:rsid w:val="008A2AC6"/>
    <w:rsid w:val="008A46D0"/>
    <w:rsid w:val="008A5D49"/>
    <w:rsid w:val="008A640F"/>
    <w:rsid w:val="008A7F79"/>
    <w:rsid w:val="008B0730"/>
    <w:rsid w:val="008B0D3F"/>
    <w:rsid w:val="008B1582"/>
    <w:rsid w:val="008B19DE"/>
    <w:rsid w:val="008B223F"/>
    <w:rsid w:val="008B294E"/>
    <w:rsid w:val="008B389E"/>
    <w:rsid w:val="008B3E1D"/>
    <w:rsid w:val="008B44F4"/>
    <w:rsid w:val="008B489E"/>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32E4"/>
    <w:rsid w:val="008C5107"/>
    <w:rsid w:val="008C5D58"/>
    <w:rsid w:val="008C6CD3"/>
    <w:rsid w:val="008C6E42"/>
    <w:rsid w:val="008C7054"/>
    <w:rsid w:val="008C7FB4"/>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34EA"/>
    <w:rsid w:val="008E4984"/>
    <w:rsid w:val="008E4C94"/>
    <w:rsid w:val="008E5050"/>
    <w:rsid w:val="008E58BF"/>
    <w:rsid w:val="008E5EBA"/>
    <w:rsid w:val="008E6B41"/>
    <w:rsid w:val="008E7893"/>
    <w:rsid w:val="008E79BE"/>
    <w:rsid w:val="008E7A1F"/>
    <w:rsid w:val="008F0623"/>
    <w:rsid w:val="008F0C3F"/>
    <w:rsid w:val="008F106E"/>
    <w:rsid w:val="008F1551"/>
    <w:rsid w:val="008F2292"/>
    <w:rsid w:val="008F2294"/>
    <w:rsid w:val="008F2B8D"/>
    <w:rsid w:val="008F382D"/>
    <w:rsid w:val="008F48C4"/>
    <w:rsid w:val="008F4992"/>
    <w:rsid w:val="008F4BC8"/>
    <w:rsid w:val="008F5975"/>
    <w:rsid w:val="008F6E7C"/>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375"/>
    <w:rsid w:val="009208B9"/>
    <w:rsid w:val="009223D0"/>
    <w:rsid w:val="00924BA2"/>
    <w:rsid w:val="0092588F"/>
    <w:rsid w:val="00925A2C"/>
    <w:rsid w:val="00925E27"/>
    <w:rsid w:val="00925F31"/>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53AE"/>
    <w:rsid w:val="00945BF3"/>
    <w:rsid w:val="00945E2A"/>
    <w:rsid w:val="009463D1"/>
    <w:rsid w:val="00947552"/>
    <w:rsid w:val="00947DDE"/>
    <w:rsid w:val="009504FB"/>
    <w:rsid w:val="00955313"/>
    <w:rsid w:val="00955D7C"/>
    <w:rsid w:val="00955DF5"/>
    <w:rsid w:val="009567F2"/>
    <w:rsid w:val="00956C13"/>
    <w:rsid w:val="009600D7"/>
    <w:rsid w:val="00960C97"/>
    <w:rsid w:val="009618A6"/>
    <w:rsid w:val="00961D6B"/>
    <w:rsid w:val="00961DC9"/>
    <w:rsid w:val="00962EB6"/>
    <w:rsid w:val="00963CE7"/>
    <w:rsid w:val="00965204"/>
    <w:rsid w:val="00966B8E"/>
    <w:rsid w:val="009703CD"/>
    <w:rsid w:val="00970D3A"/>
    <w:rsid w:val="00971A79"/>
    <w:rsid w:val="00971E0E"/>
    <w:rsid w:val="00972171"/>
    <w:rsid w:val="00972741"/>
    <w:rsid w:val="00972B50"/>
    <w:rsid w:val="00972B8E"/>
    <w:rsid w:val="00973355"/>
    <w:rsid w:val="0097732B"/>
    <w:rsid w:val="009811E8"/>
    <w:rsid w:val="00981275"/>
    <w:rsid w:val="009814DC"/>
    <w:rsid w:val="00981AE5"/>
    <w:rsid w:val="00982B73"/>
    <w:rsid w:val="009833BB"/>
    <w:rsid w:val="00983ABE"/>
    <w:rsid w:val="00984B95"/>
    <w:rsid w:val="00986311"/>
    <w:rsid w:val="00986CD8"/>
    <w:rsid w:val="00987244"/>
    <w:rsid w:val="009873F9"/>
    <w:rsid w:val="00990623"/>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E24"/>
    <w:rsid w:val="009D39E0"/>
    <w:rsid w:val="009D3B1F"/>
    <w:rsid w:val="009D4174"/>
    <w:rsid w:val="009D4B59"/>
    <w:rsid w:val="009D571D"/>
    <w:rsid w:val="009D5BEE"/>
    <w:rsid w:val="009D65B9"/>
    <w:rsid w:val="009D79FC"/>
    <w:rsid w:val="009E0CF8"/>
    <w:rsid w:val="009E15DF"/>
    <w:rsid w:val="009E15E1"/>
    <w:rsid w:val="009E2BB9"/>
    <w:rsid w:val="009E4D47"/>
    <w:rsid w:val="009E4EA0"/>
    <w:rsid w:val="009E5693"/>
    <w:rsid w:val="009E5753"/>
    <w:rsid w:val="009E59A3"/>
    <w:rsid w:val="009E5AC0"/>
    <w:rsid w:val="009E65AD"/>
    <w:rsid w:val="009E6B41"/>
    <w:rsid w:val="009E6DC1"/>
    <w:rsid w:val="009E7927"/>
    <w:rsid w:val="009F06CF"/>
    <w:rsid w:val="009F26CC"/>
    <w:rsid w:val="009F5260"/>
    <w:rsid w:val="009F5D77"/>
    <w:rsid w:val="009F62A1"/>
    <w:rsid w:val="009F6EEB"/>
    <w:rsid w:val="009F79B7"/>
    <w:rsid w:val="00A00636"/>
    <w:rsid w:val="00A02268"/>
    <w:rsid w:val="00A039DF"/>
    <w:rsid w:val="00A03AA8"/>
    <w:rsid w:val="00A04187"/>
    <w:rsid w:val="00A04E9D"/>
    <w:rsid w:val="00A0660B"/>
    <w:rsid w:val="00A07D33"/>
    <w:rsid w:val="00A1081A"/>
    <w:rsid w:val="00A10A9E"/>
    <w:rsid w:val="00A10D39"/>
    <w:rsid w:val="00A11FC1"/>
    <w:rsid w:val="00A13664"/>
    <w:rsid w:val="00A141E6"/>
    <w:rsid w:val="00A14492"/>
    <w:rsid w:val="00A154B8"/>
    <w:rsid w:val="00A1755D"/>
    <w:rsid w:val="00A1782D"/>
    <w:rsid w:val="00A17E04"/>
    <w:rsid w:val="00A21DD5"/>
    <w:rsid w:val="00A2307E"/>
    <w:rsid w:val="00A23450"/>
    <w:rsid w:val="00A25530"/>
    <w:rsid w:val="00A27CFE"/>
    <w:rsid w:val="00A30F0F"/>
    <w:rsid w:val="00A32C77"/>
    <w:rsid w:val="00A32D4A"/>
    <w:rsid w:val="00A339F3"/>
    <w:rsid w:val="00A35974"/>
    <w:rsid w:val="00A363DA"/>
    <w:rsid w:val="00A36630"/>
    <w:rsid w:val="00A3755E"/>
    <w:rsid w:val="00A37830"/>
    <w:rsid w:val="00A40A87"/>
    <w:rsid w:val="00A410B9"/>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6A4"/>
    <w:rsid w:val="00A65799"/>
    <w:rsid w:val="00A71EDE"/>
    <w:rsid w:val="00A72C97"/>
    <w:rsid w:val="00A73A72"/>
    <w:rsid w:val="00A74CAA"/>
    <w:rsid w:val="00A752ED"/>
    <w:rsid w:val="00A755E2"/>
    <w:rsid w:val="00A76732"/>
    <w:rsid w:val="00A76A1B"/>
    <w:rsid w:val="00A77FB9"/>
    <w:rsid w:val="00A800BA"/>
    <w:rsid w:val="00A80A0F"/>
    <w:rsid w:val="00A81C5F"/>
    <w:rsid w:val="00A834EC"/>
    <w:rsid w:val="00A83E65"/>
    <w:rsid w:val="00A84CF8"/>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C06BF"/>
    <w:rsid w:val="00AC0F99"/>
    <w:rsid w:val="00AC1E43"/>
    <w:rsid w:val="00AC2D6D"/>
    <w:rsid w:val="00AC2FBA"/>
    <w:rsid w:val="00AC3531"/>
    <w:rsid w:val="00AC3B6D"/>
    <w:rsid w:val="00AC40C4"/>
    <w:rsid w:val="00AC40FE"/>
    <w:rsid w:val="00AC41E4"/>
    <w:rsid w:val="00AC5689"/>
    <w:rsid w:val="00AC6475"/>
    <w:rsid w:val="00AC7416"/>
    <w:rsid w:val="00AD0063"/>
    <w:rsid w:val="00AD1E11"/>
    <w:rsid w:val="00AD27E3"/>
    <w:rsid w:val="00AD28E4"/>
    <w:rsid w:val="00AD4E8B"/>
    <w:rsid w:val="00AD59CA"/>
    <w:rsid w:val="00AD6438"/>
    <w:rsid w:val="00AD6BB2"/>
    <w:rsid w:val="00AE08D7"/>
    <w:rsid w:val="00AE09E1"/>
    <w:rsid w:val="00AE0C5C"/>
    <w:rsid w:val="00AE1223"/>
    <w:rsid w:val="00AE3027"/>
    <w:rsid w:val="00AE47A9"/>
    <w:rsid w:val="00AE7772"/>
    <w:rsid w:val="00AF0D44"/>
    <w:rsid w:val="00AF13AF"/>
    <w:rsid w:val="00AF14DE"/>
    <w:rsid w:val="00AF159B"/>
    <w:rsid w:val="00AF1D06"/>
    <w:rsid w:val="00AF1D4B"/>
    <w:rsid w:val="00AF5089"/>
    <w:rsid w:val="00AF51DB"/>
    <w:rsid w:val="00AF560F"/>
    <w:rsid w:val="00AF5E07"/>
    <w:rsid w:val="00AF7151"/>
    <w:rsid w:val="00AF7373"/>
    <w:rsid w:val="00B0051A"/>
    <w:rsid w:val="00B00EA1"/>
    <w:rsid w:val="00B01FC2"/>
    <w:rsid w:val="00B02091"/>
    <w:rsid w:val="00B02300"/>
    <w:rsid w:val="00B02971"/>
    <w:rsid w:val="00B0312E"/>
    <w:rsid w:val="00B0327A"/>
    <w:rsid w:val="00B06832"/>
    <w:rsid w:val="00B06A1C"/>
    <w:rsid w:val="00B06EAF"/>
    <w:rsid w:val="00B0725A"/>
    <w:rsid w:val="00B0759F"/>
    <w:rsid w:val="00B10170"/>
    <w:rsid w:val="00B10AD9"/>
    <w:rsid w:val="00B10FBD"/>
    <w:rsid w:val="00B1157E"/>
    <w:rsid w:val="00B1184C"/>
    <w:rsid w:val="00B11ACB"/>
    <w:rsid w:val="00B13C87"/>
    <w:rsid w:val="00B14C1E"/>
    <w:rsid w:val="00B17064"/>
    <w:rsid w:val="00B1763A"/>
    <w:rsid w:val="00B20A85"/>
    <w:rsid w:val="00B20F08"/>
    <w:rsid w:val="00B223C1"/>
    <w:rsid w:val="00B23370"/>
    <w:rsid w:val="00B23535"/>
    <w:rsid w:val="00B2402D"/>
    <w:rsid w:val="00B2443D"/>
    <w:rsid w:val="00B24C7E"/>
    <w:rsid w:val="00B2502F"/>
    <w:rsid w:val="00B26AE8"/>
    <w:rsid w:val="00B26F6A"/>
    <w:rsid w:val="00B2716B"/>
    <w:rsid w:val="00B2758A"/>
    <w:rsid w:val="00B27F7B"/>
    <w:rsid w:val="00B301C2"/>
    <w:rsid w:val="00B3028F"/>
    <w:rsid w:val="00B30517"/>
    <w:rsid w:val="00B30613"/>
    <w:rsid w:val="00B307AD"/>
    <w:rsid w:val="00B30CB6"/>
    <w:rsid w:val="00B30E86"/>
    <w:rsid w:val="00B32750"/>
    <w:rsid w:val="00B32D2C"/>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2942"/>
    <w:rsid w:val="00B4375F"/>
    <w:rsid w:val="00B44C05"/>
    <w:rsid w:val="00B45D5B"/>
    <w:rsid w:val="00B47054"/>
    <w:rsid w:val="00B50254"/>
    <w:rsid w:val="00B510CB"/>
    <w:rsid w:val="00B51E03"/>
    <w:rsid w:val="00B535DB"/>
    <w:rsid w:val="00B54E01"/>
    <w:rsid w:val="00B55AA5"/>
    <w:rsid w:val="00B56087"/>
    <w:rsid w:val="00B56220"/>
    <w:rsid w:val="00B56B20"/>
    <w:rsid w:val="00B57054"/>
    <w:rsid w:val="00B572BA"/>
    <w:rsid w:val="00B57ADE"/>
    <w:rsid w:val="00B62254"/>
    <w:rsid w:val="00B62C89"/>
    <w:rsid w:val="00B63135"/>
    <w:rsid w:val="00B63345"/>
    <w:rsid w:val="00B63BCA"/>
    <w:rsid w:val="00B63DFC"/>
    <w:rsid w:val="00B6446D"/>
    <w:rsid w:val="00B64BDB"/>
    <w:rsid w:val="00B66052"/>
    <w:rsid w:val="00B66C3E"/>
    <w:rsid w:val="00B66FA4"/>
    <w:rsid w:val="00B67D31"/>
    <w:rsid w:val="00B70365"/>
    <w:rsid w:val="00B7123C"/>
    <w:rsid w:val="00B7131D"/>
    <w:rsid w:val="00B72A74"/>
    <w:rsid w:val="00B72F98"/>
    <w:rsid w:val="00B7429C"/>
    <w:rsid w:val="00B74F0D"/>
    <w:rsid w:val="00B75F73"/>
    <w:rsid w:val="00B76E4C"/>
    <w:rsid w:val="00B808D5"/>
    <w:rsid w:val="00B80A99"/>
    <w:rsid w:val="00B829A9"/>
    <w:rsid w:val="00B84ED9"/>
    <w:rsid w:val="00B854D5"/>
    <w:rsid w:val="00B85869"/>
    <w:rsid w:val="00B863BE"/>
    <w:rsid w:val="00B867E4"/>
    <w:rsid w:val="00B879A9"/>
    <w:rsid w:val="00B9147B"/>
    <w:rsid w:val="00B92542"/>
    <w:rsid w:val="00B93436"/>
    <w:rsid w:val="00B94201"/>
    <w:rsid w:val="00B952D7"/>
    <w:rsid w:val="00B95B28"/>
    <w:rsid w:val="00B968DF"/>
    <w:rsid w:val="00B9769E"/>
    <w:rsid w:val="00BA0C83"/>
    <w:rsid w:val="00BA16DA"/>
    <w:rsid w:val="00BA3632"/>
    <w:rsid w:val="00BA3DF3"/>
    <w:rsid w:val="00BA3E24"/>
    <w:rsid w:val="00BA43A2"/>
    <w:rsid w:val="00BA5410"/>
    <w:rsid w:val="00BB53D5"/>
    <w:rsid w:val="00BB7233"/>
    <w:rsid w:val="00BC006C"/>
    <w:rsid w:val="00BC0DB9"/>
    <w:rsid w:val="00BC25AE"/>
    <w:rsid w:val="00BC383D"/>
    <w:rsid w:val="00BC3E54"/>
    <w:rsid w:val="00BC4211"/>
    <w:rsid w:val="00BC428A"/>
    <w:rsid w:val="00BC430A"/>
    <w:rsid w:val="00BC491D"/>
    <w:rsid w:val="00BC61E3"/>
    <w:rsid w:val="00BC6AB5"/>
    <w:rsid w:val="00BC7109"/>
    <w:rsid w:val="00BD0E8B"/>
    <w:rsid w:val="00BD3D03"/>
    <w:rsid w:val="00BD3DCD"/>
    <w:rsid w:val="00BD4486"/>
    <w:rsid w:val="00BD5910"/>
    <w:rsid w:val="00BD5ED3"/>
    <w:rsid w:val="00BD6559"/>
    <w:rsid w:val="00BD70AA"/>
    <w:rsid w:val="00BD7BAC"/>
    <w:rsid w:val="00BE06B2"/>
    <w:rsid w:val="00BE0BE9"/>
    <w:rsid w:val="00BE37A9"/>
    <w:rsid w:val="00BE440F"/>
    <w:rsid w:val="00BE51CE"/>
    <w:rsid w:val="00BE5739"/>
    <w:rsid w:val="00BE5B1B"/>
    <w:rsid w:val="00BE6D41"/>
    <w:rsid w:val="00BE7193"/>
    <w:rsid w:val="00BE782D"/>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50C"/>
    <w:rsid w:val="00C206C2"/>
    <w:rsid w:val="00C21003"/>
    <w:rsid w:val="00C21957"/>
    <w:rsid w:val="00C22F29"/>
    <w:rsid w:val="00C22F93"/>
    <w:rsid w:val="00C24192"/>
    <w:rsid w:val="00C25D2F"/>
    <w:rsid w:val="00C27265"/>
    <w:rsid w:val="00C30104"/>
    <w:rsid w:val="00C30929"/>
    <w:rsid w:val="00C30F98"/>
    <w:rsid w:val="00C30FCE"/>
    <w:rsid w:val="00C32AA6"/>
    <w:rsid w:val="00C32EF0"/>
    <w:rsid w:val="00C33834"/>
    <w:rsid w:val="00C33EEA"/>
    <w:rsid w:val="00C34646"/>
    <w:rsid w:val="00C360E4"/>
    <w:rsid w:val="00C369AB"/>
    <w:rsid w:val="00C422A1"/>
    <w:rsid w:val="00C4325B"/>
    <w:rsid w:val="00C43A41"/>
    <w:rsid w:val="00C45B45"/>
    <w:rsid w:val="00C4630A"/>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5828"/>
    <w:rsid w:val="00C6602A"/>
    <w:rsid w:val="00C66AEE"/>
    <w:rsid w:val="00C670C3"/>
    <w:rsid w:val="00C70F44"/>
    <w:rsid w:val="00C71D2A"/>
    <w:rsid w:val="00C72054"/>
    <w:rsid w:val="00C721D7"/>
    <w:rsid w:val="00C72E26"/>
    <w:rsid w:val="00C73DEE"/>
    <w:rsid w:val="00C742BB"/>
    <w:rsid w:val="00C74978"/>
    <w:rsid w:val="00C7500B"/>
    <w:rsid w:val="00C75D66"/>
    <w:rsid w:val="00C75EF1"/>
    <w:rsid w:val="00C76CF0"/>
    <w:rsid w:val="00C771B6"/>
    <w:rsid w:val="00C8015C"/>
    <w:rsid w:val="00C82BDF"/>
    <w:rsid w:val="00C83E7F"/>
    <w:rsid w:val="00C844D4"/>
    <w:rsid w:val="00C86192"/>
    <w:rsid w:val="00C9008A"/>
    <w:rsid w:val="00C9089A"/>
    <w:rsid w:val="00C9106A"/>
    <w:rsid w:val="00C92F1E"/>
    <w:rsid w:val="00C95193"/>
    <w:rsid w:val="00C97B79"/>
    <w:rsid w:val="00CA0072"/>
    <w:rsid w:val="00CA02F7"/>
    <w:rsid w:val="00CA5A91"/>
    <w:rsid w:val="00CA5D51"/>
    <w:rsid w:val="00CA5FD8"/>
    <w:rsid w:val="00CA678D"/>
    <w:rsid w:val="00CA7060"/>
    <w:rsid w:val="00CA7C15"/>
    <w:rsid w:val="00CA7C8A"/>
    <w:rsid w:val="00CB016B"/>
    <w:rsid w:val="00CB09A3"/>
    <w:rsid w:val="00CB14FE"/>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790"/>
    <w:rsid w:val="00CD0535"/>
    <w:rsid w:val="00CD08EF"/>
    <w:rsid w:val="00CD30C4"/>
    <w:rsid w:val="00CD343D"/>
    <w:rsid w:val="00CD502C"/>
    <w:rsid w:val="00CD6CAB"/>
    <w:rsid w:val="00CD74AD"/>
    <w:rsid w:val="00CE168C"/>
    <w:rsid w:val="00CE2B37"/>
    <w:rsid w:val="00CE2D18"/>
    <w:rsid w:val="00CE4F8C"/>
    <w:rsid w:val="00CE7123"/>
    <w:rsid w:val="00CE7426"/>
    <w:rsid w:val="00CE744A"/>
    <w:rsid w:val="00CE7920"/>
    <w:rsid w:val="00CE7958"/>
    <w:rsid w:val="00CF020E"/>
    <w:rsid w:val="00CF1B41"/>
    <w:rsid w:val="00CF2776"/>
    <w:rsid w:val="00CF3D9E"/>
    <w:rsid w:val="00CF4042"/>
    <w:rsid w:val="00CF4F3D"/>
    <w:rsid w:val="00CF5888"/>
    <w:rsid w:val="00CF5DDC"/>
    <w:rsid w:val="00CF6081"/>
    <w:rsid w:val="00CF6594"/>
    <w:rsid w:val="00CF7F7A"/>
    <w:rsid w:val="00D0008D"/>
    <w:rsid w:val="00D00415"/>
    <w:rsid w:val="00D004F9"/>
    <w:rsid w:val="00D01EE5"/>
    <w:rsid w:val="00D024AA"/>
    <w:rsid w:val="00D02A4D"/>
    <w:rsid w:val="00D03668"/>
    <w:rsid w:val="00D03B91"/>
    <w:rsid w:val="00D0458D"/>
    <w:rsid w:val="00D05758"/>
    <w:rsid w:val="00D05EB8"/>
    <w:rsid w:val="00D063C7"/>
    <w:rsid w:val="00D06837"/>
    <w:rsid w:val="00D1091D"/>
    <w:rsid w:val="00D11859"/>
    <w:rsid w:val="00D12916"/>
    <w:rsid w:val="00D12B42"/>
    <w:rsid w:val="00D14AC6"/>
    <w:rsid w:val="00D14AE9"/>
    <w:rsid w:val="00D1760B"/>
    <w:rsid w:val="00D177C8"/>
    <w:rsid w:val="00D215D6"/>
    <w:rsid w:val="00D2214C"/>
    <w:rsid w:val="00D228A0"/>
    <w:rsid w:val="00D22A3B"/>
    <w:rsid w:val="00D22D9C"/>
    <w:rsid w:val="00D23D0D"/>
    <w:rsid w:val="00D24894"/>
    <w:rsid w:val="00D24AEE"/>
    <w:rsid w:val="00D259E7"/>
    <w:rsid w:val="00D27899"/>
    <w:rsid w:val="00D27D14"/>
    <w:rsid w:val="00D3082C"/>
    <w:rsid w:val="00D30CDC"/>
    <w:rsid w:val="00D312C1"/>
    <w:rsid w:val="00D3294A"/>
    <w:rsid w:val="00D32B40"/>
    <w:rsid w:val="00D3324D"/>
    <w:rsid w:val="00D33CE2"/>
    <w:rsid w:val="00D341C6"/>
    <w:rsid w:val="00D34D23"/>
    <w:rsid w:val="00D359CC"/>
    <w:rsid w:val="00D40417"/>
    <w:rsid w:val="00D4222E"/>
    <w:rsid w:val="00D432B6"/>
    <w:rsid w:val="00D466D9"/>
    <w:rsid w:val="00D4798F"/>
    <w:rsid w:val="00D50162"/>
    <w:rsid w:val="00D51FA4"/>
    <w:rsid w:val="00D522E6"/>
    <w:rsid w:val="00D52F40"/>
    <w:rsid w:val="00D54D07"/>
    <w:rsid w:val="00D5530A"/>
    <w:rsid w:val="00D55853"/>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471"/>
    <w:rsid w:val="00D733A6"/>
    <w:rsid w:val="00D76279"/>
    <w:rsid w:val="00D76763"/>
    <w:rsid w:val="00D804A7"/>
    <w:rsid w:val="00D80CE1"/>
    <w:rsid w:val="00D80E44"/>
    <w:rsid w:val="00D8201A"/>
    <w:rsid w:val="00D84EFF"/>
    <w:rsid w:val="00D85171"/>
    <w:rsid w:val="00D8558B"/>
    <w:rsid w:val="00D86CDB"/>
    <w:rsid w:val="00D915D7"/>
    <w:rsid w:val="00D91984"/>
    <w:rsid w:val="00D91BC6"/>
    <w:rsid w:val="00D9240C"/>
    <w:rsid w:val="00D92457"/>
    <w:rsid w:val="00D93AEC"/>
    <w:rsid w:val="00D95D27"/>
    <w:rsid w:val="00DA04AF"/>
    <w:rsid w:val="00DA12E1"/>
    <w:rsid w:val="00DA20C0"/>
    <w:rsid w:val="00DA38B8"/>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4D02"/>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3CBB"/>
    <w:rsid w:val="00DD45EC"/>
    <w:rsid w:val="00DD47CF"/>
    <w:rsid w:val="00DD516D"/>
    <w:rsid w:val="00DD5426"/>
    <w:rsid w:val="00DD5855"/>
    <w:rsid w:val="00DD5BA9"/>
    <w:rsid w:val="00DD62A6"/>
    <w:rsid w:val="00DD706F"/>
    <w:rsid w:val="00DD70D2"/>
    <w:rsid w:val="00DD7154"/>
    <w:rsid w:val="00DD7473"/>
    <w:rsid w:val="00DE0A19"/>
    <w:rsid w:val="00DE1775"/>
    <w:rsid w:val="00DE2F9E"/>
    <w:rsid w:val="00DE31C2"/>
    <w:rsid w:val="00DE3F2C"/>
    <w:rsid w:val="00DE603B"/>
    <w:rsid w:val="00DE653C"/>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65A5"/>
    <w:rsid w:val="00E07384"/>
    <w:rsid w:val="00E0743B"/>
    <w:rsid w:val="00E1000D"/>
    <w:rsid w:val="00E1003E"/>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146D"/>
    <w:rsid w:val="00E22C77"/>
    <w:rsid w:val="00E235B4"/>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502F"/>
    <w:rsid w:val="00E65758"/>
    <w:rsid w:val="00E658E3"/>
    <w:rsid w:val="00E66890"/>
    <w:rsid w:val="00E6733A"/>
    <w:rsid w:val="00E70664"/>
    <w:rsid w:val="00E7089A"/>
    <w:rsid w:val="00E711F7"/>
    <w:rsid w:val="00E72523"/>
    <w:rsid w:val="00E72834"/>
    <w:rsid w:val="00E728F7"/>
    <w:rsid w:val="00E72E23"/>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6E0B"/>
    <w:rsid w:val="00E96EB0"/>
    <w:rsid w:val="00EA0773"/>
    <w:rsid w:val="00EA1A09"/>
    <w:rsid w:val="00EA38A7"/>
    <w:rsid w:val="00EA3D7D"/>
    <w:rsid w:val="00EA51CD"/>
    <w:rsid w:val="00EA563A"/>
    <w:rsid w:val="00EA60FE"/>
    <w:rsid w:val="00EA64F2"/>
    <w:rsid w:val="00EA6B03"/>
    <w:rsid w:val="00EB0644"/>
    <w:rsid w:val="00EB10C6"/>
    <w:rsid w:val="00EB2508"/>
    <w:rsid w:val="00EB39BD"/>
    <w:rsid w:val="00EB4D76"/>
    <w:rsid w:val="00EB5D50"/>
    <w:rsid w:val="00EB66D1"/>
    <w:rsid w:val="00EB6F85"/>
    <w:rsid w:val="00EC1238"/>
    <w:rsid w:val="00EC1590"/>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759"/>
    <w:rsid w:val="00EE17D1"/>
    <w:rsid w:val="00EE18D3"/>
    <w:rsid w:val="00EE263D"/>
    <w:rsid w:val="00EE2984"/>
    <w:rsid w:val="00EE2DFC"/>
    <w:rsid w:val="00EE32DD"/>
    <w:rsid w:val="00EE391B"/>
    <w:rsid w:val="00EE3CC6"/>
    <w:rsid w:val="00EE3DF5"/>
    <w:rsid w:val="00EE4119"/>
    <w:rsid w:val="00EE46C9"/>
    <w:rsid w:val="00EE49F6"/>
    <w:rsid w:val="00EE651D"/>
    <w:rsid w:val="00EE6876"/>
    <w:rsid w:val="00EE691E"/>
    <w:rsid w:val="00EE6DB1"/>
    <w:rsid w:val="00EF113E"/>
    <w:rsid w:val="00EF14DA"/>
    <w:rsid w:val="00EF1BC2"/>
    <w:rsid w:val="00EF24D6"/>
    <w:rsid w:val="00EF3133"/>
    <w:rsid w:val="00EF4B4C"/>
    <w:rsid w:val="00EF5180"/>
    <w:rsid w:val="00EF6488"/>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A25"/>
    <w:rsid w:val="00F14ECF"/>
    <w:rsid w:val="00F1698F"/>
    <w:rsid w:val="00F16CFD"/>
    <w:rsid w:val="00F17BA0"/>
    <w:rsid w:val="00F17E9D"/>
    <w:rsid w:val="00F17EF9"/>
    <w:rsid w:val="00F202CE"/>
    <w:rsid w:val="00F2063E"/>
    <w:rsid w:val="00F226F5"/>
    <w:rsid w:val="00F25BF4"/>
    <w:rsid w:val="00F26063"/>
    <w:rsid w:val="00F263DA"/>
    <w:rsid w:val="00F26438"/>
    <w:rsid w:val="00F26458"/>
    <w:rsid w:val="00F27472"/>
    <w:rsid w:val="00F316B2"/>
    <w:rsid w:val="00F33C95"/>
    <w:rsid w:val="00F34185"/>
    <w:rsid w:val="00F3539A"/>
    <w:rsid w:val="00F36165"/>
    <w:rsid w:val="00F36CD3"/>
    <w:rsid w:val="00F36F12"/>
    <w:rsid w:val="00F40525"/>
    <w:rsid w:val="00F4067E"/>
    <w:rsid w:val="00F415FE"/>
    <w:rsid w:val="00F41650"/>
    <w:rsid w:val="00F41CDE"/>
    <w:rsid w:val="00F43CF0"/>
    <w:rsid w:val="00F461E8"/>
    <w:rsid w:val="00F46747"/>
    <w:rsid w:val="00F477CD"/>
    <w:rsid w:val="00F5085F"/>
    <w:rsid w:val="00F50A15"/>
    <w:rsid w:val="00F5117A"/>
    <w:rsid w:val="00F51B87"/>
    <w:rsid w:val="00F51E1A"/>
    <w:rsid w:val="00F52B54"/>
    <w:rsid w:val="00F52E40"/>
    <w:rsid w:val="00F537E3"/>
    <w:rsid w:val="00F563FC"/>
    <w:rsid w:val="00F56C92"/>
    <w:rsid w:val="00F56F4B"/>
    <w:rsid w:val="00F57F9D"/>
    <w:rsid w:val="00F603C9"/>
    <w:rsid w:val="00F6238A"/>
    <w:rsid w:val="00F63522"/>
    <w:rsid w:val="00F63925"/>
    <w:rsid w:val="00F63BA4"/>
    <w:rsid w:val="00F642FD"/>
    <w:rsid w:val="00F64E94"/>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5C43"/>
    <w:rsid w:val="00F860A5"/>
    <w:rsid w:val="00F87488"/>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EF7"/>
    <w:rsid w:val="00FA7118"/>
    <w:rsid w:val="00FA753B"/>
    <w:rsid w:val="00FA77EF"/>
    <w:rsid w:val="00FA7AF1"/>
    <w:rsid w:val="00FB078D"/>
    <w:rsid w:val="00FB120B"/>
    <w:rsid w:val="00FB14B5"/>
    <w:rsid w:val="00FB4036"/>
    <w:rsid w:val="00FB4924"/>
    <w:rsid w:val="00FB4F30"/>
    <w:rsid w:val="00FB58BC"/>
    <w:rsid w:val="00FB5EE6"/>
    <w:rsid w:val="00FB6D95"/>
    <w:rsid w:val="00FC1ABB"/>
    <w:rsid w:val="00FC3905"/>
    <w:rsid w:val="00FC46D1"/>
    <w:rsid w:val="00FC6925"/>
    <w:rsid w:val="00FC695A"/>
    <w:rsid w:val="00FC6B8F"/>
    <w:rsid w:val="00FC6F7A"/>
    <w:rsid w:val="00FC7E1A"/>
    <w:rsid w:val="00FD0249"/>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E7D07"/>
    <w:rsid w:val="00FF00FF"/>
    <w:rsid w:val="00FF01FF"/>
    <w:rsid w:val="00FF0E1E"/>
    <w:rsid w:val="00FF1B0D"/>
    <w:rsid w:val="00FF219B"/>
    <w:rsid w:val="00FF34FF"/>
    <w:rsid w:val="00FF3797"/>
    <w:rsid w:val="00FF5BEB"/>
    <w:rsid w:val="00FF6358"/>
    <w:rsid w:val="00FF6BEC"/>
    <w:rsid w:val="0F40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39BE96C"/>
  <w15:docId w15:val="{07C32C46-9EDB-4B4D-9D2C-55D182F1C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snapToGrid w:val="0"/>
    </w:pPr>
    <w:rPr>
      <w:sz w:val="18"/>
      <w:szCs w:val="18"/>
    </w:rPr>
  </w:style>
  <w:style w:type="paragraph" w:styleId="TOC1">
    <w:name w:val="toc 1"/>
    <w:basedOn w:val="a"/>
    <w:next w:val="a"/>
    <w:uiPriority w:val="39"/>
    <w:unhideWhenUsed/>
    <w:qFormat/>
    <w:pPr>
      <w:tabs>
        <w:tab w:val="right" w:pos="9600"/>
      </w:tabs>
      <w:spacing w:line="480" w:lineRule="auto"/>
    </w:pPr>
  </w:style>
  <w:style w:type="paragraph" w:styleId="TOC2">
    <w:name w:val="toc 2"/>
    <w:basedOn w:val="a"/>
    <w:next w:val="a"/>
    <w:uiPriority w:val="39"/>
    <w:unhideWhenUsed/>
    <w:qFormat/>
    <w:pPr>
      <w:ind w:leftChars="200" w:left="420"/>
    </w:pPr>
  </w:style>
  <w:style w:type="paragraph" w:styleId="ab">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aliases w:val="BPTM"/>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Pr>
      <w:b/>
      <w:bCs/>
    </w:rPr>
  </w:style>
  <w:style w:type="character" w:styleId="af0">
    <w:name w:val="FollowedHyperlink"/>
    <w:basedOn w:val="a0"/>
    <w:uiPriority w:val="99"/>
    <w:semiHidden/>
    <w:unhideWhenUsed/>
    <w:qFormat/>
    <w:rPr>
      <w:color w:val="954F72"/>
      <w:u w:val="single"/>
    </w:r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a6">
    <w:name w:val="批注框文本 字符"/>
    <w:basedOn w:val="a0"/>
    <w:link w:val="a5"/>
    <w:uiPriority w:val="99"/>
    <w:semiHidden/>
    <w:qFormat/>
    <w:rPr>
      <w:sz w:val="18"/>
      <w:szCs w:val="18"/>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rPr>
      <w:sz w:val="18"/>
      <w:szCs w:val="18"/>
    </w:rPr>
  </w:style>
  <w:style w:type="paragraph" w:styleId="af3">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character" w:customStyle="1" w:styleId="10">
    <w:name w:val="标题 1 字符"/>
    <w:basedOn w:val="a0"/>
    <w:link w:val="1"/>
    <w:uiPriority w:val="9"/>
    <w:qFormat/>
    <w:rPr>
      <w:b/>
      <w:bCs/>
      <w:kern w:val="44"/>
      <w:sz w:val="44"/>
      <w:szCs w:val="44"/>
    </w:rPr>
  </w:style>
  <w:style w:type="character" w:customStyle="1" w:styleId="30">
    <w:name w:val="标题 3 字符"/>
    <w:basedOn w:val="a0"/>
    <w:link w:val="3"/>
    <w:uiPriority w:val="9"/>
    <w:qFormat/>
    <w:rPr>
      <w:b/>
      <w:bCs/>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11">
    <w:name w:val="未处理的提及1"/>
    <w:basedOn w:val="a0"/>
    <w:uiPriority w:val="99"/>
    <w:semiHidden/>
    <w:unhideWhenUsed/>
    <w:qFormat/>
    <w:rPr>
      <w:color w:val="605E5C"/>
      <w:shd w:val="clear" w:color="auto" w:fill="E1DFDD"/>
    </w:rPr>
  </w:style>
  <w:style w:type="table" w:customStyle="1" w:styleId="amoydx-TMB-1">
    <w:name w:val="amoydx-TMB-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F2F2F2"/>
      </w:tcPr>
    </w:tblStylePr>
  </w:style>
  <w:style w:type="table" w:customStyle="1" w:styleId="amoydx-TMB-2">
    <w:name w:val="amoydx-TMB-2"/>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qFormat/>
    <w:pPr>
      <w:jc w:val="center"/>
    </w:pPr>
    <w:tblPr>
      <w:tblBorders>
        <w:bottom w:val="single" w:sz="4" w:space="0" w:color="16A085"/>
        <w:insideV w:val="dashed" w:sz="4" w:space="0" w:color="BFBFBF"/>
      </w:tblBorders>
    </w:tblPr>
    <w:tcPr>
      <w:vAlign w:val="center"/>
    </w:tcPr>
    <w:tblStylePr w:type="firstCol">
      <w:tblPr/>
      <w:tcPr>
        <w:tcBorders>
          <w:insideH w:val="single" w:sz="4" w:space="0" w:color="auto"/>
        </w:tcBorders>
      </w:tcPr>
    </w:tblStylePr>
    <w:tblStylePr w:type="band1Horz">
      <w:tblPr/>
      <w:tcPr>
        <w:shd w:val="clear" w:color="auto" w:fill="ECECEC"/>
      </w:tcPr>
    </w:tblStylePr>
  </w:style>
  <w:style w:type="table" w:customStyle="1" w:styleId="amoydx-TMB-4">
    <w:name w:val="amoydx-TMB-4"/>
    <w:basedOn w:val="a1"/>
    <w:uiPriority w:val="99"/>
    <w:qFormat/>
    <w:pPr>
      <w:jc w:val="center"/>
    </w:pPr>
    <w:tblPr>
      <w:tblBorders>
        <w:bottom w:val="single" w:sz="4" w:space="0" w:color="16A085"/>
      </w:tblBorders>
    </w:tblPr>
    <w:tcPr>
      <w:vAlign w:val="center"/>
    </w:tcPr>
    <w:tblStylePr w:type="band1Horz">
      <w:tblPr/>
      <w:tcPr>
        <w:tcBorders>
          <w:insideV w:val="dashed" w:sz="4" w:space="0" w:color="auto"/>
        </w:tcBorders>
        <w:shd w:val="clear" w:color="auto" w:fill="F2F2F2"/>
      </w:tcPr>
    </w:tblStylePr>
  </w:style>
  <w:style w:type="character" w:customStyle="1" w:styleId="id-label">
    <w:name w:val="id-label"/>
    <w:basedOn w:val="a0"/>
    <w:qFormat/>
  </w:style>
  <w:style w:type="table" w:customStyle="1" w:styleId="amoydx-TMB-11">
    <w:name w:val="amoydx-TMB-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
    <w:name w:val="amoydx-TMB-2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amoydx-TMB-211">
    <w:name w:val="amoydx-TMB-211"/>
    <w:basedOn w:val="a1"/>
    <w:uiPriority w:val="99"/>
    <w:qFormat/>
    <w:rPr>
      <w:rFonts w:eastAsia="Source Han Sans Heavy"/>
      <w:sz w:val="15"/>
    </w:rPr>
    <w:tblPr>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2">
    <w:name w:val="未处理的提及1"/>
    <w:basedOn w:val="a0"/>
    <w:uiPriority w:val="99"/>
    <w:semiHidden/>
    <w:unhideWhenUsed/>
    <w:qFormat/>
    <w:rPr>
      <w:color w:val="605E5C"/>
      <w:shd w:val="clear" w:color="auto" w:fill="E1DFDD"/>
    </w:rPr>
  </w:style>
  <w:style w:type="character" w:customStyle="1" w:styleId="af4">
    <w:name w:val="艾德一级标题 字符"/>
    <w:link w:val="af5"/>
    <w:qFormat/>
    <w:rPr>
      <w:rFonts w:ascii="微软雅黑" w:eastAsia="微软雅黑" w:hAnsi="微软雅黑"/>
      <w:b/>
      <w:smallCaps/>
      <w:color w:val="000000"/>
      <w:sz w:val="28"/>
      <w:szCs w:val="26"/>
    </w:rPr>
  </w:style>
  <w:style w:type="paragraph" w:customStyle="1" w:styleId="af5">
    <w:name w:val="艾德一级标题"/>
    <w:link w:val="af4"/>
    <w:qFormat/>
    <w:pPr>
      <w:adjustRightInd w:val="0"/>
      <w:snapToGrid w:val="0"/>
      <w:spacing w:after="200" w:line="276" w:lineRule="auto"/>
      <w:contextualSpacing/>
    </w:pPr>
    <w:rPr>
      <w:rFonts w:ascii="微软雅黑" w:eastAsia="微软雅黑" w:hAnsi="微软雅黑"/>
      <w:b/>
      <w:smallCaps/>
      <w:color w:val="000000"/>
      <w:kern w:val="2"/>
      <w:sz w:val="28"/>
      <w:szCs w:val="26"/>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qFormat/>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customStyle="1" w:styleId="master--">
    <w:name w:val="master-浙一-化疗"/>
    <w:basedOn w:val="a1"/>
    <w:uiPriority w:val="99"/>
    <w:qFormat/>
    <w:pPr>
      <w:jc w:val="center"/>
    </w:pPr>
    <w:tblPr>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auto"/>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qFormat/>
    <w:pPr>
      <w:jc w:val="center"/>
    </w:pPr>
    <w:tblPr>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paragraph" w:customStyle="1" w:styleId="13">
    <w:name w:val="修订1"/>
    <w:hidden/>
    <w:uiPriority w:val="99"/>
    <w:semiHidden/>
    <w:qFormat/>
    <w:rPr>
      <w:kern w:val="2"/>
      <w:sz w:val="21"/>
      <w:szCs w:val="22"/>
    </w:rPr>
  </w:style>
  <w:style w:type="table" w:customStyle="1" w:styleId="14">
    <w:name w:val="网格型1"/>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21">
    <w:name w:val="amoydx-TMB-121"/>
    <w:basedOn w:val="a1"/>
    <w:uiPriority w:val="99"/>
    <w:qFormat/>
    <w:rPr>
      <w:rFonts w:eastAsia="Source Han Sans Heavy"/>
      <w:sz w:val="15"/>
    </w:rPr>
    <w:tblPr>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auto"/>
          <w:insideV w:val="single" w:sz="4" w:space="0" w:color="auto"/>
        </w:tcBorders>
      </w:tcPr>
    </w:tblStylePr>
    <w:tblStylePr w:type="band2Horz">
      <w:tblPr/>
      <w:tcPr>
        <w:shd w:val="clear" w:color="auto" w:fill="ECECEC"/>
      </w:tcPr>
    </w:tblStylePr>
  </w:style>
  <w:style w:type="table" w:customStyle="1" w:styleId="MasterIVD-v3">
    <w:name w:val="MasterIVD临检通用版-v3系统"/>
    <w:basedOn w:val="a1"/>
    <w:uiPriority w:val="99"/>
    <w:qFormat/>
    <w:pPr>
      <w:jc w:val="center"/>
    </w:pPr>
    <w:tblPr>
      <w:tblBorders>
        <w:bottom w:val="single" w:sz="4" w:space="0" w:color="1E7648"/>
        <w:insideV w:val="dashed" w:sz="4" w:space="0" w:color="BFBFBF"/>
      </w:tblBorders>
    </w:tblPr>
    <w:tcPr>
      <w:vAlign w:val="center"/>
    </w:tcPr>
    <w:tblStylePr w:type="firstRow">
      <w:tblPr/>
      <w:tcPr>
        <w:tcBorders>
          <w:insideV w:val="single" w:sz="4" w:space="0" w:color="auto"/>
        </w:tcBorders>
        <w:shd w:val="clear" w:color="auto" w:fill="1E7648"/>
      </w:tcPr>
    </w:tblStylePr>
    <w:tblStylePr w:type="band2Horz">
      <w:tblPr/>
      <w:tcPr>
        <w:shd w:val="clear" w:color="auto" w:fill="ECECEC"/>
      </w:tcPr>
    </w:tblStylePr>
  </w:style>
  <w:style w:type="paragraph" w:styleId="af6">
    <w:name w:val="Revision"/>
    <w:hidden/>
    <w:uiPriority w:val="99"/>
    <w:semiHidden/>
    <w:rsid w:val="00425DF0"/>
    <w:rPr>
      <w:kern w:val="2"/>
      <w:sz w:val="21"/>
      <w:szCs w:val="22"/>
    </w:rPr>
  </w:style>
  <w:style w:type="character" w:styleId="af7">
    <w:name w:val="Unresolved Mention"/>
    <w:basedOn w:val="a0"/>
    <w:uiPriority w:val="99"/>
    <w:semiHidden/>
    <w:unhideWhenUsed/>
    <w:rsid w:val="008C32E4"/>
    <w:rPr>
      <w:color w:val="605E5C"/>
      <w:shd w:val="clear" w:color="auto" w:fill="E1DFDD"/>
    </w:rPr>
  </w:style>
  <w:style w:type="table" w:customStyle="1" w:styleId="MasterIVD-v31">
    <w:name w:val="MasterIVD临检通用版-v3系统1"/>
    <w:basedOn w:val="a1"/>
    <w:uiPriority w:val="99"/>
    <w:rsid w:val="00046F28"/>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BPTM1">
    <w:name w:val="BPTM1"/>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2">
    <w:name w:val="BPTM2"/>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PTM3">
    <w:name w:val="BPTM3"/>
    <w:basedOn w:val="a1"/>
    <w:next w:val="ae"/>
    <w:uiPriority w:val="39"/>
    <w:qFormat/>
    <w:rsid w:val="00046F28"/>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8">
    <w:name w:val="No Spacing"/>
    <w:uiPriority w:val="1"/>
    <w:qFormat/>
    <w:rsid w:val="00046F28"/>
    <w:pPr>
      <w:widowControl w:val="0"/>
      <w:jc w:val="both"/>
    </w:pPr>
    <w:rPr>
      <w:kern w:val="2"/>
      <w:sz w:val="21"/>
      <w:szCs w:val="22"/>
    </w:rPr>
  </w:style>
  <w:style w:type="table" w:customStyle="1" w:styleId="5">
    <w:name w:val="网格型5"/>
    <w:basedOn w:val="a1"/>
    <w:next w:val="ae"/>
    <w:uiPriority w:val="39"/>
    <w:qFormat/>
    <w:rsid w:val="00F85C43"/>
    <w:rPr>
      <w:kern w:val="2"/>
      <w:sz w:val="21"/>
      <w:szCs w:val="22"/>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asterIVD-v32">
    <w:name w:val="MasterIVD临检通用版-v3系统2"/>
    <w:basedOn w:val="a1"/>
    <w:uiPriority w:val="99"/>
    <w:rsid w:val="00D52F4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3">
    <w:name w:val="MasterIVD临检通用版-v3系统3"/>
    <w:basedOn w:val="a1"/>
    <w:uiPriority w:val="99"/>
    <w:rsid w:val="00B56B20"/>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4">
    <w:name w:val="MasterIVD临检通用版-v3系统4"/>
    <w:basedOn w:val="a1"/>
    <w:uiPriority w:val="99"/>
    <w:rsid w:val="00EE263D"/>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5">
    <w:name w:val="MasterIVD临检通用版-v3系统5"/>
    <w:basedOn w:val="a1"/>
    <w:uiPriority w:val="99"/>
    <w:rsid w:val="00DC4D02"/>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6">
    <w:name w:val="MasterIVD临检通用版-v3系统6"/>
    <w:basedOn w:val="a1"/>
    <w:uiPriority w:val="99"/>
    <w:rsid w:val="00A800BA"/>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7">
    <w:name w:val="MasterIVD临检通用版-v3系统7"/>
    <w:basedOn w:val="a1"/>
    <w:uiPriority w:val="99"/>
    <w:rsid w:val="00012E89"/>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table" w:customStyle="1" w:styleId="MasterIVD-v38">
    <w:name w:val="MasterIVD临检通用版-v3系统8"/>
    <w:basedOn w:val="a1"/>
    <w:uiPriority w:val="99"/>
    <w:rsid w:val="00171B2E"/>
    <w:pPr>
      <w:jc w:val="center"/>
    </w:pPr>
    <w:rPr>
      <w:kern w:val="2"/>
      <w:sz w:val="21"/>
      <w:szCs w:val="22"/>
    </w:r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363564">
      <w:bodyDiv w:val="1"/>
      <w:marLeft w:val="0"/>
      <w:marRight w:val="0"/>
      <w:marTop w:val="0"/>
      <w:marBottom w:val="0"/>
      <w:divBdr>
        <w:top w:val="none" w:sz="0" w:space="0" w:color="auto"/>
        <w:left w:val="none" w:sz="0" w:space="0" w:color="auto"/>
        <w:bottom w:val="none" w:sz="0" w:space="0" w:color="auto"/>
        <w:right w:val="none" w:sz="0" w:space="0" w:color="auto"/>
      </w:divBdr>
      <w:divsChild>
        <w:div w:id="949778019">
          <w:marLeft w:val="0"/>
          <w:marRight w:val="0"/>
          <w:marTop w:val="0"/>
          <w:marBottom w:val="0"/>
          <w:divBdr>
            <w:top w:val="none" w:sz="0" w:space="0" w:color="auto"/>
            <w:left w:val="none" w:sz="0" w:space="0" w:color="auto"/>
            <w:bottom w:val="none" w:sz="0" w:space="0" w:color="auto"/>
            <w:right w:val="none" w:sz="0" w:space="0" w:color="auto"/>
          </w:divBdr>
          <w:divsChild>
            <w:div w:id="174799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43</Pages>
  <Words>5782</Words>
  <Characters>32962</Characters>
  <Application>Microsoft Office Word</Application>
  <DocSecurity>0</DocSecurity>
  <Lines>274</Lines>
  <Paragraphs>77</Paragraphs>
  <ScaleCrop>false</ScaleCrop>
  <Company>Microsoft</Company>
  <LinksUpToDate>false</LinksUpToDate>
  <CharactersWithSpaces>38667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AmoyDx</dc:creator>
  <cp:lastModifiedBy>嵇 梦晨</cp:lastModifiedBy>
  <cp:revision>154</cp:revision>
  <cp:lastPrinted>2021-11-24T02:17:00Z</cp:lastPrinted>
  <dcterms:created xsi:type="dcterms:W3CDTF">2022-06-08T07:59:00Z</dcterms:created>
  <dcterms:modified xsi:type="dcterms:W3CDTF">2022-09-20T07:08:00Z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ED8B2393E7C5435F881C5522C278E6AD</vt:lpwstr>
  </property>
</Properties>
</file>