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A0F84" w14:paraId="578E8FF9" w14:textId="77777777" w:rsidTr="000A0F84">
        <w:tc>
          <w:tcPr>
            <w:tcW w:w="5166" w:type="dxa"/>
          </w:tcPr>
          <w:bookmarkStart w:id="0" w:name="_Toc42102363"/>
          <w:p w14:paraId="52C0A4B0"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49ACA45E" wp14:editId="7F2A7479">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516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437AC2C3" w14:textId="77777777" w:rsidR="000A0F8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1AC34D5B" wp14:editId="517B583A">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619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检测总览</w:t>
            </w:r>
          </w:p>
        </w:tc>
      </w:tr>
    </w:tbl>
    <w:p w14:paraId="13363B32" w14:textId="77777777" w:rsidR="000A0F8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0A0F84" w14:paraId="1665B3EC" w14:textId="77777777" w:rsidTr="000A0F84">
        <w:trPr>
          <w:trHeight w:hRule="exact" w:val="397"/>
          <w:jc w:val="center"/>
        </w:trPr>
        <w:tc>
          <w:tcPr>
            <w:tcW w:w="5000" w:type="pct"/>
            <w:gridSpan w:val="5"/>
            <w:shd w:val="clear" w:color="auto" w:fill="1E7648"/>
            <w:vAlign w:val="center"/>
          </w:tcPr>
          <w:p w14:paraId="2289AAAF" w14:textId="77777777" w:rsidR="000A0F84"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0A0F84" w14:paraId="71032C08" w14:textId="77777777" w:rsidTr="000A0F84">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56B42EFD" w14:textId="77777777" w:rsidR="000A0F8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送 检 医</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597B79F9" w14:textId="77777777" w:rsidR="000A0F8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{{sample.company}}</w:t>
            </w:r>
          </w:p>
        </w:tc>
      </w:tr>
      <w:tr w:rsidR="000A0F84" w14:paraId="295F44B5" w14:textId="77777777" w:rsidTr="000A0F84">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1BD224C" w14:textId="77777777" w:rsidR="000A0F8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FD98CF5" w14:textId="77777777" w:rsidR="000A0F84"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{{sample.patient_name}}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8017A8F" w14:textId="77777777" w:rsidR="000A0F84" w:rsidRDefault="000A0F84">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BC774A0" w14:textId="77777777" w:rsidR="000A0F8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DD1EC33" w14:textId="77777777" w:rsidR="000A0F8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{{sample.gender}}</w:t>
            </w:r>
          </w:p>
        </w:tc>
      </w:tr>
      <w:tr w:rsidR="000A0F84" w14:paraId="603E5D89" w14:textId="77777777" w:rsidTr="000A0F84">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6DBA80C" w14:textId="77777777" w:rsidR="000A0F8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3CABB75" w14:textId="77777777" w:rsidR="000A0F8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4386754F" w14:textId="77777777" w:rsidR="000A0F84" w:rsidRDefault="000A0F84">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84F30A4" w14:textId="77777777" w:rsidR="000A0F8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109CE5C" w14:textId="77777777" w:rsidR="000A0F8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0A0F84" w14:paraId="30D16A6C" w14:textId="77777777" w:rsidTr="000A0F84">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39740DD" w14:textId="77777777" w:rsidR="000A0F8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CA02DEE" w14:textId="77777777" w:rsidR="000A0F84" w:rsidRDefault="000A0F84">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580F06E2" w14:textId="77777777" w:rsidR="000A0F84" w:rsidRDefault="000A0F84">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387FD05" w14:textId="77777777" w:rsidR="000A0F84"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3027864" w14:textId="77777777" w:rsidR="000A0F84" w:rsidRDefault="000A0F84">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0A0F84" w14:paraId="47EE1D1A" w14:textId="77777777" w:rsidTr="000A0F84">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6CEC7FC2" w14:textId="77777777" w:rsidR="000A0F84"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0A0F84" w14:paraId="5EE9B67B" w14:textId="77777777" w:rsidTr="000A0F84">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14DF5061"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61B5C39" w14:textId="77777777" w:rsidR="000A0F8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2ADDF61" w14:textId="77777777" w:rsidR="000A0F84" w:rsidRDefault="000A0F84">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35F82EE"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22E8D25" w14:textId="77777777" w:rsidR="000A0F8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0A0F84" w14:paraId="161AD90F" w14:textId="77777777" w:rsidTr="000A0F84">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70A780E"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7AC9616" w14:textId="77777777" w:rsidR="000A0F84"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06C480" w14:textId="77777777" w:rsidR="000A0F84" w:rsidRDefault="000A0F8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5AD3BBE"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1D9A851" w14:textId="77777777" w:rsidR="000A0F8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{{sample.pathological_id}}</w:t>
            </w:r>
          </w:p>
        </w:tc>
      </w:tr>
      <w:tr w:rsidR="000A0F84" w14:paraId="7E213709" w14:textId="77777777" w:rsidTr="000A0F84">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F05DFAF"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F62EEC7" w14:textId="77777777" w:rsidR="000A0F84" w:rsidRDefault="000A0F84">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16F1698" w14:textId="77777777" w:rsidR="000A0F84" w:rsidRDefault="000A0F8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DC297F1"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D4BC069" w14:textId="77777777" w:rsidR="000A0F8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s="思源黑体 CN Light"/>
                <w:bCs/>
                <w:color w:val="000000" w:themeColor="text1"/>
                <w:sz w:val="17"/>
                <w:szCs w:val="17"/>
              </w:rPr>
              <w:t>{{sample.gather_data}}</w:t>
            </w:r>
          </w:p>
        </w:tc>
      </w:tr>
      <w:tr w:rsidR="000A0F84" w14:paraId="05040570" w14:textId="77777777" w:rsidTr="000A0F84">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B494BA1"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25E746F7" w14:textId="77777777" w:rsidR="000A0F84"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{{sample.pathol_diagn}}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349A45A7" w14:textId="77777777" w:rsidR="000A0F84" w:rsidRDefault="000A0F8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1D6EDBEE" w14:textId="77777777" w:rsidR="000A0F8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40F7FF25" w14:textId="77777777" w:rsidR="000A0F84"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{{sample.receive_data}}</w:t>
            </w:r>
          </w:p>
        </w:tc>
      </w:tr>
    </w:tbl>
    <w:p w14:paraId="065148BF" w14:textId="77777777" w:rsidR="000A0F84" w:rsidRDefault="000A0F84"/>
    <w:p w14:paraId="77607D8F" w14:textId="77777777" w:rsidR="000A0F8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0A0F84" w14:paraId="21F450F6" w14:textId="77777777" w:rsidTr="000A0F84">
        <w:trPr>
          <w:trHeight w:val="397"/>
        </w:trPr>
        <w:tc>
          <w:tcPr>
            <w:tcW w:w="548" w:type="pct"/>
            <w:shd w:val="clear" w:color="auto" w:fill="1E7648"/>
            <w:vAlign w:val="center"/>
          </w:tcPr>
          <w:p w14:paraId="4BBDBD4D" w14:textId="77777777" w:rsidR="000A0F84"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4914119B"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同源重组修复基因突变联合检测试剂（可逆末端终止测序法）</w:t>
            </w:r>
          </w:p>
        </w:tc>
      </w:tr>
      <w:tr w:rsidR="000A0F84" w14:paraId="05104C21" w14:textId="77777777" w:rsidTr="000A0F84">
        <w:trPr>
          <w:trHeight w:val="564"/>
        </w:trPr>
        <w:tc>
          <w:tcPr>
            <w:tcW w:w="548" w:type="pct"/>
            <w:shd w:val="clear" w:color="auto" w:fill="1E7648"/>
            <w:vAlign w:val="center"/>
          </w:tcPr>
          <w:p w14:paraId="34D2A531" w14:textId="77777777" w:rsidR="000A0F84"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101808A5"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0A0F84" w14:paraId="09FFC64D" w14:textId="77777777" w:rsidTr="000A0F84">
        <w:trPr>
          <w:trHeight w:val="397"/>
        </w:trPr>
        <w:tc>
          <w:tcPr>
            <w:tcW w:w="548" w:type="pct"/>
            <w:shd w:val="clear" w:color="auto" w:fill="1E7648"/>
            <w:vAlign w:val="center"/>
          </w:tcPr>
          <w:p w14:paraId="5D454B94" w14:textId="77777777" w:rsidR="000A0F84"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46715271"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检测范围：与肿瘤诊断、治疗和</w:t>
            </w:r>
            <w:r>
              <w:rPr>
                <w:rFonts w:ascii="思源黑体 CN Normal" w:eastAsia="思源黑体 CN Normal" w:hAnsi="思源黑体 CN Normal"/>
                <w:sz w:val="17"/>
                <w:szCs w:val="17"/>
              </w:rPr>
              <w:t>/或预后密切相关的</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个基因的目标区域，以及</w:t>
            </w:r>
            <w:r>
              <w:rPr>
                <w:rFonts w:ascii="思源黑体 CN Normal" w:eastAsia="思源黑体 CN Normal" w:hAnsi="思源黑体 CN Normal" w:hint="eastAsia"/>
                <w:color w:val="000000" w:themeColor="text1"/>
                <w:sz w:val="17"/>
                <w:szCs w:val="17"/>
              </w:rPr>
              <w:t>化疗药物代谢相关酶类多态性位点。</w:t>
            </w:r>
          </w:p>
          <w:p w14:paraId="0474A58D"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检测类型：可检测目标区域内的点突变、插入/缺失、BRCA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基因大片段重排；并对</w:t>
            </w:r>
            <w:r>
              <w:rPr>
                <w:rFonts w:ascii="思源黑体 CN Normal" w:eastAsia="思源黑体 CN Normal" w:hAnsi="思源黑体 CN Normal" w:hint="eastAsia"/>
                <w:color w:val="000000" w:themeColor="text1"/>
                <w:sz w:val="17"/>
                <w:szCs w:val="17"/>
              </w:rPr>
              <w:t>化疗药物代谢相关酶类多态性位点的检测结果进行分析。</w:t>
            </w:r>
          </w:p>
        </w:tc>
      </w:tr>
      <w:tr w:rsidR="000A0F84" w14:paraId="4B8B71B8" w14:textId="77777777" w:rsidTr="000A0F84">
        <w:trPr>
          <w:trHeight w:val="397"/>
        </w:trPr>
        <w:tc>
          <w:tcPr>
            <w:tcW w:w="548" w:type="pct"/>
            <w:shd w:val="clear" w:color="auto" w:fill="1E7648"/>
            <w:vAlign w:val="center"/>
          </w:tcPr>
          <w:p w14:paraId="346734AA" w14:textId="77777777" w:rsidR="000A0F84"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765C3C8A"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PARP抑制剂和其他相关靶向药物提供指导建议</w:t>
            </w:r>
            <w:r>
              <w:rPr>
                <w:rFonts w:ascii="思源黑体 CN Normal" w:eastAsia="思源黑体 CN Normal" w:hAnsi="思源黑体 CN Normal" w:hint="eastAsia"/>
                <w:sz w:val="17"/>
                <w:szCs w:val="17"/>
              </w:rPr>
              <w:t>；还可为受检者预测相关疾病风险。</w:t>
            </w:r>
          </w:p>
        </w:tc>
      </w:tr>
    </w:tbl>
    <w:p w14:paraId="3F9675C9" w14:textId="77777777" w:rsidR="000A0F84" w:rsidRDefault="000A0F84"/>
    <w:p w14:paraId="0A3186FA" w14:textId="77777777" w:rsidR="000A0F84" w:rsidRDefault="00000000">
      <w:pPr>
        <w:widowControl/>
        <w:jc w:val="left"/>
      </w:pPr>
      <w:r>
        <w:br w:type="page"/>
      </w:r>
    </w:p>
    <w:p w14:paraId="2913C7F7" w14:textId="77777777" w:rsidR="000A0F8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检测结果小结</w:t>
      </w:r>
    </w:p>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636"/>
        <w:gridCol w:w="1338"/>
        <w:gridCol w:w="4256"/>
        <w:gridCol w:w="1417"/>
        <w:gridCol w:w="1690"/>
      </w:tblGrid>
      <w:tr w:rsidR="000A0F84" w14:paraId="719D9632" w14:textId="77777777" w:rsidTr="000A0F84">
        <w:trPr>
          <w:trHeight w:val="397"/>
          <w:jc w:val="center"/>
        </w:trPr>
        <w:tc>
          <w:tcPr>
            <w:tcW w:w="1636" w:type="dxa"/>
            <w:tcBorders>
              <w:top w:val="single" w:sz="4" w:space="0" w:color="1E7648"/>
              <w:bottom w:val="nil"/>
              <w:right w:val="single" w:sz="4" w:space="0" w:color="FFFFFF" w:themeColor="background1"/>
            </w:tcBorders>
            <w:shd w:val="clear" w:color="auto" w:fill="1E7648"/>
            <w:vAlign w:val="center"/>
          </w:tcPr>
          <w:p w14:paraId="76EB0979" w14:textId="77777777" w:rsidR="000A0F84" w:rsidRDefault="000A0F84">
            <w:pPr>
              <w:jc w:val="center"/>
              <w:rPr>
                <w:rFonts w:ascii="思源黑体 CN Bold" w:eastAsia="思源黑体 CN Bold" w:hAnsi="思源黑体 CN Bold"/>
                <w:color w:val="FFFFFF" w:themeColor="background1"/>
                <w:sz w:val="18"/>
                <w:szCs w:val="18"/>
              </w:rPr>
            </w:pPr>
          </w:p>
        </w:tc>
        <w:tc>
          <w:tcPr>
            <w:tcW w:w="1338" w:type="dxa"/>
            <w:tcBorders>
              <w:top w:val="single" w:sz="4" w:space="0" w:color="1E7648"/>
              <w:bottom w:val="nil"/>
              <w:right w:val="single" w:sz="4" w:space="0" w:color="FFFFFF" w:themeColor="background1"/>
            </w:tcBorders>
            <w:shd w:val="clear" w:color="auto" w:fill="1E7648"/>
          </w:tcPr>
          <w:p w14:paraId="31D75062"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256"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2C3388F5"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417"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5019F22C"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690"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0E6C73A7"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0A0F84" w14:paraId="71BC7F46" w14:textId="77777777" w:rsidTr="000A0F84">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4597F5C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w:t>
            </w:r>
          </w:p>
        </w:tc>
      </w:tr>
      <w:tr w:rsidR="000A0F84" w14:paraId="24D371A3" w14:textId="77777777" w:rsidTr="000A0F84">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676B922B"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0A0F84" w14:paraId="7C5E1F29" w14:textId="77777777" w:rsidTr="000A0F84">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5EBB30E9" w14:textId="77777777" w:rsidR="000A0F84"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w:t>
            </w:r>
            <w:r>
              <w:rPr>
                <w:rFonts w:ascii="思源黑体 CN Bold" w:eastAsia="思源黑体 CN Bold" w:hAnsi="思源黑体 CN Bold"/>
                <w:sz w:val="17"/>
                <w:szCs w:val="17"/>
              </w:rPr>
              <w:t>%vm%}</w:t>
            </w:r>
            <w:r>
              <w:rPr>
                <w:rFonts w:ascii="思源黑体 CN Bold" w:eastAsia="思源黑体 CN Bold" w:hAnsi="思源黑体 CN Bold" w:hint="eastAsia"/>
                <w:sz w:val="17"/>
                <w:szCs w:val="17"/>
              </w:rPr>
              <w:t>胚系变异检测结果</w:t>
            </w:r>
          </w:p>
        </w:tc>
        <w:tc>
          <w:tcPr>
            <w:tcW w:w="1338"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4E504B69" w14:textId="77777777" w:rsidR="000A0F84"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p>
        </w:tc>
        <w:tc>
          <w:tcPr>
            <w:tcW w:w="4256"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969E324"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6E3BE0C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0A2B002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EB15ACB"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64F4DEE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 }}</w:t>
            </w:r>
          </w:p>
          <w:p w14:paraId="211951B7"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417"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360999E"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0BF22ED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4FB01C2"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C7F56A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a.freq|float &gt;= 0.85%}</w:t>
            </w:r>
          </w:p>
          <w:p w14:paraId="0C2C231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144A8B0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AC3B647"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1134808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2632D657"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tc>
        <w:tc>
          <w:tcPr>
            <w:tcW w:w="1690"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559CA7"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7A676C5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6CB50060"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76DC65E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a.clinic_num_g == 5</w:t>
            </w:r>
            <w:r>
              <w:rPr>
                <w:rFonts w:ascii="思源黑体 CN Normal" w:eastAsia="思源黑体 CN Normal" w:hAnsi="思源黑体 CN Normal" w:hint="eastAsia"/>
                <w:sz w:val="17"/>
                <w:szCs w:val="17"/>
              </w:rPr>
              <w:t>%}</w:t>
            </w:r>
          </w:p>
          <w:p w14:paraId="003F031A"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0C66B35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5AFBFC7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010FE8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7700FFB1"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0A0F84" w14:paraId="0AB42B32" w14:textId="77777777" w:rsidTr="000A0F84">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41DE5D7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0A0F84" w14:paraId="7365B92F" w14:textId="77777777" w:rsidTr="000A0F84">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3CE9E0E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0A0F84" w14:paraId="5305EF67" w14:textId="77777777" w:rsidTr="000A0F84">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207E33EA" w14:textId="77777777" w:rsidR="000A0F84"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胚系变异检测结果</w:t>
            </w:r>
          </w:p>
        </w:tc>
        <w:tc>
          <w:tcPr>
            <w:tcW w:w="8701" w:type="dxa"/>
            <w:gridSpan w:val="4"/>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249A6AF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未检测到致病性、疑似致病性胚系变异</w:t>
            </w:r>
          </w:p>
        </w:tc>
      </w:tr>
      <w:tr w:rsidR="000A0F84" w14:paraId="08912A30" w14:textId="77777777" w:rsidTr="000A0F84">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25BE1750"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0A0F84" w14:paraId="52D19743" w14:textId="77777777" w:rsidTr="000A0F84">
        <w:trPr>
          <w:trHeight w:val="397"/>
          <w:jc w:val="center"/>
        </w:trPr>
        <w:tc>
          <w:tcPr>
            <w:tcW w:w="1636"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40C29E9" w14:textId="77777777" w:rsidR="000A0F84"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样本质控结果</w:t>
            </w:r>
          </w:p>
        </w:tc>
        <w:tc>
          <w:tcPr>
            <w:tcW w:w="8701" w:type="dxa"/>
            <w:gridSpan w:val="4"/>
            <w:tcBorders>
              <w:top w:val="single" w:sz="4" w:space="0" w:color="1E7648"/>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1B0AB82"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qc.dna_data_qc.cleandata_q30_num&gt;=0.75 and qc.dna_data_qc.depth_ssbc_num&gt;=100%}</w:t>
            </w:r>
          </w:p>
          <w:p w14:paraId="11B0683B"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lib_quality_control and lib_quality_control.lib_dna_qc and lib_quality_control.lib_dna_qc.dna_qty and lib_quality_control.lib_dna_qc.library_concn %}</w:t>
            </w:r>
          </w:p>
          <w:p w14:paraId="379B5648"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lib_quality_control.lib_dna_qc.dna_qty|float &gt;= 20 and lib_quality_control.lib_dna_qc.library_concn|float &gt;=10%}合格{%else%}风险{%endif%}</w:t>
            </w:r>
          </w:p>
          <w:p w14:paraId="5D49E07F"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763647E4"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（质控项有缺失，请补齐数据后自行评估）</w:t>
            </w:r>
          </w:p>
          <w:p w14:paraId="1B70FB47"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8649999"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6657560"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1D54A1D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4DA4BD3B" w14:textId="77777777" w:rsidR="000A0F84" w:rsidRDefault="000A0F84">
      <w:pPr>
        <w:rPr>
          <w:rFonts w:ascii="思源黑体 CN Normal" w:eastAsia="思源黑体 CN Normal" w:hAnsi="思源黑体 CN Normal"/>
          <w:sz w:val="16"/>
          <w:szCs w:val="16"/>
        </w:rPr>
      </w:pPr>
      <w:bookmarkStart w:id="3" w:name="_Hlk111641855"/>
    </w:p>
    <w:p w14:paraId="43FC5CBF"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注：</w:t>
      </w:r>
    </w:p>
    <w:p w14:paraId="437EDCD5" w14:textId="77777777" w:rsidR="000A0F84"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基于产品检测范围得出检测结果，使用的参考基因组版本是hg19。本报告中的变异遵从人类基因组变异协会（Human Genome Variation Society，HGVS）的变异命名指南（http://varnomen.hgvs.org）中的相关规定进行命名。</w:t>
      </w:r>
    </w:p>
    <w:p w14:paraId="74EAC239" w14:textId="77777777" w:rsidR="000A0F84"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p>
    <w:p w14:paraId="6D2A05A8" w14:textId="77777777" w:rsidR="000A0F84"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胚系变异在基因型处填写杂合或纯合，分别表示丰度在50％或100％左右；胚系</w:t>
      </w:r>
      <w:r>
        <w:rPr>
          <w:rFonts w:ascii="思源黑体 CN Normal" w:eastAsia="思源黑体 CN Normal" w:hAnsi="思源黑体 CN Normal" w:hint="eastAsia"/>
          <w:i/>
          <w:iCs/>
          <w:sz w:val="16"/>
          <w:szCs w:val="16"/>
        </w:rPr>
        <w:t>BRCA1</w:t>
      </w:r>
      <w:r>
        <w:rPr>
          <w:rFonts w:ascii="思源黑体 CN Normal" w:eastAsia="思源黑体 CN Normal" w:hAnsi="思源黑体 CN Normal" w:hint="eastAsia"/>
          <w:sz w:val="16"/>
          <w:szCs w:val="16"/>
        </w:rPr>
        <w:t>/</w:t>
      </w:r>
      <w:r>
        <w:rPr>
          <w:rFonts w:ascii="思源黑体 CN Normal" w:eastAsia="思源黑体 CN Normal" w:hAnsi="思源黑体 CN Normal" w:hint="eastAsia"/>
          <w:i/>
          <w:iCs/>
          <w:sz w:val="16"/>
          <w:szCs w:val="16"/>
        </w:rPr>
        <w:t>BRCA2</w:t>
      </w:r>
      <w:r>
        <w:rPr>
          <w:rFonts w:ascii="思源黑体 CN Normal" w:eastAsia="思源黑体 CN Normal" w:hAnsi="思源黑体 CN Normal" w:hint="eastAsia"/>
          <w:sz w:val="16"/>
          <w:szCs w:val="16"/>
        </w:rPr>
        <w:t>大片段重排变异在基因型处填写“/”，表示无法区分杂合或纯合。</w:t>
      </w:r>
    </w:p>
    <w:p w14:paraId="0027EF1A" w14:textId="77777777" w:rsidR="000A0F84"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“胚系变异检测结果”仅列出解读为致病性、疑似致病性的胚系变异。</w:t>
      </w:r>
    </w:p>
    <w:p w14:paraId="170C6FAC" w14:textId="77777777" w:rsidR="000A0F84"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“样本综合质控结果”是依据病理（如适用）、</w:t>
      </w:r>
      <w:r>
        <w:rPr>
          <w:rFonts w:ascii="思源黑体 CN Normal" w:eastAsia="思源黑体 CN Normal" w:hAnsi="思源黑体 CN Normal"/>
          <w:sz w:val="16"/>
          <w:szCs w:val="16"/>
        </w:rPr>
        <w:t>DNA质量、测序质量（Q30、平均有效深度）进行综合评估，判断质控是否合格。</w:t>
      </w:r>
    </w:p>
    <w:p w14:paraId="5324C7F1" w14:textId="77777777" w:rsidR="000A0F84"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在报告出具时基于当前已发表的文献、指南、公共数据库及临床研究结果对变异进行解读，随着研究的发展，变异解读结果可能发生变化。</w:t>
      </w:r>
    </w:p>
    <w:bookmarkEnd w:id="3"/>
    <w:p w14:paraId="45174212" w14:textId="77777777" w:rsidR="000A0F84"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284E9092" w14:textId="77777777" w:rsidR="000A0F8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4 </w:t>
      </w:r>
      <w:r>
        <w:rPr>
          <w:rFonts w:ascii="思源黑体 CN Bold" w:eastAsia="思源黑体 CN Bold" w:hAnsi="思源黑体 CN Bold" w:hint="eastAsia"/>
          <w:color w:val="1E7648"/>
          <w:sz w:val="24"/>
          <w:szCs w:val="24"/>
        </w:rPr>
        <w:t>检测结果</w:t>
      </w:r>
    </w:p>
    <w:p w14:paraId="690CF752" w14:textId="77777777" w:rsidR="000A0F84"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1</w:t>
      </w:r>
      <w:r>
        <w:rPr>
          <w:rFonts w:ascii="思源黑体 CN Bold" w:eastAsia="思源黑体 CN Bold" w:hAnsi="思源黑体 CN Bold" w:cstheme="minorBidi" w:hint="eastAsia"/>
          <w:color w:val="1E7648"/>
          <w:sz w:val="21"/>
          <w:szCs w:val="21"/>
        </w:rPr>
        <w:t>变异检测结果</w:t>
      </w:r>
    </w:p>
    <w:p w14:paraId="3178ED2A" w14:textId="77777777" w:rsidR="000A0F84" w:rsidRDefault="00000000">
      <w:pPr>
        <w:pStyle w:val="2"/>
        <w:spacing w:before="0" w:afterLines="50" w:after="156" w:line="280" w:lineRule="exact"/>
        <w:ind w:firstLineChars="50" w:firstLine="105"/>
        <w:jc w:val="center"/>
        <w:rPr>
          <w:rFonts w:ascii="思源黑体 CN Normal" w:eastAsia="思源黑体 CN Normal" w:hAnsi="思源黑体 CN Normal"/>
          <w:sz w:val="16"/>
          <w:szCs w:val="16"/>
        </w:rPr>
      </w:pPr>
      <w:bookmarkStart w:id="4" w:name="_Hlk106356531"/>
      <w:r>
        <w:rPr>
          <w:rFonts w:ascii="思源黑体 CN Bold" w:eastAsia="思源黑体 CN Bold" w:hAnsi="思源黑体 CN Bold" w:cstheme="minorBidi" w:hint="eastAsia"/>
          <w:color w:val="1E7648"/>
          <w:sz w:val="21"/>
          <w:szCs w:val="21"/>
        </w:rPr>
        <w:t>致病性、疑似致病性胚系变异列表</w:t>
      </w: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0A0F84" w14:paraId="70E233EE" w14:textId="77777777" w:rsidTr="00B54ADF">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bookmarkEnd w:id="4"/>
          <w:p w14:paraId="072F3F13"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3A937513"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45FF2415"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253" w:type="dxa"/>
            <w:tcBorders>
              <w:top w:val="nil"/>
              <w:left w:val="single" w:sz="4" w:space="0" w:color="FFFFFF" w:themeColor="background1"/>
              <w:right w:val="single" w:sz="4" w:space="0" w:color="FFFFFF" w:themeColor="background1"/>
            </w:tcBorders>
          </w:tcPr>
          <w:p w14:paraId="68180CB9"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7DACFFE7"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0A0F84" w14:paraId="6248A467" w14:textId="77777777" w:rsidTr="000A0F84">
        <w:trPr>
          <w:trHeight w:val="397"/>
        </w:trPr>
        <w:tc>
          <w:tcPr>
            <w:tcW w:w="10342" w:type="dxa"/>
            <w:gridSpan w:val="5"/>
          </w:tcPr>
          <w:p w14:paraId="30EF2AC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0A0F84" w14:paraId="4F9D9B28" w14:textId="77777777" w:rsidTr="000A0F84">
        <w:trPr>
          <w:trHeight w:val="397"/>
        </w:trPr>
        <w:tc>
          <w:tcPr>
            <w:tcW w:w="10342" w:type="dxa"/>
            <w:gridSpan w:val="5"/>
          </w:tcPr>
          <w:p w14:paraId="17D7DF4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0A0F84" w14:paraId="0291C49A" w14:textId="77777777" w:rsidTr="000A0F84">
        <w:trPr>
          <w:trHeight w:val="397"/>
        </w:trPr>
        <w:tc>
          <w:tcPr>
            <w:tcW w:w="1254" w:type="dxa"/>
          </w:tcPr>
          <w:p w14:paraId="6C562ABD" w14:textId="77777777" w:rsidR="000A0F84"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r>
              <w:rPr>
                <w:rFonts w:ascii="思源黑体 CN Normal" w:eastAsia="思源黑体 CN Normal" w:hAnsi="思源黑体 CN Normal" w:hint="eastAsia"/>
                <w:i/>
                <w:iCs/>
                <w:sz w:val="17"/>
                <w:szCs w:val="17"/>
              </w:rPr>
              <w:t>}}</w:t>
            </w:r>
          </w:p>
        </w:tc>
        <w:tc>
          <w:tcPr>
            <w:tcW w:w="3451" w:type="dxa"/>
          </w:tcPr>
          <w:p w14:paraId="40B2935D"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1DCC369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3E583174"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86DF1C0"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0CE03EF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p w14:paraId="11DBAED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942" w:type="dxa"/>
          </w:tcPr>
          <w:p w14:paraId="33CF61A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35E1D43A"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33979461"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92428E0"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a.freq|float &gt;= 0.85%}</w:t>
            </w:r>
          </w:p>
          <w:p w14:paraId="5B40F8D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6696ECF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470D23DB"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5E2572E1"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5DB5184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253" w:type="dxa"/>
          </w:tcPr>
          <w:p w14:paraId="07711CE9"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196EC434"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4969C32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97074D9"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a.clinic_num_g == 5</w:t>
            </w:r>
            <w:r>
              <w:rPr>
                <w:rFonts w:ascii="思源黑体 CN Normal" w:eastAsia="思源黑体 CN Normal" w:hAnsi="思源黑体 CN Normal" w:hint="eastAsia"/>
                <w:sz w:val="17"/>
                <w:szCs w:val="17"/>
              </w:rPr>
              <w:t>%}</w:t>
            </w:r>
          </w:p>
          <w:p w14:paraId="6A3FA62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26D754E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2DE211F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54D812F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005C463B"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3442" w:type="dxa"/>
          </w:tcPr>
          <w:p w14:paraId="6EFEF742" w14:textId="22C72799" w:rsidR="000A0F84" w:rsidRDefault="0000000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008C5B51">
              <w:rPr>
                <w:rFonts w:ascii="思源黑体 CN Normal" w:eastAsia="思源黑体 CN Normal" w:hAnsi="思源黑体 CN Normal"/>
                <w:iCs/>
                <w:sz w:val="17"/>
                <w:szCs w:val="17"/>
              </w:rPr>
              <w:t xml:space="preserve"> </w:t>
            </w:r>
            <w:r w:rsidR="008C5B51" w:rsidRPr="008C5B51">
              <w:rPr>
                <w:rFonts w:ascii="思源黑体 CN Normal" w:eastAsia="思源黑体 CN Normal" w:hAnsi="思源黑体 CN Normal"/>
                <w:iCs/>
                <w:sz w:val="17"/>
                <w:szCs w:val="17"/>
              </w:rPr>
              <w:t>and (a.evi_sum.evi_split.Predictive or a.evi_sum.evi_split.Prognostic or a.evi_sum.evi_split.Diagnostic)</w:t>
            </w:r>
            <w:r>
              <w:rPr>
                <w:rFonts w:ascii="思源黑体 CN Normal" w:eastAsia="思源黑体 CN Normal" w:hAnsi="思源黑体 CN Normal"/>
                <w:iCs/>
                <w:sz w:val="17"/>
                <w:szCs w:val="17"/>
              </w:rPr>
              <w:t>%}</w:t>
            </w:r>
          </w:p>
          <w:p w14:paraId="4660972A"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a.evi_sum.evi_split.Predictive%}</w:t>
            </w:r>
          </w:p>
          <w:p w14:paraId="0293F59C"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a.evi_sum.evi_split.Predictive%}</w:t>
            </w:r>
          </w:p>
          <w:p w14:paraId="014222DD"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61402CCF"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7603FEB2"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124EE947"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a.evi_sum.evi_split.Prognostic%}</w:t>
            </w:r>
          </w:p>
          <w:p w14:paraId="785810F2"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a.evi_sum.evi_split.Prognostic %}</w:t>
            </w:r>
          </w:p>
          <w:p w14:paraId="658F110B"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3C8DBA06"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242648A8"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6BBE0BA7"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a.evi_sum.evi_split.Diagnostic%}</w:t>
            </w:r>
          </w:p>
          <w:p w14:paraId="74D1EF77"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a.evi_sum.evi_split.Diagnostic %}</w:t>
            </w:r>
          </w:p>
          <w:p w14:paraId="34DC945A"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0D341EBC"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238BC434"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43F2B151"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else%}</w:t>
            </w:r>
          </w:p>
          <w:p w14:paraId="508953A1"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p>
          <w:p w14:paraId="3F5A3436"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endif%}</w:t>
            </w:r>
          </w:p>
        </w:tc>
      </w:tr>
      <w:tr w:rsidR="000A0F84" w14:paraId="24547558" w14:textId="77777777" w:rsidTr="000A0F84">
        <w:trPr>
          <w:trHeight w:val="397"/>
        </w:trPr>
        <w:tc>
          <w:tcPr>
            <w:tcW w:w="10342" w:type="dxa"/>
            <w:gridSpan w:val="5"/>
          </w:tcPr>
          <w:p w14:paraId="2D2FF847"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0A0F84" w14:paraId="777AD47D" w14:textId="77777777" w:rsidTr="000A0F84">
        <w:trPr>
          <w:trHeight w:val="397"/>
        </w:trPr>
        <w:tc>
          <w:tcPr>
            <w:tcW w:w="10342" w:type="dxa"/>
            <w:gridSpan w:val="5"/>
          </w:tcPr>
          <w:p w14:paraId="57266844"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0A0F84" w14:paraId="52903C2B" w14:textId="77777777" w:rsidTr="000A0F84">
        <w:trPr>
          <w:trHeight w:val="397"/>
        </w:trPr>
        <w:tc>
          <w:tcPr>
            <w:tcW w:w="10342" w:type="dxa"/>
            <w:gridSpan w:val="5"/>
          </w:tcPr>
          <w:p w14:paraId="3E36ACCE" w14:textId="77777777" w:rsidR="000A0F84"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未检测到致病性、疑似致病性胚系变异</w:t>
            </w:r>
          </w:p>
        </w:tc>
      </w:tr>
      <w:tr w:rsidR="000A0F84" w14:paraId="6185FEC5" w14:textId="77777777" w:rsidTr="000A0F84">
        <w:trPr>
          <w:trHeight w:val="397"/>
        </w:trPr>
        <w:tc>
          <w:tcPr>
            <w:tcW w:w="10342" w:type="dxa"/>
            <w:gridSpan w:val="5"/>
          </w:tcPr>
          <w:p w14:paraId="02611597" w14:textId="77777777" w:rsidR="000A0F84"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6C8BBF41" w14:textId="77777777" w:rsidR="000A0F84" w:rsidRDefault="000A0F84">
      <w:pPr>
        <w:rPr>
          <w:rFonts w:ascii="思源黑体 CN Normal" w:eastAsia="思源黑体 CN Normal" w:hAnsi="思源黑体 CN Normal"/>
          <w:sz w:val="16"/>
          <w:szCs w:val="16"/>
        </w:rPr>
      </w:pPr>
    </w:p>
    <w:p w14:paraId="483522D7" w14:textId="77777777" w:rsidR="000A0F84"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意义不明确胚系变异列表</w:t>
      </w:r>
    </w:p>
    <w:tbl>
      <w:tblPr>
        <w:tblStyle w:val="PTMv3"/>
        <w:tblW w:w="5000" w:type="pct"/>
        <w:tblLook w:val="04A0" w:firstRow="1" w:lastRow="0" w:firstColumn="1" w:lastColumn="0" w:noHBand="0" w:noVBand="1"/>
      </w:tblPr>
      <w:tblGrid>
        <w:gridCol w:w="2261"/>
        <w:gridCol w:w="6286"/>
        <w:gridCol w:w="1795"/>
      </w:tblGrid>
      <w:tr w:rsidR="000A0F84" w14:paraId="481787C5" w14:textId="77777777" w:rsidTr="00B54ADF">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39866042"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732788C2"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4EB670F0"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r>
      <w:tr w:rsidR="000A0F84" w14:paraId="76854087" w14:textId="77777777" w:rsidTr="000A0F84">
        <w:trPr>
          <w:trHeight w:val="397"/>
        </w:trPr>
        <w:tc>
          <w:tcPr>
            <w:tcW w:w="5000" w:type="pct"/>
            <w:gridSpan w:val="3"/>
          </w:tcPr>
          <w:p w14:paraId="49C06F9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 xml:space="preserve">tr if var.mlpa.B1_Gain+var.mlpa.B2_Gain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0A0F84" w14:paraId="115A2DC6" w14:textId="77777777" w:rsidTr="000A0F84">
        <w:trPr>
          <w:trHeight w:val="397"/>
        </w:trPr>
        <w:tc>
          <w:tcPr>
            <w:tcW w:w="5000" w:type="pct"/>
            <w:gridSpan w:val="3"/>
          </w:tcPr>
          <w:p w14:paraId="71096AF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var.mlpa.B1_Gain+var.mlpa.B2_Gain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0A0F84" w14:paraId="62DCBE1B" w14:textId="77777777" w:rsidTr="000A0F84">
        <w:trPr>
          <w:trHeight w:val="397"/>
        </w:trPr>
        <w:tc>
          <w:tcPr>
            <w:tcW w:w="1110" w:type="pct"/>
          </w:tcPr>
          <w:p w14:paraId="4B9AD1E1" w14:textId="77777777" w:rsidR="000A0F84"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r>
              <w:rPr>
                <w:rFonts w:ascii="思源黑体 CN Normal" w:eastAsia="思源黑体 CN Normal" w:hAnsi="思源黑体 CN Normal" w:hint="eastAsia"/>
                <w:i/>
                <w:iCs/>
                <w:sz w:val="17"/>
                <w:szCs w:val="17"/>
              </w:rPr>
              <w:t>}}</w:t>
            </w:r>
          </w:p>
        </w:tc>
        <w:tc>
          <w:tcPr>
            <w:tcW w:w="3056" w:type="pct"/>
          </w:tcPr>
          <w:p w14:paraId="0D72937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a.type==”Gain”%}</w:t>
            </w:r>
          </w:p>
          <w:p w14:paraId="7F90C15A"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6F569A92"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874BD0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6185E98D"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p w14:paraId="695D9EC9"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c>
          <w:tcPr>
            <w:tcW w:w="834" w:type="pct"/>
          </w:tcPr>
          <w:p w14:paraId="47A179A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a.type==”Gain”%}</w:t>
            </w:r>
          </w:p>
          <w:p w14:paraId="18C6014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7F2C887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A7C1E7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a.freq|float &gt;= 0.85%}</w:t>
            </w:r>
          </w:p>
          <w:p w14:paraId="36AA728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43F9A6E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5B8596CE"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2EF74C5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60381725" w14:textId="77777777" w:rsidR="000A0F84"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r>
      <w:tr w:rsidR="000A0F84" w14:paraId="4EDAAE93" w14:textId="77777777" w:rsidTr="000A0F84">
        <w:trPr>
          <w:trHeight w:val="397"/>
        </w:trPr>
        <w:tc>
          <w:tcPr>
            <w:tcW w:w="5000" w:type="pct"/>
            <w:gridSpan w:val="3"/>
          </w:tcPr>
          <w:p w14:paraId="4975FF94" w14:textId="77777777" w:rsidR="000A0F84"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0A0F84" w14:paraId="54B1DBC7" w14:textId="77777777" w:rsidTr="000A0F84">
        <w:trPr>
          <w:trHeight w:val="397"/>
        </w:trPr>
        <w:tc>
          <w:tcPr>
            <w:tcW w:w="5000" w:type="pct"/>
            <w:gridSpan w:val="3"/>
          </w:tcPr>
          <w:p w14:paraId="36682721" w14:textId="77777777" w:rsidR="000A0F84"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0A0F84" w14:paraId="03AA8ACD" w14:textId="77777777" w:rsidTr="000A0F84">
        <w:trPr>
          <w:trHeight w:val="397"/>
        </w:trPr>
        <w:tc>
          <w:tcPr>
            <w:tcW w:w="5000" w:type="pct"/>
            <w:gridSpan w:val="3"/>
          </w:tcPr>
          <w:p w14:paraId="46494360" w14:textId="77777777" w:rsidR="000A0F84"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未检测到意义不明确胚系变异</w:t>
            </w:r>
          </w:p>
        </w:tc>
      </w:tr>
      <w:tr w:rsidR="000A0F84" w14:paraId="2B9E6992" w14:textId="77777777" w:rsidTr="000A0F84">
        <w:trPr>
          <w:trHeight w:val="397"/>
        </w:trPr>
        <w:tc>
          <w:tcPr>
            <w:tcW w:w="5000" w:type="pct"/>
            <w:gridSpan w:val="3"/>
          </w:tcPr>
          <w:p w14:paraId="409B948B" w14:textId="77777777" w:rsidR="000A0F84"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7744CE0B" w14:textId="77777777" w:rsidR="000A0F84" w:rsidRDefault="000A0F84">
      <w:pPr>
        <w:rPr>
          <w:rFonts w:ascii="思源黑体 CN Normal" w:eastAsia="思源黑体 CN Normal" w:hAnsi="思源黑体 CN Normal"/>
          <w:sz w:val="16"/>
          <w:szCs w:val="16"/>
        </w:rPr>
      </w:pPr>
    </w:p>
    <w:p w14:paraId="25A16B31"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C99FF8F" w14:textId="77777777" w:rsidR="000A0F84" w:rsidRDefault="00000000">
      <w:pPr>
        <w:pStyle w:val="ad"/>
        <w:numPr>
          <w:ilvl w:val="0"/>
          <w:numId w:val="2"/>
        </w:numPr>
        <w:ind w:firstLineChars="0"/>
        <w:rPr>
          <w:rFonts w:ascii="思源黑体 CN Normal" w:eastAsia="思源黑体 CN Normal" w:hAnsi="思源黑体 CN Normal"/>
          <w:sz w:val="16"/>
          <w:szCs w:val="16"/>
        </w:rPr>
      </w:pPr>
      <w:bookmarkStart w:id="5" w:name="_Hlk111055644"/>
      <w:r>
        <w:rPr>
          <w:rFonts w:ascii="思源黑体 CN Normal" w:eastAsia="思源黑体 CN Normal" w:hAnsi="思源黑体 CN Normal" w:hint="eastAsia"/>
          <w:sz w:val="16"/>
          <w:szCs w:val="16"/>
        </w:rPr>
        <w:t>对于致病性或疑似致病性的胚系变异，根据美国病理学会（AMP）、美国临床肿瘤学会（ASCO）和美国病理学家学会（CAP）共同参与制定的《肿瘤变异解读及报告指南（2017年版）》（PMID: 27993330）与中国专家共识《肿瘤二代测序临床报告解读共识》，根据变异在不同癌种中对应的药物敏感性、诊断及预后证据分为四个等级：A级、B级、C级、D级。</w:t>
      </w:r>
    </w:p>
    <w:p w14:paraId="7AEDD2BC" w14:textId="77777777" w:rsidR="000A0F84"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检测结果与临床意义相关性的证据等级分为A级、B级、C级、D级：</w:t>
      </w:r>
    </w:p>
    <w:p w14:paraId="10BA6292" w14:textId="77777777" w:rsidR="000A0F84"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A级：对应癌种中FDA/NMPA批准或指南推荐的治疗、诊断、预后的相关标志物；</w:t>
      </w:r>
    </w:p>
    <w:p w14:paraId="596440A5" w14:textId="77777777" w:rsidR="000A0F84"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B级：对应癌种中，领域内专家共识的有力研究证明的疗法、诊断、预后相关的标志物；</w:t>
      </w:r>
    </w:p>
    <w:p w14:paraId="7610F053" w14:textId="77777777" w:rsidR="000A0F84"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C级：FDA/NMPA批准或专家推荐的其他癌种敏感或耐药的疗法的标志物，或者是作为临床试验入组标准的标志物，或者是多个小型研究结果证实具有诊断或预后意义的标志物；</w:t>
      </w:r>
    </w:p>
    <w:p w14:paraId="02E0A00F" w14:textId="77777777" w:rsidR="000A0F84"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D级：临床前研究证实有潜在的治疗意义，或基于多个小型研究或多个案例报告的可能可以辅助疾病诊断或预后的标志物。</w:t>
      </w:r>
    </w:p>
    <w:p w14:paraId="7E691552" w14:textId="77777777" w:rsidR="000A0F84"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“致病性、疑似致病性胚系变异列表”</w:t>
      </w:r>
      <w:r>
        <w:rPr>
          <w:rFonts w:ascii="思源黑体 CN Normal" w:eastAsia="思源黑体 CN Normal" w:hAnsi="思源黑体 CN Normal"/>
          <w:sz w:val="16"/>
          <w:szCs w:val="16"/>
        </w:rPr>
        <w:t>仅列出解读为致病性、疑似致病性的</w:t>
      </w:r>
      <w:r>
        <w:rPr>
          <w:rFonts w:ascii="思源黑体 CN Normal" w:eastAsia="思源黑体 CN Normal" w:hAnsi="思源黑体 CN Normal" w:hint="eastAsia"/>
          <w:sz w:val="16"/>
          <w:szCs w:val="16"/>
        </w:rPr>
        <w:t>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w:t>
      </w:r>
    </w:p>
    <w:p w14:paraId="2063DBA3" w14:textId="77777777" w:rsidR="000A0F84"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“意义不明确胚系变异列表”仅列出解读为</w:t>
      </w:r>
      <w:r>
        <w:rPr>
          <w:rFonts w:ascii="思源黑体 CN Normal" w:eastAsia="思源黑体 CN Normal" w:hAnsi="思源黑体 CN Normal"/>
          <w:sz w:val="16"/>
          <w:szCs w:val="16"/>
        </w:rPr>
        <w:t>意义不明确</w:t>
      </w:r>
      <w:r>
        <w:rPr>
          <w:rFonts w:ascii="思源黑体 CN Normal" w:eastAsia="思源黑体 CN Normal" w:hAnsi="思源黑体 CN Normal" w:hint="eastAsia"/>
          <w:sz w:val="16"/>
          <w:szCs w:val="16"/>
        </w:rPr>
        <w:t>的胚系变异。</w:t>
      </w:r>
    </w:p>
    <w:bookmarkEnd w:id="5"/>
    <w:p w14:paraId="31EDB589" w14:textId="77777777" w:rsidR="000A0F84" w:rsidRDefault="00000000">
      <w:r>
        <w:br w:type="page"/>
      </w:r>
    </w:p>
    <w:p w14:paraId="075A20E4" w14:textId="77777777" w:rsidR="000A0F84"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1.4.2</w:t>
      </w:r>
      <w:r>
        <w:rPr>
          <w:rFonts w:ascii="思源黑体 CN Bold" w:eastAsia="思源黑体 CN Bold" w:hAnsi="思源黑体 CN Bold" w:cstheme="minorBidi" w:hint="eastAsia"/>
          <w:color w:val="1E7648"/>
          <w:sz w:val="21"/>
          <w:szCs w:val="21"/>
        </w:rPr>
        <w:t>已获批PARP抑制剂相关变异检测结果汇总</w:t>
      </w:r>
    </w:p>
    <w:p w14:paraId="27AC6F52" w14:textId="77777777" w:rsidR="000A0F84" w:rsidRDefault="000A0F84">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6098"/>
        <w:gridCol w:w="1092"/>
        <w:gridCol w:w="1876"/>
      </w:tblGrid>
      <w:tr w:rsidR="000A0F84" w14:paraId="5BEDE5ED" w14:textId="77777777" w:rsidTr="00B54ADF">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1D3761E0"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6098" w:type="dxa"/>
            <w:tcBorders>
              <w:top w:val="nil"/>
              <w:left w:val="single" w:sz="4" w:space="0" w:color="FFFFFF" w:themeColor="background1"/>
              <w:right w:val="single" w:sz="4" w:space="0" w:color="FFFFFF" w:themeColor="background1"/>
            </w:tcBorders>
          </w:tcPr>
          <w:p w14:paraId="70B293FB"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092" w:type="dxa"/>
            <w:tcBorders>
              <w:top w:val="nil"/>
              <w:left w:val="single" w:sz="4" w:space="0" w:color="FFFFFF" w:themeColor="background1"/>
              <w:right w:val="single" w:sz="4" w:space="0" w:color="FFFFFF" w:themeColor="background1"/>
            </w:tcBorders>
          </w:tcPr>
          <w:p w14:paraId="0DE3FA93"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876" w:type="dxa"/>
            <w:tcBorders>
              <w:top w:val="nil"/>
              <w:left w:val="single" w:sz="4" w:space="0" w:color="FFFFFF" w:themeColor="background1"/>
            </w:tcBorders>
          </w:tcPr>
          <w:p w14:paraId="7E108C93"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0A0F84" w14:paraId="56D742ED" w14:textId="77777777" w:rsidTr="000A0F84">
        <w:trPr>
          <w:trHeight w:val="397"/>
        </w:trPr>
        <w:tc>
          <w:tcPr>
            <w:tcW w:w="10342" w:type="dxa"/>
            <w:gridSpan w:val="4"/>
          </w:tcPr>
          <w:p w14:paraId="509A9F1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w:t>
            </w:r>
            <w:r>
              <w:rPr>
                <w:rFonts w:ascii="思源黑体 CN Normal" w:eastAsia="思源黑体 CN Normal" w:hAnsi="思源黑体 CN Normal"/>
                <w:sz w:val="17"/>
                <w:szCs w:val="17"/>
              </w:rPr>
              <w:t>r for a in var.cdx.format5_forHRR</w:t>
            </w:r>
            <w:r>
              <w:rPr>
                <w:rFonts w:ascii="思源黑体 CN Normal" w:eastAsia="思源黑体 CN Normal" w:hAnsi="思源黑体 CN Normal" w:hint="eastAsia"/>
                <w:sz w:val="17"/>
                <w:szCs w:val="17"/>
              </w:rPr>
              <w:t>%}</w:t>
            </w:r>
          </w:p>
        </w:tc>
      </w:tr>
      <w:tr w:rsidR="000A0F84" w14:paraId="64E7586B" w14:textId="77777777" w:rsidTr="000A0F84">
        <w:trPr>
          <w:trHeight w:val="397"/>
        </w:trPr>
        <w:tc>
          <w:tcPr>
            <w:tcW w:w="1276" w:type="dxa"/>
          </w:tcPr>
          <w:p w14:paraId="1B2F4FB2" w14:textId="77777777" w:rsidR="000A0F84"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bCs/>
                <w:i/>
                <w:color w:val="000000"/>
                <w:sz w:val="17"/>
                <w:szCs w:val="17"/>
              </w:rPr>
              <w:t>{{a.gene_symbol}}</w:t>
            </w:r>
          </w:p>
        </w:tc>
        <w:tc>
          <w:tcPr>
            <w:tcW w:w="6098" w:type="dxa"/>
          </w:tcPr>
          <w:p w14:paraId="01113217"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0BBB4858"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{{a.value}} del</w:t>
            </w:r>
          </w:p>
          <w:p w14:paraId="2AD2FCFC"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r>
              <w:rPr>
                <w:rFonts w:ascii="思源黑体 CN Normal" w:eastAsia="思源黑体 CN Normal" w:hAnsi="思源黑体 CN Normal"/>
                <w:sz w:val="17"/>
                <w:szCs w:val="17"/>
              </w:rPr>
              <w:t>a.type==”Gain”</w:t>
            </w:r>
            <w:r>
              <w:rPr>
                <w:rFonts w:ascii="思源黑体 CN Normal" w:eastAsia="思源黑体 CN Normal" w:hAnsi="思源黑体 CN Normal" w:cs="思源黑体 CN Light"/>
                <w:bCs/>
                <w:iCs/>
                <w:color w:val="000000"/>
                <w:sz w:val="17"/>
                <w:szCs w:val="17"/>
              </w:rPr>
              <w:t>%}</w:t>
            </w:r>
          </w:p>
          <w:p w14:paraId="7B402A8B"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67AD1AA1"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76E38BF2"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a.hgvs_c%}</w:t>
            </w:r>
          </w:p>
          <w:p w14:paraId="127CAD9D"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{{a.gene_region}} {{a.hgvs_c}}{%if a.hgvs_p!=”p.?”%} {{a.hgvs_p}}{%endif%}</w:t>
            </w:r>
          </w:p>
          <w:p w14:paraId="541D2CB0"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{a.transcript_primary}}</w:t>
            </w:r>
          </w:p>
          <w:p w14:paraId="7E482ECE"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323890FE"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未检测到致病性、疑似致病性、意义不明确胚系</w:t>
            </w:r>
            <w:r>
              <w:rPr>
                <w:rFonts w:ascii="思源黑体 CN Normal" w:eastAsia="思源黑体 CN Normal" w:hAnsi="思源黑体 CN Normal" w:cs="思源黑体 CN Light"/>
                <w:bCs/>
                <w:iCs/>
                <w:color w:val="000000"/>
                <w:sz w:val="17"/>
                <w:szCs w:val="17"/>
              </w:rPr>
              <w:t>变异</w:t>
            </w:r>
          </w:p>
          <w:p w14:paraId="3F1F395D"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p w14:paraId="2BE87D80"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c>
          <w:tcPr>
            <w:tcW w:w="1092" w:type="dxa"/>
          </w:tcPr>
          <w:p w14:paraId="112373BD"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181BE424" w14:textId="56746E24" w:rsidR="000A0F84" w:rsidRDefault="00B54ADF">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010C01B0"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r>
              <w:rPr>
                <w:rFonts w:ascii="思源黑体 CN Normal" w:eastAsia="思源黑体 CN Normal" w:hAnsi="思源黑体 CN Normal"/>
                <w:sz w:val="17"/>
                <w:szCs w:val="17"/>
              </w:rPr>
              <w:t>a.type==”Gain”</w:t>
            </w:r>
            <w:r>
              <w:rPr>
                <w:rFonts w:ascii="思源黑体 CN Normal" w:eastAsia="思源黑体 CN Normal" w:hAnsi="思源黑体 CN Normal" w:cs="思源黑体 CN Light"/>
                <w:bCs/>
                <w:iCs/>
                <w:color w:val="000000"/>
                <w:sz w:val="17"/>
                <w:szCs w:val="17"/>
              </w:rPr>
              <w:t>%}</w:t>
            </w:r>
          </w:p>
          <w:p w14:paraId="44A970CA" w14:textId="132FFA4E" w:rsidR="000A0F84" w:rsidRDefault="00B54ADF">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3358C389"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6F522F04"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a.hgvs_c%}</w:t>
            </w:r>
          </w:p>
          <w:p w14:paraId="3EE29AE6"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a.freq|float &gt;= 0.85%}</w:t>
            </w:r>
          </w:p>
          <w:p w14:paraId="165D3982"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1173DC70"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4DC6E9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378C19C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4C6EA7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E1D05D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A7698B9"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2CDB5D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6" w:type="dxa"/>
          </w:tcPr>
          <w:p w14:paraId="48C5E1A1"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6A6DC63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05AE974" w14:textId="77777777" w:rsidR="000A0F84"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r>
              <w:rPr>
                <w:rFonts w:ascii="思源黑体 CN Normal" w:eastAsia="思源黑体 CN Normal" w:hAnsi="思源黑体 CN Normal"/>
                <w:sz w:val="17"/>
                <w:szCs w:val="17"/>
              </w:rPr>
              <w:t>a.type==”Gain”</w:t>
            </w:r>
            <w:r>
              <w:rPr>
                <w:rFonts w:ascii="思源黑体 CN Normal" w:eastAsia="思源黑体 CN Normal" w:hAnsi="思源黑体 CN Normal" w:cs="思源黑体 CN Light"/>
                <w:bCs/>
                <w:iCs/>
                <w:color w:val="000000"/>
                <w:sz w:val="17"/>
                <w:szCs w:val="17"/>
              </w:rPr>
              <w:t>%}</w:t>
            </w:r>
          </w:p>
          <w:p w14:paraId="0ABAD213"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3C19C89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{%p else%}</w:t>
            </w:r>
          </w:p>
          <w:p w14:paraId="443130B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a.hgvs_c%}</w:t>
            </w:r>
          </w:p>
          <w:p w14:paraId="2E266027"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a.clinic_num_g==5%}</w:t>
            </w:r>
          </w:p>
          <w:p w14:paraId="11438E30"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67B28EFE"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a.clinic_num_g==4</w:t>
            </w:r>
            <w:r>
              <w:rPr>
                <w:rFonts w:ascii="思源黑体 CN Normal" w:eastAsia="思源黑体 CN Normal" w:hAnsi="思源黑体 CN Normal" w:hint="eastAsia"/>
                <w:sz w:val="17"/>
                <w:szCs w:val="17"/>
              </w:rPr>
              <w:t>%}</w:t>
            </w:r>
          </w:p>
          <w:p w14:paraId="4824920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3E02AB4C"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7726884"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4B2044A1"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2FF5A291"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D6A527D"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72EB7FFD"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F9A1368"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0A0F84" w14:paraId="6CA5E016" w14:textId="77777777" w:rsidTr="000A0F84">
        <w:trPr>
          <w:trHeight w:val="397"/>
        </w:trPr>
        <w:tc>
          <w:tcPr>
            <w:tcW w:w="10342" w:type="dxa"/>
            <w:gridSpan w:val="4"/>
          </w:tcPr>
          <w:p w14:paraId="1A37E055"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3292A993" w14:textId="77777777" w:rsidR="000A0F84" w:rsidRDefault="000A0F84">
      <w:pPr>
        <w:rPr>
          <w:rFonts w:ascii="思源黑体 CN Normal" w:eastAsia="思源黑体 CN Normal" w:hAnsi="思源黑体 CN Normal"/>
          <w:sz w:val="16"/>
          <w:szCs w:val="16"/>
        </w:rPr>
      </w:pPr>
    </w:p>
    <w:p w14:paraId="3F80305D"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3CC2FF6" w14:textId="77777777" w:rsidR="000A0F84" w:rsidRDefault="00000000">
      <w:pPr>
        <w:pStyle w:val="ad"/>
        <w:numPr>
          <w:ilvl w:val="0"/>
          <w:numId w:val="3"/>
        </w:numPr>
        <w:ind w:firstLineChars="0"/>
        <w:rPr>
          <w:rFonts w:ascii="思源黑体 CN Normal" w:eastAsia="思源黑体 CN Normal" w:hAnsi="思源黑体 CN Normal"/>
          <w:sz w:val="16"/>
          <w:szCs w:val="16"/>
        </w:rPr>
      </w:pPr>
      <w:bookmarkStart w:id="6" w:name="_Hlk103843471"/>
      <w:r>
        <w:rPr>
          <w:rFonts w:ascii="思源黑体 CN Normal" w:eastAsia="思源黑体 CN Normal" w:hAnsi="思源黑体 CN Normal" w:hint="eastAsia"/>
          <w:sz w:val="16"/>
          <w:szCs w:val="16"/>
        </w:rPr>
        <w:t>当检测结果为“未检测到致病性、疑似致病性、意义不明确胚系变异”时，“基因型”、“变异分类”处填写“-”</w:t>
      </w:r>
      <w:bookmarkEnd w:id="6"/>
      <w:r>
        <w:rPr>
          <w:rFonts w:ascii="思源黑体 CN Normal" w:eastAsia="思源黑体 CN Normal" w:hAnsi="思源黑体 CN Normal"/>
          <w:sz w:val="16"/>
          <w:szCs w:val="16"/>
        </w:rPr>
        <w:t>。</w:t>
      </w:r>
    </w:p>
    <w:p w14:paraId="3B58B17B" w14:textId="77777777" w:rsidR="000A0F8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549D8F9A" w14:textId="77777777" w:rsidR="000A0F84"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7" w:name="_Toc41565902"/>
      <w:bookmarkStart w:id="8" w:name="_Toc41567060"/>
      <w:bookmarkStart w:id="9" w:name="_Toc42102368"/>
      <w:bookmarkStart w:id="10" w:name="_Toc41566818"/>
      <w:bookmarkStart w:id="11" w:name="_Toc4156709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化疗药物相关标志物检测结果</w:t>
      </w:r>
    </w:p>
    <w:bookmarkEnd w:id="7"/>
    <w:bookmarkEnd w:id="8"/>
    <w:bookmarkEnd w:id="9"/>
    <w:bookmarkEnd w:id="10"/>
    <w:bookmarkEnd w:id="11"/>
    <w:p w14:paraId="3B9AF192" w14:textId="77777777" w:rsidR="000A0F84" w:rsidRDefault="000A0F84"/>
    <w:tbl>
      <w:tblPr>
        <w:tblStyle w:val="PTMv3"/>
        <w:tblW w:w="0" w:type="auto"/>
        <w:tblLayout w:type="fixed"/>
        <w:tblLook w:val="04A0" w:firstRow="1" w:lastRow="0" w:firstColumn="1" w:lastColumn="0" w:noHBand="0" w:noVBand="1"/>
      </w:tblPr>
      <w:tblGrid>
        <w:gridCol w:w="1175"/>
        <w:gridCol w:w="1380"/>
        <w:gridCol w:w="1133"/>
        <w:gridCol w:w="5674"/>
        <w:gridCol w:w="980"/>
      </w:tblGrid>
      <w:tr w:rsidR="000A0F84" w14:paraId="7B2B6E78" w14:textId="77777777" w:rsidTr="00B54ADF">
        <w:trPr>
          <w:cnfStyle w:val="100000000000" w:firstRow="1" w:lastRow="0" w:firstColumn="0" w:lastColumn="0" w:oddVBand="0" w:evenVBand="0" w:oddHBand="0" w:evenHBand="0" w:firstRowFirstColumn="0" w:firstRowLastColumn="0" w:lastRowFirstColumn="0" w:lastRowLastColumn="0"/>
          <w:trHeight w:val="397"/>
        </w:trPr>
        <w:tc>
          <w:tcPr>
            <w:tcW w:w="1175" w:type="dxa"/>
            <w:tcBorders>
              <w:top w:val="nil"/>
              <w:right w:val="single" w:sz="4" w:space="0" w:color="FFFFFF" w:themeColor="background1"/>
            </w:tcBorders>
          </w:tcPr>
          <w:p w14:paraId="423233B9"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1380" w:type="dxa"/>
            <w:tcBorders>
              <w:top w:val="nil"/>
              <w:left w:val="single" w:sz="4" w:space="0" w:color="FFFFFF" w:themeColor="background1"/>
              <w:right w:val="single" w:sz="4" w:space="0" w:color="FFFFFF" w:themeColor="background1"/>
            </w:tcBorders>
          </w:tcPr>
          <w:p w14:paraId="1AF71734"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检测位点</w:t>
            </w:r>
          </w:p>
        </w:tc>
        <w:tc>
          <w:tcPr>
            <w:tcW w:w="1133" w:type="dxa"/>
            <w:tcBorders>
              <w:top w:val="nil"/>
              <w:left w:val="single" w:sz="4" w:space="0" w:color="FFFFFF" w:themeColor="background1"/>
              <w:right w:val="single" w:sz="4" w:space="0" w:color="FFFFFF" w:themeColor="background1"/>
            </w:tcBorders>
          </w:tcPr>
          <w:p w14:paraId="1441D4F3"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5674" w:type="dxa"/>
            <w:tcBorders>
              <w:top w:val="nil"/>
              <w:left w:val="single" w:sz="4" w:space="0" w:color="FFFFFF" w:themeColor="background1"/>
              <w:right w:val="single" w:sz="4" w:space="0" w:color="FFFFFF" w:themeColor="background1"/>
            </w:tcBorders>
          </w:tcPr>
          <w:p w14:paraId="3C932473"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c>
          <w:tcPr>
            <w:tcW w:w="980" w:type="dxa"/>
            <w:tcBorders>
              <w:top w:val="nil"/>
              <w:left w:val="single" w:sz="4" w:space="0" w:color="FFFFFF" w:themeColor="background1"/>
            </w:tcBorders>
          </w:tcPr>
          <w:p w14:paraId="73EA3620" w14:textId="77777777" w:rsidR="000A0F84"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证据水平</w:t>
            </w:r>
          </w:p>
        </w:tc>
      </w:tr>
      <w:tr w:rsidR="000A0F84" w14:paraId="6648AD7E" w14:textId="77777777" w:rsidTr="000A0F84">
        <w:trPr>
          <w:trHeight w:val="397"/>
        </w:trPr>
        <w:tc>
          <w:tcPr>
            <w:tcW w:w="10342" w:type="dxa"/>
            <w:gridSpan w:val="5"/>
          </w:tcPr>
          <w:p w14:paraId="4C39F3BE"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chemo.complete_split_tumor%}</w:t>
            </w:r>
          </w:p>
        </w:tc>
      </w:tr>
      <w:tr w:rsidR="000A0F84" w14:paraId="3760E3BF" w14:textId="77777777" w:rsidTr="000A0F84">
        <w:trPr>
          <w:trHeight w:val="397"/>
        </w:trPr>
        <w:tc>
          <w:tcPr>
            <w:tcW w:w="10342" w:type="dxa"/>
            <w:gridSpan w:val="5"/>
          </w:tcPr>
          <w:p w14:paraId="0D34A314"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chemo.complete_split_tumor%}</w:t>
            </w:r>
          </w:p>
        </w:tc>
      </w:tr>
      <w:tr w:rsidR="000A0F84" w14:paraId="36E0A7BE" w14:textId="77777777" w:rsidTr="000A0F84">
        <w:trPr>
          <w:trHeight w:val="397"/>
        </w:trPr>
        <w:tc>
          <w:tcPr>
            <w:tcW w:w="1175" w:type="dxa"/>
          </w:tcPr>
          <w:p w14:paraId="1B0DFA0B" w14:textId="77777777" w:rsidR="000A0F84" w:rsidRDefault="00000000">
            <w:pPr>
              <w:jc w:val="left"/>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380" w:type="dxa"/>
          </w:tcPr>
          <w:p w14:paraId="023E41CE"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133" w:type="dxa"/>
          </w:tcPr>
          <w:p w14:paraId="296F2C17"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{{a.genotype}}</w:t>
            </w:r>
          </w:p>
        </w:tc>
        <w:tc>
          <w:tcPr>
            <w:tcW w:w="5674" w:type="dxa"/>
          </w:tcPr>
          <w:p w14:paraId="28FB474D" w14:textId="77777777" w:rsidR="000A0F84"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clin_anno_cn</w:t>
            </w:r>
            <w:r>
              <w:rPr>
                <w:rFonts w:ascii="思源黑体 CN Normal" w:eastAsia="思源黑体 CN Normal" w:hAnsi="思源黑体 CN Normal" w:cs="思源黑体 CN Normal"/>
                <w:color w:val="000000"/>
                <w:sz w:val="17"/>
                <w:szCs w:val="17"/>
              </w:rPr>
              <w:t>}}</w:t>
            </w:r>
          </w:p>
        </w:tc>
        <w:tc>
          <w:tcPr>
            <w:tcW w:w="980" w:type="dxa"/>
          </w:tcPr>
          <w:p w14:paraId="4AEB1064"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0A0F84" w14:paraId="23C07357" w14:textId="77777777" w:rsidTr="000A0F84">
        <w:trPr>
          <w:trHeight w:val="397"/>
        </w:trPr>
        <w:tc>
          <w:tcPr>
            <w:tcW w:w="10342" w:type="dxa"/>
            <w:gridSpan w:val="5"/>
          </w:tcPr>
          <w:p w14:paraId="638FEE93"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0A0F84" w14:paraId="3EA8EF8D" w14:textId="77777777" w:rsidTr="000A0F84">
        <w:trPr>
          <w:trHeight w:val="397"/>
        </w:trPr>
        <w:tc>
          <w:tcPr>
            <w:tcW w:w="10342" w:type="dxa"/>
            <w:gridSpan w:val="5"/>
          </w:tcPr>
          <w:p w14:paraId="2915A6B3"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else%}</w:t>
            </w:r>
          </w:p>
        </w:tc>
      </w:tr>
      <w:tr w:rsidR="000A0F84" w14:paraId="3FD0F5B0" w14:textId="77777777" w:rsidTr="000A0F84">
        <w:trPr>
          <w:trHeight w:val="397"/>
        </w:trPr>
        <w:tc>
          <w:tcPr>
            <w:tcW w:w="10342" w:type="dxa"/>
            <w:gridSpan w:val="5"/>
          </w:tcPr>
          <w:p w14:paraId="71FADBD9"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chemo.complete %}</w:t>
            </w:r>
          </w:p>
        </w:tc>
      </w:tr>
      <w:tr w:rsidR="000A0F84" w14:paraId="237149BD" w14:textId="77777777" w:rsidTr="000A0F84">
        <w:trPr>
          <w:trHeight w:val="397"/>
        </w:trPr>
        <w:tc>
          <w:tcPr>
            <w:tcW w:w="1175" w:type="dxa"/>
          </w:tcPr>
          <w:p w14:paraId="4E6E4378" w14:textId="77777777" w:rsidR="000A0F84" w:rsidRDefault="00000000">
            <w:pPr>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380" w:type="dxa"/>
          </w:tcPr>
          <w:p w14:paraId="771F26F6"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133" w:type="dxa"/>
          </w:tcPr>
          <w:p w14:paraId="01269971"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{{a.genotype}}</w:t>
            </w:r>
          </w:p>
        </w:tc>
        <w:tc>
          <w:tcPr>
            <w:tcW w:w="5674" w:type="dxa"/>
          </w:tcPr>
          <w:p w14:paraId="40D93115" w14:textId="77777777" w:rsidR="000A0F84"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clin_anno_cn</w:t>
            </w:r>
            <w:r>
              <w:rPr>
                <w:rFonts w:ascii="思源黑体 CN Normal" w:eastAsia="思源黑体 CN Normal" w:hAnsi="思源黑体 CN Normal" w:cs="思源黑体 CN Normal"/>
                <w:color w:val="000000"/>
                <w:sz w:val="17"/>
                <w:szCs w:val="17"/>
              </w:rPr>
              <w:t>}}</w:t>
            </w:r>
          </w:p>
        </w:tc>
        <w:tc>
          <w:tcPr>
            <w:tcW w:w="980" w:type="dxa"/>
          </w:tcPr>
          <w:p w14:paraId="673CD2D6"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0A0F84" w14:paraId="016EE474" w14:textId="77777777" w:rsidTr="000A0F84">
        <w:trPr>
          <w:trHeight w:val="397"/>
        </w:trPr>
        <w:tc>
          <w:tcPr>
            <w:tcW w:w="10342" w:type="dxa"/>
            <w:gridSpan w:val="5"/>
          </w:tcPr>
          <w:p w14:paraId="4C26A403" w14:textId="77777777" w:rsidR="000A0F84"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0A0F84" w14:paraId="08724E9B" w14:textId="77777777" w:rsidTr="000A0F84">
        <w:trPr>
          <w:trHeight w:val="397"/>
        </w:trPr>
        <w:tc>
          <w:tcPr>
            <w:tcW w:w="10342" w:type="dxa"/>
            <w:gridSpan w:val="5"/>
          </w:tcPr>
          <w:p w14:paraId="163EF60F" w14:textId="77777777" w:rsidR="000A0F8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243E5548" w14:textId="77777777" w:rsidR="000A0F84" w:rsidRDefault="000A0F84">
      <w:pPr>
        <w:rPr>
          <w:rFonts w:ascii="思源黑体 CN Normal" w:eastAsia="思源黑体 CN Normal" w:hAnsi="思源黑体 CN Normal"/>
          <w:sz w:val="16"/>
          <w:szCs w:val="16"/>
        </w:rPr>
      </w:pPr>
    </w:p>
    <w:p w14:paraId="065A797F"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7F3C029" w14:textId="77777777" w:rsidR="000A0F84"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化疗药物证据水平划分依据参考</w:t>
      </w:r>
      <w:r>
        <w:rPr>
          <w:rFonts w:ascii="思源黑体 CN Normal" w:eastAsia="思源黑体 CN Normal" w:hAnsi="思源黑体 CN Normal"/>
          <w:sz w:val="16"/>
          <w:szCs w:val="16"/>
        </w:rPr>
        <w:t>PharmGKB</w:t>
      </w:r>
      <w:r>
        <w:rPr>
          <w:rFonts w:ascii="思源黑体 CN Normal" w:eastAsia="思源黑体 CN Normal" w:hAnsi="思源黑体 CN Normal" w:hint="eastAsia"/>
          <w:sz w:val="16"/>
          <w:szCs w:val="16"/>
        </w:rPr>
        <w:t>数据库，共分为</w:t>
      </w:r>
      <w:r>
        <w:rPr>
          <w:rFonts w:ascii="思源黑体 CN Normal" w:eastAsia="思源黑体 CN Normal" w:hAnsi="思源黑体 CN Normal"/>
          <w:sz w:val="16"/>
          <w:szCs w:val="16"/>
        </w:rPr>
        <w:t>1A/1B/2A/2B/3/4这6个等级：1A级</w:t>
      </w:r>
      <w:r>
        <w:rPr>
          <w:rFonts w:ascii="思源黑体 CN Normal" w:eastAsia="思源黑体 CN Normal" w:hAnsi="思源黑体 CN Normal" w:hint="eastAsia"/>
          <w:sz w:val="16"/>
          <w:szCs w:val="16"/>
        </w:rPr>
        <w:t>：由临床药物基因组学实施联盟（</w:t>
      </w:r>
      <w:r>
        <w:rPr>
          <w:rFonts w:ascii="思源黑体 CN Normal" w:eastAsia="思源黑体 CN Normal" w:hAnsi="思源黑体 CN Normal"/>
          <w:sz w:val="16"/>
          <w:szCs w:val="16"/>
        </w:rPr>
        <w:t>CPIC）或遗传药理学指南认可，或者应用于其他主要卫生系统</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1B级</w:t>
      </w:r>
      <w:r>
        <w:rPr>
          <w:rFonts w:ascii="思源黑体 CN Normal" w:eastAsia="思源黑体 CN Normal" w:hAnsi="思源黑体 CN Normal" w:hint="eastAsia"/>
          <w:sz w:val="16"/>
          <w:szCs w:val="16"/>
        </w:rPr>
        <w:t>：注释基于多项有统计显著性的研究；</w:t>
      </w:r>
      <w:r>
        <w:rPr>
          <w:rFonts w:ascii="思源黑体 CN Normal" w:eastAsia="思源黑体 CN Normal" w:hAnsi="思源黑体 CN Normal"/>
          <w:sz w:val="16"/>
          <w:szCs w:val="16"/>
        </w:rPr>
        <w:t>2A级</w:t>
      </w:r>
      <w:r>
        <w:rPr>
          <w:rFonts w:ascii="思源黑体 CN Normal" w:eastAsia="思源黑体 CN Normal" w:hAnsi="思源黑体 CN Normal" w:hint="eastAsia"/>
          <w:sz w:val="16"/>
          <w:szCs w:val="16"/>
        </w:rPr>
        <w:t>：注释基于多项重复研究，并且该基因为明确的药物代谢基因；</w:t>
      </w:r>
      <w:r>
        <w:rPr>
          <w:rFonts w:ascii="思源黑体 CN Normal" w:eastAsia="思源黑体 CN Normal" w:hAnsi="思源黑体 CN Normal"/>
          <w:sz w:val="16"/>
          <w:szCs w:val="16"/>
        </w:rPr>
        <w:t>2B级</w:t>
      </w:r>
      <w:r>
        <w:rPr>
          <w:rFonts w:ascii="思源黑体 CN Normal" w:eastAsia="思源黑体 CN Normal" w:hAnsi="思源黑体 CN Normal" w:hint="eastAsia"/>
          <w:sz w:val="16"/>
          <w:szCs w:val="16"/>
        </w:rPr>
        <w:t>：注释基于多项重复研究，但其中一些研究没有统计学意义或影响较小；</w:t>
      </w:r>
      <w:r>
        <w:rPr>
          <w:rFonts w:ascii="思源黑体 CN Normal" w:eastAsia="思源黑体 CN Normal" w:hAnsi="思源黑体 CN Normal"/>
          <w:sz w:val="16"/>
          <w:szCs w:val="16"/>
        </w:rPr>
        <w:t>3级</w:t>
      </w:r>
      <w:r>
        <w:rPr>
          <w:rFonts w:ascii="思源黑体 CN Normal" w:eastAsia="思源黑体 CN Normal" w:hAnsi="思源黑体 CN Normal" w:hint="eastAsia"/>
          <w:sz w:val="16"/>
          <w:szCs w:val="16"/>
        </w:rPr>
        <w:t>：注释仅基于一项有显著性差异的研究，或多项研究但缺乏明显药效关联；</w:t>
      </w:r>
      <w:r>
        <w:rPr>
          <w:rFonts w:ascii="思源黑体 CN Normal" w:eastAsia="思源黑体 CN Normal" w:hAnsi="思源黑体 CN Normal"/>
          <w:sz w:val="16"/>
          <w:szCs w:val="16"/>
        </w:rPr>
        <w:t>4级</w:t>
      </w:r>
      <w:r>
        <w:rPr>
          <w:rFonts w:ascii="思源黑体 CN Normal" w:eastAsia="思源黑体 CN Normal" w:hAnsi="思源黑体 CN Normal" w:hint="eastAsia"/>
          <w:sz w:val="16"/>
          <w:szCs w:val="16"/>
        </w:rPr>
        <w:t>：注释仅基于病例报告，非权威性研究或体外分子功能研究。</w:t>
      </w:r>
    </w:p>
    <w:p w14:paraId="3D1FBDDF" w14:textId="77777777" w:rsidR="000A0F84"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如果同一个药物不同</w:t>
      </w:r>
      <w:r>
        <w:rPr>
          <w:rFonts w:ascii="思源黑体 CN Normal" w:eastAsia="思源黑体 CN Normal" w:hAnsi="思源黑体 CN Normal"/>
          <w:sz w:val="16"/>
          <w:szCs w:val="16"/>
        </w:rPr>
        <w:t>SNP位点对药物疗效或毒性预测的结论</w:t>
      </w:r>
      <w:r>
        <w:rPr>
          <w:rFonts w:ascii="思源黑体 CN Normal" w:eastAsia="思源黑体 CN Normal" w:hAnsi="思源黑体 CN Normal" w:hint="eastAsia"/>
          <w:sz w:val="16"/>
          <w:szCs w:val="16"/>
        </w:rPr>
        <w:t>不一致，以证据水平级别高的为准。</w:t>
      </w:r>
    </w:p>
    <w:p w14:paraId="05C3F56C" w14:textId="77777777" w:rsidR="000A0F8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0A0F84" w14:paraId="149CD557" w14:textId="77777777" w:rsidTr="000A0F84">
        <w:tc>
          <w:tcPr>
            <w:tcW w:w="4253" w:type="dxa"/>
          </w:tcPr>
          <w:p w14:paraId="49AAE8CE"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3360" behindDoc="1" locked="0" layoutInCell="1" allowOverlap="1" wp14:anchorId="03F47D72" wp14:editId="557D1FC2">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3120;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3CB205FF" w14:textId="77777777" w:rsidR="000A0F8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3C3828CC" wp14:editId="5181F359">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4144;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5FB12BF1" w14:textId="77777777" w:rsidR="000A0F84" w:rsidRDefault="00000000">
      <w:pPr>
        <w:pStyle w:val="2"/>
        <w:numPr>
          <w:ilvl w:val="1"/>
          <w:numId w:val="4"/>
        </w:numPr>
        <w:spacing w:before="0" w:after="0" w:line="240" w:lineRule="auto"/>
        <w:rPr>
          <w:rFonts w:ascii="思源黑体 CN Bold" w:eastAsia="思源黑体 CN Bold" w:hAnsi="思源黑体 CN Bold"/>
          <w:color w:val="1E7648"/>
          <w:sz w:val="24"/>
          <w:szCs w:val="24"/>
        </w:rPr>
      </w:pPr>
      <w:bookmarkStart w:id="12" w:name="_Hlk106357845"/>
      <w:r>
        <w:rPr>
          <w:rFonts w:ascii="思源黑体 CN Bold" w:eastAsia="思源黑体 CN Bold" w:hAnsi="思源黑体 CN Bold" w:hint="eastAsia"/>
          <w:color w:val="1E7648"/>
          <w:sz w:val="24"/>
          <w:szCs w:val="24"/>
        </w:rPr>
        <w:t>致病性、疑似致病性胚系变异详细解读</w:t>
      </w:r>
      <w:bookmarkEnd w:id="12"/>
    </w:p>
    <w:p w14:paraId="2AEFA561" w14:textId="77777777" w:rsidR="000A0F84" w:rsidRDefault="00000000">
      <w:r>
        <w:t>{%p if var.var_germline.level_5+var.var_germline.level_4</w:t>
      </w:r>
      <w:r>
        <w:rPr>
          <w:rFonts w:hint="eastAsia"/>
        </w:rPr>
        <w:t>+</w:t>
      </w:r>
      <w:r>
        <w:t>var.mlpa.B1_Loss + var.mlpa.B2_Loss%}</w:t>
      </w:r>
    </w:p>
    <w:p w14:paraId="46A83222" w14:textId="77777777" w:rsidR="000A0F84" w:rsidRDefault="00000000">
      <w:r>
        <w:t>{%p for a in var.var_germline.level_5+var.var_germline.level_4+var.mlpa.B1_Loss+var.mlpa</w:t>
      </w:r>
      <w:r>
        <w:rPr>
          <w:rFonts w:hint="eastAsia"/>
        </w:rPr>
        <w:t>.</w:t>
      </w:r>
      <w:r>
        <w:t>B2_Loss%}</w:t>
      </w:r>
    </w:p>
    <w:tbl>
      <w:tblPr>
        <w:tblStyle w:val="ab"/>
        <w:tblW w:w="0" w:type="auto"/>
        <w:jc w:val="center"/>
        <w:tblLayout w:type="fixed"/>
        <w:tblLook w:val="04A0" w:firstRow="1" w:lastRow="0" w:firstColumn="1" w:lastColumn="0" w:noHBand="0" w:noVBand="1"/>
      </w:tblPr>
      <w:tblGrid>
        <w:gridCol w:w="1560"/>
        <w:gridCol w:w="8772"/>
      </w:tblGrid>
      <w:tr w:rsidR="000A0F84" w14:paraId="293F783B" w14:textId="77777777" w:rsidTr="000A0F84">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3D982F86"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if a.type==”Loss”%}</w:t>
            </w:r>
          </w:p>
          <w:p w14:paraId="1263F41C"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{{a.value}} del</w:t>
            </w:r>
          </w:p>
          <w:p w14:paraId="1F989424"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3B77E4DF"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p w14:paraId="019416E8"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0A0F84" w14:paraId="4DDFAB3B" w14:textId="77777777" w:rsidTr="000A0F84">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2F440E3"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F69EE16"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0A0F84" w14:paraId="552F41CF" w14:textId="77777777" w:rsidTr="000A0F8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8B8D884"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65710E1"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r w:rsidR="000A0F84" w14:paraId="55CDB920" w14:textId="77777777" w:rsidTr="000A0F8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0FC7346"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FDF0C70" w14:textId="28E92A75"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r w:rsidR="008C5B51">
              <w:rPr>
                <w:rFonts w:ascii="思源黑体 CN Normal" w:eastAsia="思源黑体 CN Normal" w:hAnsi="思源黑体 CN Normal"/>
                <w:sz w:val="17"/>
                <w:szCs w:val="17"/>
              </w:rPr>
              <w:t xml:space="preserve"> </w:t>
            </w:r>
            <w:r w:rsidR="008C5B51" w:rsidRPr="008C5B51">
              <w:rPr>
                <w:rFonts w:ascii="思源黑体 CN Normal" w:eastAsia="思源黑体 CN Normal" w:hAnsi="思源黑体 CN Normal"/>
                <w:sz w:val="17"/>
                <w:szCs w:val="17"/>
              </w:rPr>
              <w:t>and (a.evi_sum.evi_split.Predictive or a.evi_sum.evi_split.Prognostic or a.evi_sum.evi_split.Diagnostic)</w:t>
            </w:r>
            <w:r>
              <w:rPr>
                <w:rFonts w:ascii="思源黑体 CN Normal" w:eastAsia="思源黑体 CN Normal" w:hAnsi="思源黑体 CN Normal"/>
                <w:sz w:val="17"/>
                <w:szCs w:val="17"/>
              </w:rPr>
              <w:t>%}</w:t>
            </w:r>
          </w:p>
          <w:p w14:paraId="6AECED84"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a.evi_sum.evi_split.Predictive_merge%}</w:t>
            </w:r>
          </w:p>
          <w:p w14:paraId="1E60D013"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a.evi_sum.evi_split.Predictive_merge%}</w:t>
            </w:r>
          </w:p>
          <w:p w14:paraId="031B2AC5" w14:textId="77777777" w:rsidR="000A0F84"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44446E14"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03FDD0C"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7D0FCF6D"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2958008"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a.evi_sum.evi_split.Prognostic%}</w:t>
            </w:r>
          </w:p>
          <w:p w14:paraId="1C5DA16E"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a.evi_sum.evi_split.Prognostic %}</w:t>
            </w:r>
          </w:p>
          <w:p w14:paraId="4F06A95D"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D9C3BA9"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7DA9AB4A"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711D4179"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a.evi_sum.evi_split.Diagnostic%}</w:t>
            </w:r>
          </w:p>
          <w:p w14:paraId="0A65A816"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a.evi_sum.evi_split.Diagnostic %}</w:t>
            </w:r>
          </w:p>
          <w:p w14:paraId="78EE0178"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5DBB629C"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78C2EAFC"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8BDD076"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4F33614"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116E76BC"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0A0F84" w14:paraId="09E4867C" w14:textId="77777777" w:rsidTr="000A0F84">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043EE9E"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926161D"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a.evi_sum.evi_split.Predisposing%}</w:t>
            </w:r>
          </w:p>
          <w:p w14:paraId="252B33E6"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a.evi_sum.evi_split.Predisposing%}</w:t>
            </w:r>
          </w:p>
          <w:p w14:paraId="0572BE79"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E01D91D"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47F2E701"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4C94F76A"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w:t>
            </w:r>
            <w:r>
              <w:rPr>
                <w:rFonts w:ascii="思源黑体 CN Normal" w:eastAsia="思源黑体 CN Normal" w:hAnsi="思源黑体 CN Normal" w:hint="eastAsia"/>
                <w:sz w:val="17"/>
                <w:szCs w:val="17"/>
              </w:rPr>
              <w:lastRenderedPageBreak/>
              <w:t>进行基因检测。</w:t>
            </w:r>
          </w:p>
        </w:tc>
      </w:tr>
    </w:tbl>
    <w:p w14:paraId="1F0808E2" w14:textId="77777777" w:rsidR="000A0F84" w:rsidRDefault="000A0F84">
      <w:pPr>
        <w:rPr>
          <w:rFonts w:ascii="思源黑体 CN Normal" w:eastAsia="思源黑体 CN Normal" w:hAnsi="思源黑体 CN Normal"/>
          <w:sz w:val="16"/>
          <w:szCs w:val="16"/>
        </w:rPr>
      </w:pPr>
    </w:p>
    <w:p w14:paraId="124984AB"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2973614D"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A0F84" w14:paraId="25B29981" w14:textId="77777777" w:rsidTr="000A0F84">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A687DE5"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0A0F84" w14:paraId="69AB3E8E" w14:textId="77777777" w:rsidTr="000A0F84">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FB79F23"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260E12C"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A0F84" w14:paraId="539CC84D" w14:textId="77777777" w:rsidTr="000A0F8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98BCB2A"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2FDF495"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A0F84" w14:paraId="023AAB4B" w14:textId="77777777" w:rsidTr="000A0F8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0BD1973"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18624B3"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A0F84" w14:paraId="71204C8A" w14:textId="77777777" w:rsidTr="000A0F84">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FC9FB92"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2C4C0AC"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7F2543F6" w14:textId="77777777" w:rsidR="000A0F84" w:rsidRDefault="000A0F84">
      <w:pPr>
        <w:rPr>
          <w:rFonts w:ascii="思源黑体 CN Normal" w:eastAsia="思源黑体 CN Normal" w:hAnsi="思源黑体 CN Normal"/>
          <w:sz w:val="16"/>
          <w:szCs w:val="16"/>
        </w:rPr>
      </w:pPr>
    </w:p>
    <w:p w14:paraId="53AD420E"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endif%}</w:t>
      </w:r>
    </w:p>
    <w:p w14:paraId="38CBFF82"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515F1B3" w14:textId="77777777" w:rsidR="000A0F84"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解读为致病性、疑似致病性胚系</w:t>
      </w:r>
      <w:r>
        <w:rPr>
          <w:rFonts w:ascii="思源黑体 CN Normal" w:eastAsia="思源黑体 CN Normal" w:hAnsi="思源黑体 CN Normal"/>
          <w:sz w:val="16"/>
          <w:szCs w:val="16"/>
        </w:rPr>
        <w:t>变异进行详细解读。</w:t>
      </w:r>
    </w:p>
    <w:p w14:paraId="35E620D7" w14:textId="77777777" w:rsidR="000A0F84" w:rsidRDefault="000A0F84">
      <w:pPr>
        <w:pStyle w:val="ad"/>
        <w:ind w:left="420" w:firstLineChars="0" w:firstLine="0"/>
        <w:rPr>
          <w:rFonts w:ascii="思源黑体 CN Normal" w:eastAsia="思源黑体 CN Normal" w:hAnsi="思源黑体 CN Normal"/>
          <w:sz w:val="16"/>
          <w:szCs w:val="16"/>
        </w:rPr>
      </w:pPr>
    </w:p>
    <w:p w14:paraId="5886B684" w14:textId="77777777" w:rsidR="000A0F84" w:rsidRDefault="00000000">
      <w:pPr>
        <w:pStyle w:val="2"/>
        <w:numPr>
          <w:ilvl w:val="1"/>
          <w:numId w:val="4"/>
        </w:numPr>
        <w:spacing w:before="0" w:after="0" w:line="240" w:lineRule="auto"/>
        <w:rPr>
          <w:rFonts w:ascii="思源黑体 CN Bold" w:eastAsia="思源黑体 CN Bold" w:hAnsi="思源黑体 CN Bold"/>
          <w:color w:val="1E7648"/>
          <w:sz w:val="24"/>
          <w:szCs w:val="24"/>
        </w:rPr>
      </w:pPr>
      <w:bookmarkStart w:id="13" w:name="_Hlk106357872"/>
      <w:r>
        <w:rPr>
          <w:rFonts w:ascii="思源黑体 CN Bold" w:eastAsia="思源黑体 CN Bold" w:hAnsi="思源黑体 CN Bold" w:hint="eastAsia"/>
          <w:color w:val="1E7648"/>
          <w:sz w:val="24"/>
          <w:szCs w:val="24"/>
        </w:rPr>
        <w:t>意义不明确胚系变异详细解读</w:t>
      </w:r>
      <w:bookmarkEnd w:id="13"/>
    </w:p>
    <w:p w14:paraId="4314BAB2" w14:textId="77777777" w:rsidR="000A0F84" w:rsidRDefault="00000000">
      <w:r>
        <w:t xml:space="preserve">{%p if var.mlpa.B1_Gain+var.mlpa.B2_Gain </w:t>
      </w:r>
      <w:r>
        <w:rPr>
          <w:rFonts w:hint="eastAsia"/>
        </w:rPr>
        <w:t>+</w:t>
      </w:r>
      <w:r>
        <w:t>var.var_germline.level_3%}</w:t>
      </w:r>
    </w:p>
    <w:p w14:paraId="0D4B2937" w14:textId="77777777" w:rsidR="000A0F84" w:rsidRDefault="00000000">
      <w:r>
        <w:t xml:space="preserve">{%p for a in var.mlpa.B1_Gain+var.mlpa.B2_Gain </w:t>
      </w:r>
      <w:r>
        <w:rPr>
          <w:rFonts w:hint="eastAsia"/>
        </w:rPr>
        <w:t>+</w:t>
      </w:r>
      <w:r>
        <w:t>var.var_germline.level_3%}</w:t>
      </w:r>
    </w:p>
    <w:tbl>
      <w:tblPr>
        <w:tblStyle w:val="ab"/>
        <w:tblW w:w="0" w:type="auto"/>
        <w:jc w:val="center"/>
        <w:tblLayout w:type="fixed"/>
        <w:tblLook w:val="04A0" w:firstRow="1" w:lastRow="0" w:firstColumn="1" w:lastColumn="0" w:noHBand="0" w:noVBand="1"/>
      </w:tblPr>
      <w:tblGrid>
        <w:gridCol w:w="1560"/>
        <w:gridCol w:w="8772"/>
      </w:tblGrid>
      <w:tr w:rsidR="000A0F84" w14:paraId="3A299F4A" w14:textId="77777777" w:rsidTr="000A0F84">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1778E1B3"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if a.type==”Gain”%}</w:t>
            </w:r>
          </w:p>
          <w:p w14:paraId="137744C8"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{{a.value}} d</w:t>
            </w:r>
            <w:r>
              <w:rPr>
                <w:rFonts w:ascii="思源黑体 CN Bold" w:eastAsia="思源黑体 CN Bold" w:hAnsi="思源黑体 CN Bold" w:hint="eastAsia"/>
                <w:color w:val="FFFFFF" w:themeColor="background1"/>
                <w:sz w:val="18"/>
                <w:szCs w:val="18"/>
              </w:rPr>
              <w:t>up</w:t>
            </w:r>
          </w:p>
          <w:p w14:paraId="61965B56"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603AD24C"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p w14:paraId="4BA2A891"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0A0F84" w14:paraId="261801AF" w14:textId="77777777" w:rsidTr="000A0F84">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9D0A0D6"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3B73279"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0A0F84" w14:paraId="73A256DA" w14:textId="77777777" w:rsidTr="000A0F84">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0205531F"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15276C0"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bl>
    <w:p w14:paraId="35EAD565" w14:textId="77777777" w:rsidR="000A0F84" w:rsidRDefault="000A0F84">
      <w:pPr>
        <w:rPr>
          <w:rFonts w:ascii="思源黑体 CN Normal" w:eastAsia="思源黑体 CN Normal" w:hAnsi="思源黑体 CN Normal"/>
          <w:sz w:val="16"/>
          <w:szCs w:val="16"/>
        </w:rPr>
      </w:pPr>
    </w:p>
    <w:p w14:paraId="0D094243"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373FAB27"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A0F84" w14:paraId="2F044573" w14:textId="77777777" w:rsidTr="000A0F84">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095D475"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0A0F84" w14:paraId="03E2724F" w14:textId="77777777" w:rsidTr="000A0F84">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1E9286A"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8C049F7" w14:textId="77777777" w:rsidR="000A0F8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A0F84" w14:paraId="7FD16CEB" w14:textId="77777777" w:rsidTr="000A0F84">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147F1A1"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00D786A" w14:textId="77777777" w:rsidR="000A0F8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204C8196" w14:textId="77777777" w:rsidR="000A0F84" w:rsidRDefault="000A0F84">
      <w:pPr>
        <w:rPr>
          <w:rFonts w:ascii="思源黑体 CN Normal" w:eastAsia="思源黑体 CN Normal" w:hAnsi="思源黑体 CN Normal"/>
          <w:sz w:val="16"/>
          <w:szCs w:val="16"/>
        </w:rPr>
      </w:pPr>
    </w:p>
    <w:p w14:paraId="3214280B"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4A50EB96"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D6ABF2C" w14:textId="77777777" w:rsidR="000A0F84"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解读为意义不明确胚系</w:t>
      </w:r>
      <w:r>
        <w:rPr>
          <w:rFonts w:ascii="思源黑体 CN Normal" w:eastAsia="思源黑体 CN Normal" w:hAnsi="思源黑体 CN Normal"/>
          <w:sz w:val="16"/>
          <w:szCs w:val="16"/>
        </w:rPr>
        <w:t>变异进行详细解读。</w:t>
      </w:r>
    </w:p>
    <w:p w14:paraId="2334C11F" w14:textId="77777777" w:rsidR="000A0F8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0A0F84" w14:paraId="36FCD665" w14:textId="77777777" w:rsidTr="000A0F84">
        <w:tc>
          <w:tcPr>
            <w:tcW w:w="4395" w:type="dxa"/>
          </w:tcPr>
          <w:p w14:paraId="39E17656"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5408" behindDoc="1" locked="0" layoutInCell="1" allowOverlap="1" wp14:anchorId="016183FD" wp14:editId="15112E8B">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1072;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1985A44D" w14:textId="77777777" w:rsidR="000A0F8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4384" behindDoc="1" locked="0" layoutInCell="1" allowOverlap="1" wp14:anchorId="4F3355BA" wp14:editId="7F6C8DA1">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2096;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1CB9B1EB" w14:textId="77777777" w:rsidR="000A0F84" w:rsidRDefault="000A0F84">
      <w:pPr>
        <w:rPr>
          <w:rFonts w:ascii="思源黑体 CN Normal" w:eastAsia="思源黑体 CN Normal" w:hAnsi="思源黑体 CN Normal"/>
          <w:sz w:val="16"/>
          <w:szCs w:val="16"/>
        </w:rPr>
      </w:pPr>
    </w:p>
    <w:p w14:paraId="1AEB33F4"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4C34D83A"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0A0F84" w14:paraId="59B1C467" w14:textId="77777777" w:rsidTr="000A0F84">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225818F1"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28C1904C" w14:textId="77777777" w:rsidR="000A0F8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24C976AC"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5FDA6DC3"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0A0F84" w14:paraId="1301EC38" w14:textId="77777777" w:rsidTr="000A0F84">
        <w:trPr>
          <w:trHeight w:val="397"/>
          <w:jc w:val="center"/>
        </w:trPr>
        <w:tc>
          <w:tcPr>
            <w:tcW w:w="1149" w:type="dxa"/>
            <w:vMerge/>
            <w:tcBorders>
              <w:left w:val="nil"/>
              <w:bottom w:val="nil"/>
              <w:right w:val="single" w:sz="8" w:space="0" w:color="FFFFFF" w:themeColor="background1"/>
            </w:tcBorders>
            <w:shd w:val="clear" w:color="auto" w:fill="1E7648"/>
            <w:vAlign w:val="center"/>
          </w:tcPr>
          <w:p w14:paraId="13C89935" w14:textId="77777777" w:rsidR="000A0F84" w:rsidRDefault="000A0F84">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11AA4E6A" w14:textId="77777777" w:rsidR="000A0F8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4D8EE8E9" w14:textId="77777777" w:rsidR="000A0F84" w:rsidRDefault="000A0F84">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7E8A1985" w14:textId="77777777" w:rsidR="000A0F84" w:rsidRDefault="000A0F84">
            <w:pPr>
              <w:pStyle w:val="ad"/>
              <w:ind w:firstLineChars="0" w:firstLine="0"/>
              <w:jc w:val="center"/>
              <w:rPr>
                <w:rFonts w:ascii="思源黑体 CN Bold" w:eastAsia="思源黑体 CN Bold" w:hAnsi="思源黑体 CN Bold"/>
                <w:color w:val="FFFFFF" w:themeColor="background1"/>
                <w:sz w:val="18"/>
                <w:szCs w:val="18"/>
              </w:rPr>
            </w:pPr>
          </w:p>
        </w:tc>
      </w:tr>
      <w:tr w:rsidR="000A0F84" w14:paraId="68E0C623" w14:textId="77777777" w:rsidTr="000A0F84">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BCFDF35"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0B2DD4F"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{a.drug_mechanism_cn|e}}</w:t>
            </w:r>
          </w:p>
        </w:tc>
      </w:tr>
      <w:tr w:rsidR="000A0F84" w14:paraId="653516C5" w14:textId="77777777" w:rsidTr="000A0F84">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21E0D87"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5F9A6B2"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757CCC68"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b.biomarker_type%}</w:t>
            </w:r>
          </w:p>
          <w:p w14:paraId="4FBAB880"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{b.biomarker_type}}</w:t>
            </w:r>
          </w:p>
          <w:p w14:paraId="4944F71E"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5C913F6"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{{b.gene_symbol}} {{b.gene_region}} {{b.hgvs_c}}{%if b.hgvs_p!=”p.?”%} {{b.hgvs_p}}{%endif%}</w:t>
            </w:r>
          </w:p>
          <w:p w14:paraId="3E0FAAF2"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A1DD303"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0A0F84" w14:paraId="17C728F5" w14:textId="77777777" w:rsidTr="000A0F84">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0B766FF"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6F71FE6" w14:textId="77777777" w:rsidR="000A0F8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a.adaptation_disease_cn %}</w:t>
            </w:r>
          </w:p>
          <w:p w14:paraId="618F9D89" w14:textId="77777777" w:rsidR="000A0F8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a.adaptation_disease_cn%}</w:t>
            </w:r>
          </w:p>
          <w:p w14:paraId="5D9B6896" w14:textId="77777777" w:rsidR="000A0F8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2E0817D6" w14:textId="77777777" w:rsidR="000A0F8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07874250" w14:textId="77777777" w:rsidR="000A0F8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B07BB2C" w14:textId="77777777" w:rsidR="000A0F84"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22A46519"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4E7AED4F" w14:textId="77777777" w:rsidR="000A0F84" w:rsidRDefault="000A0F84">
      <w:pPr>
        <w:rPr>
          <w:rFonts w:ascii="思源黑体 CN Normal" w:eastAsia="思源黑体 CN Normal" w:hAnsi="思源黑体 CN Normal"/>
          <w:sz w:val="16"/>
          <w:szCs w:val="16"/>
        </w:rPr>
      </w:pPr>
    </w:p>
    <w:p w14:paraId="5CEED347"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512C33FE"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0A0F84" w14:paraId="70234AAB" w14:textId="77777777" w:rsidTr="000A0F84">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27D37203"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75C9B5A7" w14:textId="77777777" w:rsidR="000A0F8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564ABC55"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0C27DBAE"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0A0F84" w14:paraId="7F336DE5" w14:textId="77777777" w:rsidTr="000A0F84">
        <w:trPr>
          <w:trHeight w:val="397"/>
          <w:jc w:val="center"/>
        </w:trPr>
        <w:tc>
          <w:tcPr>
            <w:tcW w:w="1149" w:type="dxa"/>
            <w:vMerge/>
            <w:tcBorders>
              <w:left w:val="nil"/>
              <w:bottom w:val="nil"/>
              <w:right w:val="single" w:sz="8" w:space="0" w:color="FFFFFF" w:themeColor="background1"/>
            </w:tcBorders>
            <w:shd w:val="clear" w:color="auto" w:fill="1E7648"/>
            <w:vAlign w:val="center"/>
          </w:tcPr>
          <w:p w14:paraId="14F485A0" w14:textId="77777777" w:rsidR="000A0F84" w:rsidRDefault="000A0F84">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03B6F636" w14:textId="77777777" w:rsidR="000A0F8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1D103A1B" w14:textId="77777777" w:rsidR="000A0F84" w:rsidRDefault="000A0F84">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1291D209" w14:textId="77777777" w:rsidR="000A0F84" w:rsidRDefault="000A0F84">
            <w:pPr>
              <w:pStyle w:val="ad"/>
              <w:ind w:firstLineChars="0" w:firstLine="0"/>
              <w:jc w:val="center"/>
              <w:rPr>
                <w:rFonts w:ascii="思源黑体 CN Bold" w:eastAsia="思源黑体 CN Bold" w:hAnsi="思源黑体 CN Bold"/>
                <w:color w:val="FFFFFF" w:themeColor="background1"/>
                <w:sz w:val="18"/>
                <w:szCs w:val="18"/>
              </w:rPr>
            </w:pPr>
          </w:p>
        </w:tc>
      </w:tr>
      <w:tr w:rsidR="000A0F84" w14:paraId="5C7FD3EE" w14:textId="77777777" w:rsidTr="000A0F84">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30BE718"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AAD7C21"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A0F84" w14:paraId="2D85C833" w14:textId="77777777" w:rsidTr="000A0F84">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EF2386A"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D6B0404"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A0F84" w14:paraId="249853EC" w14:textId="77777777" w:rsidTr="000A0F84">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005E0F98" w14:textId="77777777" w:rsidR="000A0F8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388DD23" w14:textId="77777777" w:rsidR="000A0F8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02D83C2F" w14:textId="77777777" w:rsidR="000A0F84" w:rsidRDefault="000A0F84">
      <w:pPr>
        <w:rPr>
          <w:rFonts w:ascii="思源黑体 CN Normal" w:eastAsia="思源黑体 CN Normal" w:hAnsi="思源黑体 CN Normal"/>
          <w:sz w:val="16"/>
          <w:szCs w:val="16"/>
        </w:rPr>
      </w:pPr>
    </w:p>
    <w:p w14:paraId="3C899A6F"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05F6797C"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B9F3667" w14:textId="77777777" w:rsidR="000A0F8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05F6FBA4" w14:textId="77777777" w:rsidR="000A0F8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0A0F84" w14:paraId="0D26871F" w14:textId="77777777" w:rsidTr="000A0F84">
        <w:tc>
          <w:tcPr>
            <w:tcW w:w="4111" w:type="dxa"/>
          </w:tcPr>
          <w:p w14:paraId="6F207D78"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7456" behindDoc="1" locked="0" layoutInCell="1" allowOverlap="1" wp14:anchorId="028265E8" wp14:editId="5F8C380A">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49024;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4C7A5BF4" w14:textId="77777777" w:rsidR="000A0F8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6432" behindDoc="1" locked="0" layoutInCell="1" allowOverlap="1" wp14:anchorId="214ED1C5" wp14:editId="67D23FE4">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0048;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1A1A5DD2" w14:textId="77777777" w:rsidR="000A0F84" w:rsidRDefault="000A0F84">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0A0F84" w14:paraId="034F69C7" w14:textId="77777777" w:rsidTr="00EA6D9A">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008E058E"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6377B7E7"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02D71647"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107E5C51"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5AA83D95"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0A0F84" w14:paraId="5C66C026" w14:textId="77777777" w:rsidTr="000A0F84">
        <w:trPr>
          <w:trHeight w:val="397"/>
        </w:trPr>
        <w:tc>
          <w:tcPr>
            <w:tcW w:w="10332" w:type="dxa"/>
            <w:gridSpan w:val="5"/>
          </w:tcPr>
          <w:p w14:paraId="1899B94F"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0A0F84" w14:paraId="5E3DB914" w14:textId="77777777" w:rsidTr="000A0F84">
        <w:trPr>
          <w:trHeight w:val="397"/>
        </w:trPr>
        <w:tc>
          <w:tcPr>
            <w:tcW w:w="10332" w:type="dxa"/>
            <w:gridSpan w:val="5"/>
          </w:tcPr>
          <w:p w14:paraId="6CE66857"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0A0F84" w14:paraId="13E65E7D" w14:textId="77777777" w:rsidTr="000A0F84">
        <w:trPr>
          <w:trHeight w:val="397"/>
        </w:trPr>
        <w:tc>
          <w:tcPr>
            <w:tcW w:w="1276" w:type="dxa"/>
          </w:tcPr>
          <w:p w14:paraId="00F22EA1" w14:textId="77777777" w:rsidR="000A0F84"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{{a.gene_symbol}}</w:t>
            </w:r>
          </w:p>
        </w:tc>
        <w:tc>
          <w:tcPr>
            <w:tcW w:w="1843" w:type="dxa"/>
          </w:tcPr>
          <w:p w14:paraId="65F37B5A"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{{a.clinicaltrial_number}}</w:t>
            </w:r>
          </w:p>
        </w:tc>
        <w:tc>
          <w:tcPr>
            <w:tcW w:w="3827" w:type="dxa"/>
          </w:tcPr>
          <w:p w14:paraId="48D0139F"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{a.study_title}}</w:t>
            </w:r>
          </w:p>
        </w:tc>
        <w:tc>
          <w:tcPr>
            <w:tcW w:w="1985" w:type="dxa"/>
          </w:tcPr>
          <w:p w14:paraId="718D9D97"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a.interventions%}</w:t>
            </w:r>
          </w:p>
          <w:p w14:paraId="60E39A19"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169B8ED2"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68C2CAAE" w14:textId="77777777" w:rsidR="000A0F8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{{a.phase}}</w:t>
            </w:r>
          </w:p>
        </w:tc>
      </w:tr>
      <w:tr w:rsidR="000A0F84" w14:paraId="76616C8E" w14:textId="77777777" w:rsidTr="000A0F84">
        <w:trPr>
          <w:trHeight w:val="397"/>
        </w:trPr>
        <w:tc>
          <w:tcPr>
            <w:tcW w:w="10332" w:type="dxa"/>
            <w:gridSpan w:val="5"/>
          </w:tcPr>
          <w:p w14:paraId="07C39CC2" w14:textId="77777777" w:rsidR="000A0F8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0A0F84" w14:paraId="7EB66178" w14:textId="77777777" w:rsidTr="000A0F84">
        <w:trPr>
          <w:trHeight w:val="397"/>
        </w:trPr>
        <w:tc>
          <w:tcPr>
            <w:tcW w:w="10332" w:type="dxa"/>
            <w:gridSpan w:val="5"/>
          </w:tcPr>
          <w:p w14:paraId="128E78A1"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0A0F84" w14:paraId="6C97DC7A" w14:textId="77777777" w:rsidTr="000A0F84">
        <w:trPr>
          <w:trHeight w:val="397"/>
        </w:trPr>
        <w:tc>
          <w:tcPr>
            <w:tcW w:w="1276" w:type="dxa"/>
          </w:tcPr>
          <w:p w14:paraId="35C64682" w14:textId="77777777" w:rsidR="000A0F84"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
        </w:tc>
        <w:tc>
          <w:tcPr>
            <w:tcW w:w="1843" w:type="dxa"/>
          </w:tcPr>
          <w:p w14:paraId="128BC444"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16F532C8"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57A9E079"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2B15562E" w14:textId="77777777" w:rsidR="000A0F8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0A0F84" w14:paraId="1F17E787" w14:textId="77777777" w:rsidTr="000A0F84">
        <w:trPr>
          <w:trHeight w:val="397"/>
        </w:trPr>
        <w:tc>
          <w:tcPr>
            <w:tcW w:w="10332" w:type="dxa"/>
            <w:gridSpan w:val="5"/>
          </w:tcPr>
          <w:p w14:paraId="18F23640"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7319FB4F" w14:textId="77777777" w:rsidR="000A0F84" w:rsidRDefault="000A0F84">
      <w:pPr>
        <w:rPr>
          <w:rFonts w:ascii="思源黑体 CN Normal" w:eastAsia="思源黑体 CN Normal" w:hAnsi="思源黑体 CN Normal"/>
          <w:sz w:val="16"/>
          <w:szCs w:val="16"/>
        </w:rPr>
      </w:pPr>
    </w:p>
    <w:p w14:paraId="46CAFAAA"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3FF1410" w14:textId="77777777" w:rsidR="000A0F8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1BB18E85" w14:textId="77777777" w:rsidR="000A0F8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A0F84" w14:paraId="445DB343" w14:textId="77777777" w:rsidTr="000A0F84">
        <w:tc>
          <w:tcPr>
            <w:tcW w:w="5166" w:type="dxa"/>
          </w:tcPr>
          <w:p w14:paraId="05B53C97"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9504" behindDoc="1" locked="0" layoutInCell="1" allowOverlap="1" wp14:anchorId="07E9F90E" wp14:editId="36043ECA">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697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14E23025" w14:textId="77777777" w:rsidR="000A0F8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8480" behindDoc="1" locked="0" layoutInCell="1" allowOverlap="1" wp14:anchorId="5BE9A7C5" wp14:editId="2DD608FC">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800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9B2F78A" w14:textId="77777777" w:rsidR="000A0F84" w:rsidRDefault="000A0F84">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986"/>
        <w:gridCol w:w="3401"/>
        <w:gridCol w:w="2552"/>
        <w:gridCol w:w="2393"/>
      </w:tblGrid>
      <w:tr w:rsidR="000A0F84" w14:paraId="6A70A122" w14:textId="77777777" w:rsidTr="000A0F84">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41CF600B"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BA469F3"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7D8174F4" w14:textId="77777777" w:rsidR="000A0F8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质控标准</w:t>
            </w:r>
          </w:p>
        </w:tc>
      </w:tr>
      <w:tr w:rsidR="000A0F84" w14:paraId="6AD2F83B" w14:textId="77777777" w:rsidTr="000A0F84">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7DE29626"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8A73938"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24B1EA4"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不适用</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6E358D0"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不适用</w:t>
            </w:r>
          </w:p>
        </w:tc>
      </w:tr>
      <w:tr w:rsidR="000A0F84" w14:paraId="17867905" w14:textId="77777777" w:rsidTr="000A0F84">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A89D304"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471035D"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E9AE87F"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7D5FE37"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20 </w:t>
            </w:r>
            <w:r>
              <w:rPr>
                <w:rFonts w:ascii="思源黑体 CN Normal" w:eastAsia="思源黑体 CN Normal" w:hAnsi="思源黑体 CN Normal" w:hint="eastAsia"/>
                <w:sz w:val="17"/>
                <w:szCs w:val="17"/>
              </w:rPr>
              <w:t>ng</w:t>
            </w:r>
          </w:p>
        </w:tc>
      </w:tr>
      <w:tr w:rsidR="000A0F84" w14:paraId="1166C755" w14:textId="77777777" w:rsidTr="000A0F84">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1CDD8405" w14:textId="77777777" w:rsidR="000A0F84" w:rsidRDefault="000A0F84">
            <w:pPr>
              <w:pStyle w:val="ad"/>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91E6710"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E64DA4F"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lib_quality_control.lib_dna_qc.library_concn%}{{lib_quality_control.lib_dna_qc.library_concn|replace(“.00”,””)}}{%else%}{%endif%}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E17C82A"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0A0F84" w14:paraId="7162115A" w14:textId="77777777" w:rsidTr="000A0F84">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2EF9B3B7" w14:textId="77777777" w:rsidR="000A0F84" w:rsidRDefault="00000000">
            <w:pPr>
              <w:pStyle w:val="ad"/>
              <w:ind w:firstLineChars="0" w:firstLine="0"/>
              <w:jc w:val="center"/>
              <w:rPr>
                <w:rFonts w:ascii="思源黑体 CN Normal" w:eastAsia="思源黑体 CN Normal" w:hAnsi="思源黑体 CN Normal"/>
                <w:sz w:val="17"/>
                <w:szCs w:val="17"/>
              </w:rPr>
            </w:pPr>
            <w:bookmarkStart w:id="14" w:name="_Hlk103326177"/>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C7030EC"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 xml:space="preserve">Q30 </w:t>
            </w:r>
            <w:r>
              <w:rPr>
                <w:rFonts w:ascii="思源黑体 CN Normal" w:eastAsia="思源黑体 CN Normal" w:hAnsi="思源黑体 CN Normal" w:cs="思源黑体 CN Light"/>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711A57A"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{{qc.dna_data_qc.cleandata_q30}}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B0607B2"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0A0F84" w14:paraId="6FE81F5B" w14:textId="77777777" w:rsidTr="000A0F84">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5A4093CB" w14:textId="77777777" w:rsidR="000A0F84" w:rsidRDefault="000A0F84">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A72B460"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比对率</w:t>
            </w:r>
            <w:r>
              <w:rPr>
                <w:rFonts w:ascii="思源黑体 CN Normal" w:eastAsia="思源黑体 CN Normal" w:hAnsi="思源黑体 CN Normal" w:cs="思源黑体 CN Light"/>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D7EBAB7"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{{qc.dna_data_qc.mapping_ratio}}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1CDD16E"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0A0F84" w14:paraId="3B210A3F" w14:textId="77777777" w:rsidTr="000A0F84">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3707E151" w14:textId="77777777" w:rsidR="000A0F84" w:rsidRDefault="000A0F84">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45BB29F"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覆盖度</w:t>
            </w:r>
            <w:r>
              <w:rPr>
                <w:rFonts w:ascii="思源黑体 CN Normal" w:eastAsia="思源黑体 CN Normal" w:hAnsi="思源黑体 CN Normal" w:cs="思源黑体 CN Light"/>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CE06192"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{{qc.dna_data_qc.cover_ratio}}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70BCF6B"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0A0F84" w14:paraId="1984B9D0" w14:textId="77777777" w:rsidTr="000A0F84">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D92EC93" w14:textId="77777777" w:rsidR="000A0F84" w:rsidRDefault="000A0F84">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88AAD81"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均一性</w:t>
            </w:r>
            <w:r>
              <w:rPr>
                <w:rFonts w:ascii="思源黑体 CN Normal" w:eastAsia="思源黑体 CN Normal" w:hAnsi="思源黑体 CN Normal" w:cs="思源黑体 CN Light"/>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B2EE922"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{{qc.dna_data_qc.uni20}}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1B28AD3"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≥90%</w:t>
            </w:r>
          </w:p>
        </w:tc>
      </w:tr>
      <w:tr w:rsidR="000A0F84" w14:paraId="1530C28C" w14:textId="77777777" w:rsidTr="000A0F84">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13D92F64" w14:textId="77777777" w:rsidR="000A0F84" w:rsidRDefault="000A0F84">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DFBC61B"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平均测序深度</w:t>
            </w:r>
            <w:r>
              <w:rPr>
                <w:rFonts w:ascii="思源黑体 CN Normal" w:eastAsia="思源黑体 CN Normal" w:hAnsi="思源黑体 CN Normal" w:cs="思源黑体 CN Light"/>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EEBA4D2"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11EC9CF" w14:textId="1CB2DEC9"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w:t>
            </w:r>
            <w:r w:rsidR="00A3163E">
              <w:rPr>
                <w:rFonts w:ascii="思源黑体 CN Normal" w:eastAsia="思源黑体 CN Normal" w:hAnsi="思源黑体 CN Normal" w:cs="思源黑体 CN Light"/>
                <w:sz w:val="17"/>
                <w:szCs w:val="17"/>
                <w:lang w:bidi="ar"/>
              </w:rPr>
              <w:t>2</w:t>
            </w:r>
            <w:r>
              <w:rPr>
                <w:rFonts w:ascii="思源黑体 CN Normal" w:eastAsia="思源黑体 CN Normal" w:hAnsi="思源黑体 CN Normal" w:cs="思源黑体 CN Light" w:hint="eastAsia"/>
                <w:sz w:val="17"/>
                <w:szCs w:val="17"/>
                <w:lang w:bidi="ar"/>
              </w:rPr>
              <w:t>00</w:t>
            </w:r>
          </w:p>
        </w:tc>
      </w:tr>
      <w:tr w:rsidR="000A0F84" w14:paraId="3B971E25" w14:textId="77777777" w:rsidTr="000A0F84">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0AA43F1E" w14:textId="77777777" w:rsidR="000A0F84" w:rsidRDefault="000A0F84">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A162119"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平均有效深度</w:t>
            </w:r>
            <w:r>
              <w:rPr>
                <w:rFonts w:ascii="思源黑体 CN Normal" w:eastAsia="思源黑体 CN Normal" w:hAnsi="思源黑体 CN Normal" w:cs="思源黑体 CN Light"/>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E00B14F"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B9EF12D" w14:textId="77777777" w:rsidR="000A0F8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≥10</w:t>
            </w:r>
            <w:r>
              <w:rPr>
                <w:rFonts w:ascii="思源黑体 CN Normal" w:eastAsia="思源黑体 CN Normal" w:hAnsi="思源黑体 CN Normal" w:cs="思源黑体 CN Light"/>
                <w:sz w:val="17"/>
                <w:szCs w:val="17"/>
                <w:lang w:bidi="ar"/>
              </w:rPr>
              <w:t>0</w:t>
            </w:r>
          </w:p>
        </w:tc>
      </w:tr>
      <w:bookmarkEnd w:id="14"/>
      <w:tr w:rsidR="000A0F84" w14:paraId="43C76777" w14:textId="77777777" w:rsidTr="000A0F84">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2F6C4044"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Normal" w:hint="eastAsia"/>
                <w:b/>
                <w:kern w:val="0"/>
                <w:sz w:val="17"/>
                <w:szCs w:val="17"/>
                <w:lang w:bidi="ar"/>
              </w:rPr>
              <w:t>总体质量评估</w:t>
            </w:r>
            <w:r>
              <w:rPr>
                <w:rFonts w:ascii="思源黑体 CN Normal" w:eastAsia="思源黑体 CN Normal" w:hAnsi="思源黑体 CN Normal" w:cs="思源黑体 CN Normal"/>
                <w:b/>
                <w:kern w:val="0"/>
                <w:sz w:val="17"/>
                <w:szCs w:val="17"/>
                <w:vertAlign w:val="superscript"/>
                <w:lang w:bidi="ar"/>
              </w:rPr>
              <w:t>10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6EA4DD6"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qc.dna_data_qc.cleandata_q30_num&gt;=0.75 and qc.dna_data_qc.depth_ssbc_num&gt;=100%}</w:t>
            </w:r>
          </w:p>
          <w:p w14:paraId="45B9027A"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lib_quality_control and lib_quality_control.lib_dna_qc and lib_quality_control.lib_dna_qc.dna_qty and lib_quality_control.lib_dna_qc.library_concn %}</w:t>
            </w:r>
          </w:p>
          <w:p w14:paraId="65A0E633"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lib_quality_control.lib_dna_qc.dna_qty|float &gt;= 20 and lib_quality_control.lib_dna_qc.library_concn|float &gt;=10%}合格{%else%}风险{%endif%}</w:t>
            </w:r>
          </w:p>
          <w:p w14:paraId="68AC113C"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C1E1B6A"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（质控项有缺失，请补齐数据后自行评估）</w:t>
            </w:r>
          </w:p>
          <w:p w14:paraId="1A0E8B93"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B0D469E"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075AE86E"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45936CF2" w14:textId="77777777" w:rsidR="000A0F8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53D91B1E" w14:textId="77777777" w:rsidR="000A0F84" w:rsidRDefault="000A0F84">
      <w:pPr>
        <w:rPr>
          <w:rFonts w:ascii="思源黑体 CN Normal" w:eastAsia="思源黑体 CN Normal" w:hAnsi="思源黑体 CN Normal"/>
          <w:sz w:val="16"/>
          <w:szCs w:val="16"/>
        </w:rPr>
      </w:pPr>
    </w:p>
    <w:p w14:paraId="4AF23466" w14:textId="77777777" w:rsidR="000A0F8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48D1197A"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lastRenderedPageBreak/>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仅送检样本类型包含石蜡玻片时可进行此项评估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20%，可能影响HRR检测结果的准确性。</w:t>
      </w:r>
    </w:p>
    <w:p w14:paraId="18CB30CB"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461B9C8F"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文库浓度：文库构建结束后的浓度；</w:t>
      </w:r>
    </w:p>
    <w:p w14:paraId="2C51F85C"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5FB1B62A"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3FA653CE"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覆盖度：检测到的区域占目标区域的比例；</w:t>
      </w:r>
    </w:p>
    <w:p w14:paraId="6AE9EAE9"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均一性：测序深度超过20％的平均深度的位点的比例；</w:t>
      </w:r>
    </w:p>
    <w:p w14:paraId="2AE5EE1F"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51ECF04E"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09CBC066" w14:textId="77777777" w:rsidR="000A0F84"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Q30、平均有效深度）</w:t>
      </w:r>
      <w:r>
        <w:rPr>
          <w:rFonts w:ascii="思源黑体 CN Normal" w:eastAsia="思源黑体 CN Normal" w:hAnsi="思源黑体 CN Normal" w:hint="eastAsia"/>
          <w:sz w:val="16"/>
          <w:szCs w:val="16"/>
        </w:rPr>
        <w:t>进行综合评估，判断质控是否合格。</w:t>
      </w:r>
    </w:p>
    <w:p w14:paraId="68A0B749" w14:textId="77777777" w:rsidR="000A0F84" w:rsidRDefault="000A0F84">
      <w:pPr>
        <w:rPr>
          <w:rFonts w:ascii="思源黑体 CN Normal" w:eastAsia="思源黑体 CN Normal" w:hAnsi="思源黑体 CN Normal"/>
          <w:sz w:val="16"/>
          <w:szCs w:val="16"/>
        </w:rPr>
      </w:pPr>
    </w:p>
    <w:p w14:paraId="78A44821" w14:textId="77777777" w:rsidR="000A0F84" w:rsidRDefault="000A0F84">
      <w:pPr>
        <w:rPr>
          <w:rFonts w:ascii="思源黑体 CN Normal" w:eastAsia="思源黑体 CN Normal" w:hAnsi="思源黑体 CN Normal"/>
          <w:sz w:val="16"/>
          <w:szCs w:val="16"/>
        </w:rPr>
      </w:pPr>
    </w:p>
    <w:p w14:paraId="5170074F" w14:textId="77777777" w:rsidR="000A0F84" w:rsidRDefault="000A0F84">
      <w:pPr>
        <w:rPr>
          <w:rFonts w:ascii="思源黑体 CN Normal" w:eastAsia="思源黑体 CN Normal" w:hAnsi="思源黑体 CN Normal"/>
          <w:sz w:val="16"/>
          <w:szCs w:val="16"/>
        </w:rPr>
      </w:pPr>
    </w:p>
    <w:p w14:paraId="51D53C23" w14:textId="77777777" w:rsidR="000A0F84" w:rsidRDefault="000A0F84">
      <w:pPr>
        <w:rPr>
          <w:rFonts w:ascii="思源黑体 CN Normal" w:eastAsia="思源黑体 CN Normal" w:hAnsi="思源黑体 CN Normal"/>
          <w:sz w:val="16"/>
          <w:szCs w:val="16"/>
        </w:rPr>
      </w:pPr>
    </w:p>
    <w:p w14:paraId="7C70EDC4" w14:textId="77777777" w:rsidR="000A0F84" w:rsidRDefault="000A0F84">
      <w:pPr>
        <w:rPr>
          <w:rFonts w:ascii="思源黑体 CN Normal" w:eastAsia="思源黑体 CN Normal" w:hAnsi="思源黑体 CN Normal"/>
          <w:sz w:val="16"/>
          <w:szCs w:val="16"/>
        </w:rPr>
      </w:pPr>
    </w:p>
    <w:p w14:paraId="135E7D5B" w14:textId="77777777" w:rsidR="000A0F84" w:rsidRDefault="000A0F84">
      <w:pPr>
        <w:rPr>
          <w:rFonts w:ascii="思源黑体 CN Normal" w:eastAsia="思源黑体 CN Normal" w:hAnsi="思源黑体 CN Normal"/>
          <w:sz w:val="16"/>
          <w:szCs w:val="16"/>
        </w:rPr>
      </w:pPr>
    </w:p>
    <w:p w14:paraId="2AFBB6FE" w14:textId="77777777" w:rsidR="000A0F84" w:rsidRDefault="000A0F84">
      <w:pPr>
        <w:rPr>
          <w:rFonts w:ascii="思源黑体 CN Normal" w:eastAsia="思源黑体 CN Normal" w:hAnsi="思源黑体 CN Normal"/>
          <w:sz w:val="16"/>
          <w:szCs w:val="16"/>
        </w:rPr>
      </w:pPr>
    </w:p>
    <w:p w14:paraId="15A80B30" w14:textId="77777777" w:rsidR="000A0F84" w:rsidRDefault="000A0F84">
      <w:pPr>
        <w:rPr>
          <w:rFonts w:ascii="思源黑体 CN Normal" w:eastAsia="思源黑体 CN Normal" w:hAnsi="思源黑体 CN Normal"/>
          <w:sz w:val="16"/>
          <w:szCs w:val="16"/>
        </w:rPr>
      </w:pPr>
    </w:p>
    <w:p w14:paraId="6AC1ECE7" w14:textId="77777777" w:rsidR="000A0F84" w:rsidRDefault="000A0F84">
      <w:pPr>
        <w:rPr>
          <w:rFonts w:ascii="思源黑体 CN Normal" w:eastAsia="思源黑体 CN Normal" w:hAnsi="思源黑体 CN Normal"/>
          <w:sz w:val="16"/>
          <w:szCs w:val="16"/>
        </w:rPr>
      </w:pPr>
    </w:p>
    <w:p w14:paraId="2CAA4A29" w14:textId="77777777" w:rsidR="000A0F84" w:rsidRDefault="000A0F84">
      <w:pPr>
        <w:rPr>
          <w:rFonts w:ascii="思源黑体 CN Normal" w:eastAsia="思源黑体 CN Normal" w:hAnsi="思源黑体 CN Normal"/>
          <w:sz w:val="16"/>
          <w:szCs w:val="16"/>
        </w:rPr>
      </w:pPr>
    </w:p>
    <w:p w14:paraId="1BEBE47C" w14:textId="77777777" w:rsidR="000A0F84" w:rsidRDefault="000A0F84">
      <w:pPr>
        <w:rPr>
          <w:rFonts w:ascii="思源黑体 CN Normal" w:eastAsia="思源黑体 CN Normal" w:hAnsi="思源黑体 CN Normal"/>
          <w:sz w:val="16"/>
          <w:szCs w:val="16"/>
        </w:rPr>
      </w:pPr>
    </w:p>
    <w:p w14:paraId="43A91781" w14:textId="77777777" w:rsidR="000A0F84" w:rsidRDefault="000A0F84">
      <w:pPr>
        <w:rPr>
          <w:rFonts w:ascii="思源黑体 CN Normal" w:eastAsia="思源黑体 CN Normal" w:hAnsi="思源黑体 CN Normal"/>
          <w:sz w:val="16"/>
          <w:szCs w:val="16"/>
        </w:rPr>
      </w:pPr>
    </w:p>
    <w:p w14:paraId="48F77B04" w14:textId="77777777" w:rsidR="000A0F8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07236BEA" wp14:editId="74EFA49B">
                <wp:extent cx="6602095" cy="422910"/>
                <wp:effectExtent l="0" t="0" r="27305" b="15240"/>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7DE7F" w14:textId="77777777" w:rsidR="000A0F84"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07236BEA" id="圆角矩形 149" o:spid="_x0000_s1026" style="width:519.85pt;height:3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" fillcolor="#ecebeb" strokecolor="#ecebeb" strokeweight="1pt">
                <v:stroke joinstyle="miter"/>
                <v:textbox>
                  <w:txbxContent>
                    <w:p w14:paraId="1B07DE7F" w14:textId="77777777" w:rsidR="000A0F84"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A0F84" w14:paraId="0F862460" w14:textId="77777777" w:rsidTr="000A0F84">
        <w:tc>
          <w:tcPr>
            <w:tcW w:w="5166" w:type="dxa"/>
          </w:tcPr>
          <w:p w14:paraId="59372969"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1552" behindDoc="1" locked="0" layoutInCell="1" allowOverlap="1" wp14:anchorId="288ABBC8" wp14:editId="6D52A9AA">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492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343C7CA2" w14:textId="77777777" w:rsidR="000A0F8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0528" behindDoc="1" locked="0" layoutInCell="1" allowOverlap="1" wp14:anchorId="1743DFF0" wp14:editId="21F2B35C">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595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282E4254" w14:textId="77777777" w:rsidR="000A0F8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11B366FC"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本报告仅针对本次送检样本，对全血提取的DNA进行检测，对与肿瘤诊断、治疗和/或预后密切相关的</w:t>
      </w:r>
      <w:r>
        <w:rPr>
          <w:rFonts w:ascii="思源黑体 CN Normal" w:eastAsia="思源黑体 CN Normal" w:hAnsi="思源黑体 CN Normal"/>
          <w:sz w:val="18"/>
          <w:szCs w:val="18"/>
        </w:rPr>
        <w:t>32个基因的目标区域</w:t>
      </w:r>
      <w:r>
        <w:rPr>
          <w:rFonts w:ascii="思源黑体 CN Normal" w:eastAsia="思源黑体 CN Normal" w:hAnsi="思源黑体 CN Normal" w:hint="eastAsia"/>
          <w:sz w:val="18"/>
          <w:szCs w:val="18"/>
        </w:rPr>
        <w:t>进行分析，对解读为致病性、疑似致病性、意义不明确的胚系变异检测结果进行详细解读，为临床实体瘤患者的临床诊断治疗提供辅助参考。同时还会对</w:t>
      </w:r>
      <w:r>
        <w:rPr>
          <w:rFonts w:ascii="思源黑体 CN Normal" w:eastAsia="思源黑体 CN Normal" w:hAnsi="思源黑体 CN Normal"/>
          <w:sz w:val="18"/>
          <w:szCs w:val="18"/>
        </w:rPr>
        <w:t>化疗药物代谢相关酶类多态性位点的检测结果进行分析；也可为受检者</w:t>
      </w:r>
      <w:r>
        <w:rPr>
          <w:rFonts w:ascii="思源黑体 CN Normal" w:eastAsia="思源黑体 CN Normal" w:hAnsi="思源黑体 CN Normal" w:hint="eastAsia"/>
          <w:sz w:val="18"/>
          <w:szCs w:val="18"/>
        </w:rPr>
        <w:t>预测相关疾病风险。</w:t>
      </w:r>
    </w:p>
    <w:p w14:paraId="2A829C8D"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6FBCA03E"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325C4E41"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1A32E477" w14:textId="77777777" w:rsidR="000A0F84" w:rsidRDefault="000A0F84">
      <w:pPr>
        <w:spacing w:line="360" w:lineRule="exact"/>
        <w:ind w:firstLineChars="200" w:firstLine="360"/>
        <w:rPr>
          <w:rFonts w:ascii="思源黑体 CN Normal" w:eastAsia="思源黑体 CN Normal" w:hAnsi="思源黑体 CN Normal"/>
          <w:sz w:val="18"/>
          <w:szCs w:val="18"/>
        </w:rPr>
      </w:pPr>
    </w:p>
    <w:p w14:paraId="2D735C55" w14:textId="77777777" w:rsidR="000A0F8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3DA9FE13"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3D84E689"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2E8CE21F" w14:textId="77777777" w:rsidR="000A0F84"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0A0F84" w14:paraId="0E372283" w14:textId="77777777" w:rsidTr="000A0F84">
        <w:trPr>
          <w:trHeight w:val="397"/>
        </w:trPr>
        <w:tc>
          <w:tcPr>
            <w:tcW w:w="1980" w:type="dxa"/>
            <w:shd w:val="clear" w:color="auto" w:fill="1E7648"/>
            <w:vAlign w:val="center"/>
          </w:tcPr>
          <w:p w14:paraId="6DCB9C9F" w14:textId="77777777" w:rsidR="000A0F84"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3744660A" w14:textId="77777777" w:rsidR="000A0F84"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560B6539" w14:textId="77777777" w:rsidR="000A0F84"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0A0F84" w14:paraId="7500A214" w14:textId="77777777" w:rsidTr="000A0F84">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7433B728" w14:textId="77777777" w:rsidR="000A0F8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7F0662E0"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30C3A90"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772F84A5"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0A0F84" w14:paraId="04CAF5CC"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456C816"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046C059"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54DCD55"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0A0F84" w14:paraId="544B1D0C"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94452A5"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D238558"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6BF4F1E"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0A0F84" w14:paraId="2C94453D"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0A62575"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0F7DA03"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F737D22"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0A0F84" w14:paraId="36ACF996" w14:textId="77777777" w:rsidTr="000A0F8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F30FE5D"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59B2162"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B5C8025"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0A0F84" w14:paraId="36FDEC4F" w14:textId="77777777" w:rsidTr="000A0F84">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24EFC9C8" w14:textId="77777777" w:rsidR="000A0F8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1E1CD2C7"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2CEDCF5"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64FF737A"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0A0F84" w14:paraId="56727DAB"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65F5622"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2784279"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A9AF9EA"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0A0F84" w14:paraId="45F3BE2F"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14BE609"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7C4A3BC"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DCA538B"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0A0F84" w14:paraId="3CD71EE4"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2D3DDE0"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4F3BB30"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560C7A1"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0A0F84" w14:paraId="5529200E" w14:textId="77777777" w:rsidTr="000A0F8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3C8DB89"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B9ACDEA"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CDA7E39"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0A0F84" w14:paraId="4E989756" w14:textId="77777777" w:rsidTr="000A0F8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5BFA0A4"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382681A"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7CE093F2"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0A0F84" w14:paraId="07EC3FDA" w14:textId="77777777" w:rsidTr="000A0F84">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EF291C9" w14:textId="77777777" w:rsidR="000A0F8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4ACFBA2A"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E25B78C"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27FF4AFB"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0A0F84" w14:paraId="30BFBA9D" w14:textId="77777777" w:rsidTr="000A0F8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D5A384F"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92EE552"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77206496"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0A0F84" w14:paraId="454AB41B" w14:textId="77777777" w:rsidTr="000A0F84">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666F712" w14:textId="77777777" w:rsidR="000A0F8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772145CD"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27FC8A0" w14:textId="77777777" w:rsidR="000A0F8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0B408569" w14:textId="77777777" w:rsidR="000A0F8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0A0F84" w14:paraId="3E4F0AE2" w14:textId="77777777" w:rsidTr="000A0F8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DEC5B08" w14:textId="77777777" w:rsidR="000A0F84" w:rsidRDefault="000A0F8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F6D18F9" w14:textId="77777777" w:rsidR="000A0F8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763E4D8" w14:textId="77777777" w:rsidR="000A0F84"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796166D3" w14:textId="77777777" w:rsidR="000A0F84" w:rsidRDefault="000A0F84">
      <w:pPr>
        <w:spacing w:line="360" w:lineRule="exact"/>
        <w:ind w:firstLineChars="200" w:firstLine="360"/>
        <w:rPr>
          <w:rFonts w:ascii="思源黑体 CN Normal" w:eastAsia="思源黑体 CN Normal" w:hAnsi="思源黑体 CN Normal"/>
          <w:sz w:val="18"/>
          <w:szCs w:val="18"/>
        </w:rPr>
      </w:pPr>
    </w:p>
    <w:p w14:paraId="28B2ADFB" w14:textId="77777777" w:rsidR="000A0F8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69C93D70" w14:textId="77777777" w:rsidR="000A0F84"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本产品采用基于Illumina平台的新一代高通量测序技术（NGS）进行检测。本产品可同时检测目标基因的单核苷酸变异（SNV）、小片段插入/缺失变异（InDel）、BRCA</w:t>
      </w:r>
      <w:r>
        <w:rPr>
          <w:rFonts w:ascii="思源黑体 CN Normal" w:eastAsia="思源黑体 CN Normal" w:hAnsi="思源黑体 CN Normal"/>
          <w:sz w:val="18"/>
          <w:szCs w:val="18"/>
        </w:rPr>
        <w:t>1/2基因大片段重排</w:t>
      </w:r>
      <w:r>
        <w:rPr>
          <w:rFonts w:ascii="思源黑体 CN Normal" w:eastAsia="思源黑体 CN Normal" w:hAnsi="思源黑体 CN Normal" w:hint="eastAsia"/>
          <w:sz w:val="18"/>
          <w:szCs w:val="18"/>
        </w:rPr>
        <w:t>。产品的检测性能与样本质量密切相关，样品质控为风险时，存在检测灵敏度降低以及检测结果准确性降低的风险。</w:t>
      </w:r>
    </w:p>
    <w:p w14:paraId="6846E7EC" w14:textId="77777777" w:rsidR="000A0F84"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033C3AB4" w14:textId="77777777" w:rsidR="000A0F84"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38A4C96F" w14:textId="77777777" w:rsidR="000A0F84"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在性能研究阶段，本产品可正确检出样品中涵盖的插入缺失突变类型的最长长度为2</w:t>
      </w:r>
      <w:r>
        <w:rPr>
          <w:rFonts w:ascii="思源黑体 CN Normal" w:eastAsia="思源黑体 CN Normal" w:hAnsi="思源黑体 CN Normal"/>
          <w:sz w:val="18"/>
          <w:szCs w:val="18"/>
        </w:rPr>
        <w:t>6</w:t>
      </w:r>
      <w:r>
        <w:rPr>
          <w:rFonts w:ascii="思源黑体 CN Normal" w:eastAsia="思源黑体 CN Normal" w:hAnsi="思源黑体 CN Normal" w:hint="eastAsia"/>
          <w:sz w:val="18"/>
          <w:szCs w:val="18"/>
        </w:rPr>
        <w:t>个碱基，对于更多碱基数目的插入缺失突变类型未能完全验证，可能随突变长度的增加存在检测性能下降的情况。</w:t>
      </w:r>
    </w:p>
    <w:p w14:paraId="24D06A17" w14:textId="77777777" w:rsidR="000A0F84" w:rsidRDefault="000A0F84">
      <w:pPr>
        <w:pStyle w:val="ad"/>
        <w:spacing w:line="380" w:lineRule="exact"/>
        <w:ind w:left="420" w:firstLineChars="0" w:firstLine="0"/>
        <w:rPr>
          <w:rFonts w:ascii="思源黑体 CN Normal" w:eastAsia="思源黑体 CN Normal" w:hAnsi="思源黑体 CN Normal"/>
          <w:sz w:val="18"/>
          <w:szCs w:val="18"/>
        </w:rPr>
      </w:pPr>
    </w:p>
    <w:p w14:paraId="6A82B8C3" w14:textId="77777777" w:rsidR="000A0F8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33F70AD3"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本报告根据检测结果对具有临床意义或可能与肿瘤发生发展相关的变异</w:t>
      </w:r>
      <w:r>
        <w:rPr>
          <w:rFonts w:ascii="思源黑体 CN Normal" w:eastAsia="思源黑体 CN Normal" w:hAnsi="思源黑体 CN Normal"/>
          <w:sz w:val="18"/>
          <w:szCs w:val="18"/>
        </w:rPr>
        <w:t>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27670F67" w14:textId="77777777" w:rsidR="000A0F84" w:rsidRDefault="000A0F84">
      <w:pPr>
        <w:spacing w:line="360" w:lineRule="exact"/>
        <w:ind w:firstLineChars="200" w:firstLine="360"/>
        <w:rPr>
          <w:rFonts w:ascii="思源黑体 CN Normal" w:eastAsia="思源黑体 CN Normal" w:hAnsi="思源黑体 CN Normal"/>
          <w:sz w:val="18"/>
          <w:szCs w:val="18"/>
        </w:rPr>
      </w:pPr>
    </w:p>
    <w:p w14:paraId="37C6B896" w14:textId="77777777" w:rsidR="000A0F8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5DA427FC" w14:textId="77777777" w:rsidR="000A0F8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7D9ED20C" w14:textId="77777777" w:rsidR="000A0F84"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A0F84" w14:paraId="4DE4C790" w14:textId="77777777" w:rsidTr="000A0F84">
        <w:tc>
          <w:tcPr>
            <w:tcW w:w="5166" w:type="dxa"/>
          </w:tcPr>
          <w:p w14:paraId="50ED1EF4" w14:textId="77777777" w:rsidR="000A0F84" w:rsidRDefault="00000000">
            <w:pPr>
              <w:tabs>
                <w:tab w:val="left" w:pos="4266"/>
                <w:tab w:val="right" w:pos="4950"/>
              </w:tabs>
              <w:wordWrap w:val="0"/>
              <w:jc w:val="left"/>
              <w:rPr>
                <w:rFonts w:ascii="思源黑体 CN Bold" w:eastAsia="思源黑体 CN Bold" w:hAnsi="思源黑体 CN Bold"/>
                <w:sz w:val="28"/>
                <w:szCs w:val="28"/>
              </w:rPr>
            </w:pPr>
            <w:r>
              <w:rPr>
                <w:rFonts w:ascii="思源黑体 CN Bold" w:eastAsia="思源黑体 CN Bold" w:hAnsi="思源黑体 CN Bold"/>
                <w:color w:val="FFFFFF" w:themeColor="background1"/>
                <w:sz w:val="28"/>
                <w:szCs w:val="28"/>
              </w:rPr>
              <w:lastRenderedPageBreak/>
              <w:tab/>
            </w:r>
            <w:r>
              <w:rPr>
                <w:rFonts w:ascii="思源黑体 CN Bold" w:eastAsia="思源黑体 CN Bold" w:hAnsi="思源黑体 CN Bold"/>
                <w:color w:val="FFFFFF" w:themeColor="background1"/>
                <w:sz w:val="28"/>
                <w:szCs w:val="28"/>
              </w:rPr>
              <w:tab/>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1792" behindDoc="1" locked="0" layoutInCell="1" allowOverlap="1" wp14:anchorId="76D79A99" wp14:editId="4852D90A">
                      <wp:simplePos x="0" y="0"/>
                      <wp:positionH relativeFrom="column">
                        <wp:posOffset>2750820</wp:posOffset>
                      </wp:positionH>
                      <wp:positionV relativeFrom="paragraph">
                        <wp:posOffset>41275</wp:posOffset>
                      </wp:positionV>
                      <wp:extent cx="313055" cy="319405"/>
                      <wp:effectExtent l="38100" t="38100" r="68580" b="99695"/>
                      <wp:wrapNone/>
                      <wp:docPr id="19" name="流程图: 接点 1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9"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oNcqq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0o0KOz4zfcPt98+/fryc0xuPn+9/fiDoA2Jaqwfo//CXrhO8yjGqq8qp+I/1kOuErnXW3L5&#10;VSAMDwe9Qd5HDIamQe/oYDCIMbP7y9b58IIbRaJQ0EqaZlaDCzOjNfbRuEQwbM58aC/eXYjI3khR&#10;ngopk+JWy5l0ZAPY9d7zw4PhqMP6w01q0qC9f5jjNDD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DoNcqq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33C95593" w14:textId="77777777" w:rsidR="000A0F8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2D5D3F68" wp14:editId="6D564C66">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CC8AD03" w14:textId="77777777" w:rsidR="000A0F84" w:rsidRDefault="000A0F84">
      <w:pPr>
        <w:rPr>
          <w:rFonts w:ascii="思源黑体 CN Normal" w:eastAsia="思源黑体 CN Normal" w:hAnsi="思源黑体 CN Normal"/>
          <w:sz w:val="16"/>
          <w:szCs w:val="16"/>
        </w:rPr>
      </w:pPr>
    </w:p>
    <w:p w14:paraId="19A233CB" w14:textId="77777777" w:rsidR="000A0F84"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7EA9B534" w14:textId="77777777" w:rsidR="000A0F84"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(refer.fixed + refer.dynamic.g_var45 + refer.dynamic.g_var3)|unique%}</w:t>
      </w:r>
    </w:p>
    <w:p w14:paraId="4F999083" w14:textId="77777777" w:rsidR="000A0F84"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5149DEE9" w14:textId="77777777" w:rsidR="000A0F84"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9F96B03" w14:textId="77777777" w:rsidR="000A0F84"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A0F84" w14:paraId="5E876171" w14:textId="77777777" w:rsidTr="000A0F84">
        <w:tc>
          <w:tcPr>
            <w:tcW w:w="5166" w:type="dxa"/>
          </w:tcPr>
          <w:p w14:paraId="108B07D1" w14:textId="77777777" w:rsidR="000A0F8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82816" behindDoc="1" locked="0" layoutInCell="1" allowOverlap="1" wp14:anchorId="22BDDA2B" wp14:editId="686779DD">
                      <wp:simplePos x="0" y="0"/>
                      <wp:positionH relativeFrom="column">
                        <wp:posOffset>2837180</wp:posOffset>
                      </wp:positionH>
                      <wp:positionV relativeFrom="paragraph">
                        <wp:posOffset>19050</wp:posOffset>
                      </wp:positionV>
                      <wp:extent cx="349885" cy="358775"/>
                      <wp:effectExtent l="38100" t="38100" r="69215" b="99060"/>
                      <wp:wrapNone/>
                      <wp:docPr id="26" name="流程图: 接点 26"/>
                      <wp:cNvGraphicFramePr/>
                      <a:graphic xmlns:a="http://schemas.openxmlformats.org/drawingml/2006/main">
                        <a:graphicData uri="http://schemas.microsoft.com/office/word/2010/wordprocessingShape">
                          <wps:wsp>
                            <wps:cNvSpPr/>
                            <wps:spPr>
                              <a:xfrm>
                                <a:off x="0" y="0"/>
                                <a:ext cx="350089" cy="35871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6" o:spid="_x0000_s1026" o:spt="120" type="#_x0000_t120" style="position:absolute;left:0pt;margin-left:223.4pt;margin-top:1.5pt;height:28.25pt;width:27.55pt;z-index:-251633664;v-text-anchor:middle;mso-width-relative:page;mso-height-relative:page;" fillcolor="#1E7648" filled="t" stroked="f" coordsize="21600,21600" o:gfxdata="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R0Z+Y1gAAAAgBAAAPAAAAAAAAAAEAIAAAACIAAABkcnMvZG93bnJldi54bWxQ&#10;SwECFAAUAAAACACHTuJAklS13t0CAACbBQAADgAAAAAAAAABACAAAAAl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sz w:val="28"/>
                <w:szCs w:val="28"/>
              </w:rPr>
              <w:t xml:space="preserve"> </w:t>
            </w:r>
          </w:p>
        </w:tc>
        <w:tc>
          <w:tcPr>
            <w:tcW w:w="5166" w:type="dxa"/>
          </w:tcPr>
          <w:p w14:paraId="40B79978" w14:textId="77777777" w:rsidR="000A0F8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64BAEFBF" wp14:editId="728C51C5">
                      <wp:simplePos x="0" y="0"/>
                      <wp:positionH relativeFrom="margin">
                        <wp:posOffset>-72390</wp:posOffset>
                      </wp:positionH>
                      <wp:positionV relativeFrom="paragraph">
                        <wp:posOffset>41275</wp:posOffset>
                      </wp:positionV>
                      <wp:extent cx="905510" cy="321310"/>
                      <wp:effectExtent l="38100" t="38100" r="104140" b="97790"/>
                      <wp:wrapNone/>
                      <wp:docPr id="9" name="矩形: 圆角 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9" o:spid="_x0000_s1026" o:spt="2" style="position:absolute;left:0pt;margin-left:-5.7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RzDU1+ACAACu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AB20585" w14:textId="77777777" w:rsidR="000A0F84"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99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189"/>
        <w:gridCol w:w="3171"/>
        <w:gridCol w:w="2464"/>
      </w:tblGrid>
      <w:tr w:rsidR="000A0F84" w14:paraId="7B778A8C" w14:textId="77777777" w:rsidTr="000A0F84">
        <w:trPr>
          <w:trHeight w:val="609"/>
          <w:jc w:val="center"/>
        </w:trPr>
        <w:tc>
          <w:tcPr>
            <w:tcW w:w="2168" w:type="dxa"/>
            <w:tcBorders>
              <w:right w:val="single" w:sz="4" w:space="0" w:color="FFFFFF" w:themeColor="background1"/>
            </w:tcBorders>
            <w:shd w:val="clear" w:color="auto" w:fill="1E7648"/>
            <w:vAlign w:val="center"/>
          </w:tcPr>
          <w:p w14:paraId="6A8A6E25" w14:textId="77777777" w:rsidR="000A0F84"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基因</w:t>
            </w:r>
          </w:p>
        </w:tc>
        <w:tc>
          <w:tcPr>
            <w:tcW w:w="2189" w:type="dxa"/>
            <w:tcBorders>
              <w:left w:val="single" w:sz="4" w:space="0" w:color="FFFFFF" w:themeColor="background1"/>
              <w:right w:val="single" w:sz="4" w:space="0" w:color="FFFFFF" w:themeColor="background1"/>
            </w:tcBorders>
            <w:shd w:val="clear" w:color="auto" w:fill="1E7648"/>
            <w:vAlign w:val="center"/>
          </w:tcPr>
          <w:p w14:paraId="5BB06F6F" w14:textId="77777777" w:rsidR="000A0F84"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参考序列</w:t>
            </w:r>
          </w:p>
        </w:tc>
        <w:tc>
          <w:tcPr>
            <w:tcW w:w="3171" w:type="dxa"/>
            <w:tcBorders>
              <w:left w:val="single" w:sz="4" w:space="0" w:color="FFFFFF" w:themeColor="background1"/>
              <w:right w:val="single" w:sz="4" w:space="0" w:color="FFFFFF" w:themeColor="background1"/>
            </w:tcBorders>
            <w:shd w:val="clear" w:color="auto" w:fill="1E7648"/>
            <w:vAlign w:val="center"/>
          </w:tcPr>
          <w:p w14:paraId="1AAFE80B" w14:textId="77777777" w:rsidR="000A0F84"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检测范围</w:t>
            </w:r>
          </w:p>
        </w:tc>
        <w:tc>
          <w:tcPr>
            <w:tcW w:w="2464" w:type="dxa"/>
            <w:tcBorders>
              <w:left w:val="single" w:sz="4" w:space="0" w:color="FFFFFF" w:themeColor="background1"/>
            </w:tcBorders>
            <w:shd w:val="clear" w:color="auto" w:fill="1E7648"/>
            <w:vAlign w:val="center"/>
          </w:tcPr>
          <w:p w14:paraId="6965A4FE" w14:textId="77777777" w:rsidR="000A0F84"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hint="eastAsia"/>
                <w:b/>
                <w:bCs/>
                <w:iCs/>
                <w:color w:val="FFFFFF" w:themeColor="background1"/>
                <w:sz w:val="18"/>
                <w:szCs w:val="18"/>
              </w:rPr>
              <w:t>检测类型</w:t>
            </w:r>
          </w:p>
        </w:tc>
      </w:tr>
      <w:tr w:rsidR="000A0F84" w14:paraId="729E6452" w14:textId="77777777" w:rsidTr="000A0F84">
        <w:trPr>
          <w:trHeight w:val="304"/>
          <w:jc w:val="center"/>
        </w:trPr>
        <w:tc>
          <w:tcPr>
            <w:tcW w:w="2168" w:type="dxa"/>
            <w:tcBorders>
              <w:bottom w:val="dashed" w:sz="4" w:space="0" w:color="BFBFBF" w:themeColor="background1" w:themeShade="BF"/>
              <w:right w:val="dashed" w:sz="4" w:space="0" w:color="BFBFBF" w:themeColor="background1" w:themeShade="BF"/>
            </w:tcBorders>
            <w:shd w:val="clear" w:color="auto" w:fill="auto"/>
            <w:vAlign w:val="center"/>
          </w:tcPr>
          <w:p w14:paraId="340B1ABD"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BRCA1</w:t>
            </w:r>
          </w:p>
        </w:tc>
        <w:tc>
          <w:tcPr>
            <w:tcW w:w="2189"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0DA47F"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NM_007294</w:t>
            </w:r>
          </w:p>
        </w:tc>
        <w:tc>
          <w:tcPr>
            <w:tcW w:w="3171" w:type="dxa"/>
            <w:vMerge w:val="restart"/>
            <w:tcBorders>
              <w:left w:val="dashed" w:sz="4" w:space="0" w:color="BFBFBF" w:themeColor="background1" w:themeShade="BF"/>
              <w:right w:val="dashed" w:sz="4" w:space="0" w:color="BFBFBF" w:themeColor="background1" w:themeShade="BF"/>
            </w:tcBorders>
            <w:shd w:val="clear" w:color="auto" w:fill="auto"/>
            <w:vAlign w:val="center"/>
          </w:tcPr>
          <w:p w14:paraId="0B6C5BD4" w14:textId="77777777" w:rsidR="000A0F84" w:rsidRDefault="00000000">
            <w:pPr>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编码区和外显子-内含子连接区</w:t>
            </w:r>
          </w:p>
        </w:tc>
        <w:tc>
          <w:tcPr>
            <w:tcW w:w="2464" w:type="dxa"/>
            <w:vMerge w:val="restart"/>
            <w:tcBorders>
              <w:left w:val="dashed" w:sz="4" w:space="0" w:color="BFBFBF" w:themeColor="background1" w:themeShade="BF"/>
            </w:tcBorders>
            <w:shd w:val="clear" w:color="auto" w:fill="auto"/>
            <w:vAlign w:val="center"/>
          </w:tcPr>
          <w:p w14:paraId="570B96A0" w14:textId="77777777" w:rsidR="000A0F84" w:rsidRDefault="00000000">
            <w:pPr>
              <w:widowControl/>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点突变、插入缺失</w:t>
            </w:r>
          </w:p>
        </w:tc>
      </w:tr>
      <w:tr w:rsidR="000A0F84" w14:paraId="782B92F3"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17B82B8"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A529A18"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DEE6EFA" w14:textId="77777777" w:rsidR="000A0F84" w:rsidRDefault="000A0F84">
            <w:pPr>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F2421A6" w14:textId="77777777" w:rsidR="000A0F84" w:rsidRDefault="000A0F84">
            <w:pPr>
              <w:widowControl/>
              <w:jc w:val="center"/>
              <w:rPr>
                <w:rFonts w:ascii="思源黑体 CN Normal" w:eastAsia="思源黑体 CN Normal" w:hAnsi="思源黑体 CN Normal"/>
                <w:iCs/>
                <w:sz w:val="17"/>
                <w:szCs w:val="17"/>
              </w:rPr>
            </w:pPr>
          </w:p>
        </w:tc>
      </w:tr>
      <w:tr w:rsidR="000A0F84" w14:paraId="02D5C2A8"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AB17694"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51EE0CF"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NM_000044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CA34542"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EA4C992" w14:textId="77777777" w:rsidR="000A0F84" w:rsidRDefault="000A0F84">
            <w:pPr>
              <w:widowControl/>
              <w:jc w:val="center"/>
              <w:rPr>
                <w:rFonts w:ascii="思源黑体 CN Normal" w:eastAsia="思源黑体 CN Normal" w:hAnsi="思源黑体 CN Normal"/>
                <w:iCs/>
                <w:sz w:val="17"/>
                <w:szCs w:val="17"/>
              </w:rPr>
            </w:pPr>
          </w:p>
        </w:tc>
      </w:tr>
      <w:tr w:rsidR="000A0F84" w14:paraId="374E7C47"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9947A0"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ATM</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5D9F7D"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EBC7181"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E5B1556" w14:textId="77777777" w:rsidR="000A0F84" w:rsidRDefault="000A0F84">
            <w:pPr>
              <w:widowControl/>
              <w:jc w:val="center"/>
              <w:rPr>
                <w:rFonts w:ascii="思源黑体 CN Normal" w:eastAsia="思源黑体 CN Normal" w:hAnsi="思源黑体 CN Normal"/>
                <w:iCs/>
                <w:sz w:val="17"/>
                <w:szCs w:val="17"/>
              </w:rPr>
            </w:pPr>
          </w:p>
        </w:tc>
      </w:tr>
      <w:tr w:rsidR="000A0F84" w14:paraId="6B837C7A"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9028955" w14:textId="77777777" w:rsidR="000A0F84"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ATR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15B5E0A"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NM_001184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9338F82"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A153AF5" w14:textId="77777777" w:rsidR="000A0F84" w:rsidRDefault="000A0F84">
            <w:pPr>
              <w:widowControl/>
              <w:jc w:val="center"/>
              <w:rPr>
                <w:rFonts w:ascii="思源黑体 CN Normal" w:eastAsia="思源黑体 CN Normal" w:hAnsi="思源黑体 CN Normal"/>
                <w:iCs/>
                <w:sz w:val="17"/>
                <w:szCs w:val="17"/>
              </w:rPr>
            </w:pPr>
          </w:p>
        </w:tc>
      </w:tr>
      <w:tr w:rsidR="000A0F84" w14:paraId="52B32748"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E4B4C5B" w14:textId="77777777" w:rsidR="000A0F84"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BARD1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9BD189A"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NM_000465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66581BF"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F2F3FE5" w14:textId="77777777" w:rsidR="000A0F84" w:rsidRDefault="000A0F84">
            <w:pPr>
              <w:widowControl/>
              <w:jc w:val="center"/>
              <w:rPr>
                <w:rFonts w:ascii="思源黑体 CN Normal" w:eastAsia="思源黑体 CN Normal" w:hAnsi="思源黑体 CN Normal"/>
                <w:iCs/>
                <w:sz w:val="17"/>
                <w:szCs w:val="17"/>
              </w:rPr>
            </w:pPr>
          </w:p>
        </w:tc>
      </w:tr>
      <w:tr w:rsidR="000A0F84" w14:paraId="4B7BE5E2"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F6CEFF"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BRIP1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06FDE4F"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NM_032043</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EB05617"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DE37E94" w14:textId="77777777" w:rsidR="000A0F84" w:rsidRDefault="000A0F84">
            <w:pPr>
              <w:widowControl/>
              <w:jc w:val="center"/>
              <w:rPr>
                <w:rFonts w:ascii="思源黑体 CN Normal" w:eastAsia="思源黑体 CN Normal" w:hAnsi="思源黑体 CN Normal"/>
                <w:iCs/>
                <w:sz w:val="17"/>
                <w:szCs w:val="17"/>
              </w:rPr>
            </w:pPr>
          </w:p>
        </w:tc>
      </w:tr>
      <w:tr w:rsidR="000A0F84" w14:paraId="48EE5A35"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2EDB27"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CDH1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F9A4F04"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NM_004360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DD6435D"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FE32AD0" w14:textId="77777777" w:rsidR="000A0F84" w:rsidRDefault="000A0F84">
            <w:pPr>
              <w:widowControl/>
              <w:jc w:val="center"/>
              <w:rPr>
                <w:rFonts w:ascii="思源黑体 CN Normal" w:eastAsia="思源黑体 CN Normal" w:hAnsi="思源黑体 CN Normal"/>
                <w:iCs/>
                <w:sz w:val="17"/>
                <w:szCs w:val="17"/>
              </w:rPr>
            </w:pPr>
          </w:p>
        </w:tc>
      </w:tr>
      <w:tr w:rsidR="000A0F84" w14:paraId="737AAF44"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B078BC7"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CDK12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8A3A0A"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NM_016507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0E18F70"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84894A0" w14:textId="77777777" w:rsidR="000A0F84" w:rsidRDefault="000A0F84">
            <w:pPr>
              <w:widowControl/>
              <w:jc w:val="center"/>
              <w:rPr>
                <w:rFonts w:ascii="思源黑体 CN Normal" w:eastAsia="思源黑体 CN Normal" w:hAnsi="思源黑体 CN Normal"/>
                <w:iCs/>
                <w:sz w:val="17"/>
                <w:szCs w:val="17"/>
              </w:rPr>
            </w:pPr>
          </w:p>
        </w:tc>
      </w:tr>
      <w:tr w:rsidR="000A0F84" w14:paraId="45DDA0C7"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4A2A82F"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F1ADCE1"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NM_001274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4987A5B"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89ACDFF" w14:textId="77777777" w:rsidR="000A0F84" w:rsidRDefault="000A0F84">
            <w:pPr>
              <w:widowControl/>
              <w:jc w:val="center"/>
              <w:rPr>
                <w:rFonts w:ascii="思源黑体 CN Normal" w:eastAsia="思源黑体 CN Normal" w:hAnsi="思源黑体 CN Normal"/>
                <w:iCs/>
                <w:sz w:val="17"/>
                <w:szCs w:val="17"/>
              </w:rPr>
            </w:pPr>
          </w:p>
        </w:tc>
      </w:tr>
      <w:tr w:rsidR="000A0F84" w14:paraId="1B911ADB" w14:textId="77777777" w:rsidTr="000A0F84">
        <w:trPr>
          <w:trHeight w:val="293"/>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26DD6C5"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AD533A9"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NM_007194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02BAA0B"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627450F" w14:textId="77777777" w:rsidR="000A0F84" w:rsidRDefault="000A0F84">
            <w:pPr>
              <w:widowControl/>
              <w:jc w:val="center"/>
              <w:rPr>
                <w:rFonts w:ascii="思源黑体 CN Normal" w:eastAsia="思源黑体 CN Normal" w:hAnsi="思源黑体 CN Normal"/>
                <w:iCs/>
                <w:sz w:val="17"/>
                <w:szCs w:val="17"/>
              </w:rPr>
            </w:pPr>
          </w:p>
        </w:tc>
      </w:tr>
      <w:tr w:rsidR="000A0F84" w14:paraId="43D09CDC"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8C00533"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ESR1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9942D7F"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NM_001122740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4A25546"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2AE4D1A" w14:textId="77777777" w:rsidR="000A0F84" w:rsidRDefault="000A0F84">
            <w:pPr>
              <w:widowControl/>
              <w:jc w:val="center"/>
              <w:rPr>
                <w:rFonts w:ascii="思源黑体 CN Normal" w:eastAsia="思源黑体 CN Normal" w:hAnsi="思源黑体 CN Normal"/>
                <w:iCs/>
                <w:sz w:val="17"/>
                <w:szCs w:val="17"/>
              </w:rPr>
            </w:pPr>
          </w:p>
        </w:tc>
      </w:tr>
      <w:tr w:rsidR="000A0F84" w14:paraId="355C4492"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51E8987"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F8EBF34"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NM_000135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24A32D0"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38C3866" w14:textId="77777777" w:rsidR="000A0F84" w:rsidRDefault="000A0F84">
            <w:pPr>
              <w:widowControl/>
              <w:jc w:val="center"/>
              <w:rPr>
                <w:rFonts w:ascii="思源黑体 CN Normal" w:eastAsia="思源黑体 CN Normal" w:hAnsi="思源黑体 CN Normal"/>
                <w:iCs/>
                <w:sz w:val="17"/>
                <w:szCs w:val="17"/>
              </w:rPr>
            </w:pPr>
          </w:p>
        </w:tc>
      </w:tr>
      <w:tr w:rsidR="000A0F84" w14:paraId="51446BD7"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FBF72A0"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E9D38F1"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NM_018062</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09E6711"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7E4D822" w14:textId="77777777" w:rsidR="000A0F84" w:rsidRDefault="000A0F84">
            <w:pPr>
              <w:widowControl/>
              <w:jc w:val="center"/>
              <w:rPr>
                <w:rFonts w:ascii="思源黑体 CN Normal" w:eastAsia="思源黑体 CN Normal" w:hAnsi="思源黑体 CN Normal"/>
                <w:iCs/>
                <w:sz w:val="17"/>
                <w:szCs w:val="17"/>
              </w:rPr>
            </w:pPr>
          </w:p>
        </w:tc>
      </w:tr>
      <w:tr w:rsidR="000A0F84" w14:paraId="2EC60063"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8E9E8A1"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HDAC2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8E33F1"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NM_001527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A6B7B04"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85B39D3" w14:textId="77777777" w:rsidR="000A0F84" w:rsidRDefault="000A0F84">
            <w:pPr>
              <w:widowControl/>
              <w:jc w:val="center"/>
              <w:rPr>
                <w:rFonts w:ascii="思源黑体 CN Normal" w:eastAsia="思源黑体 CN Normal" w:hAnsi="思源黑体 CN Normal"/>
                <w:iCs/>
                <w:sz w:val="17"/>
                <w:szCs w:val="17"/>
              </w:rPr>
            </w:pPr>
          </w:p>
        </w:tc>
      </w:tr>
      <w:tr w:rsidR="000A0F84" w14:paraId="4BB08EBD"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D099A4C"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HOXB13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471489F"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NM_006361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8FBF512"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4F59060" w14:textId="77777777" w:rsidR="000A0F84" w:rsidRDefault="000A0F84">
            <w:pPr>
              <w:widowControl/>
              <w:jc w:val="center"/>
              <w:rPr>
                <w:rFonts w:ascii="思源黑体 CN Normal" w:eastAsia="思源黑体 CN Normal" w:hAnsi="思源黑体 CN Normal"/>
                <w:iCs/>
                <w:sz w:val="17"/>
                <w:szCs w:val="17"/>
              </w:rPr>
            </w:pPr>
          </w:p>
        </w:tc>
      </w:tr>
      <w:tr w:rsidR="000A0F84" w14:paraId="554FACE5"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F60B6A9"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MRE11A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C4C4E9B"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NM_005591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67068A7"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16B8810" w14:textId="77777777" w:rsidR="000A0F84" w:rsidRDefault="000A0F84">
            <w:pPr>
              <w:widowControl/>
              <w:jc w:val="center"/>
              <w:rPr>
                <w:rFonts w:ascii="思源黑体 CN Normal" w:eastAsia="思源黑体 CN Normal" w:hAnsi="思源黑体 CN Normal"/>
                <w:iCs/>
                <w:sz w:val="17"/>
                <w:szCs w:val="17"/>
              </w:rPr>
            </w:pPr>
          </w:p>
        </w:tc>
      </w:tr>
      <w:tr w:rsidR="000A0F84" w14:paraId="6BF783F3"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CA8BA49"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NBN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FFF6E58"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NM_002485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538E822"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32E22BE" w14:textId="77777777" w:rsidR="000A0F84" w:rsidRDefault="000A0F84">
            <w:pPr>
              <w:widowControl/>
              <w:jc w:val="center"/>
              <w:rPr>
                <w:rFonts w:ascii="思源黑体 CN Normal" w:eastAsia="思源黑体 CN Normal" w:hAnsi="思源黑体 CN Normal"/>
                <w:iCs/>
                <w:sz w:val="17"/>
                <w:szCs w:val="17"/>
              </w:rPr>
            </w:pPr>
          </w:p>
        </w:tc>
      </w:tr>
      <w:tr w:rsidR="000A0F84" w14:paraId="65B496AF"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8DF292"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PALB2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D9F9718"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NM_024675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E743535"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B2A02A8" w14:textId="77777777" w:rsidR="000A0F84" w:rsidRDefault="000A0F84">
            <w:pPr>
              <w:widowControl/>
              <w:jc w:val="center"/>
              <w:rPr>
                <w:rFonts w:ascii="思源黑体 CN Normal" w:eastAsia="思源黑体 CN Normal" w:hAnsi="思源黑体 CN Normal"/>
                <w:iCs/>
                <w:sz w:val="17"/>
                <w:szCs w:val="17"/>
              </w:rPr>
            </w:pPr>
          </w:p>
        </w:tc>
      </w:tr>
      <w:tr w:rsidR="000A0F84" w14:paraId="41032321"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05A57E"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PPP2R2A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AABE85"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NM_002717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45BD5CD"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225D903" w14:textId="77777777" w:rsidR="000A0F84" w:rsidRDefault="000A0F84">
            <w:pPr>
              <w:widowControl/>
              <w:jc w:val="center"/>
              <w:rPr>
                <w:rFonts w:ascii="思源黑体 CN Normal" w:eastAsia="思源黑体 CN Normal" w:hAnsi="思源黑体 CN Normal"/>
                <w:iCs/>
                <w:sz w:val="17"/>
                <w:szCs w:val="17"/>
              </w:rPr>
            </w:pPr>
          </w:p>
        </w:tc>
      </w:tr>
      <w:tr w:rsidR="000A0F84" w14:paraId="5E5554D8"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0677711"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PTEN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C4F84FF"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NM_000314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1ADD87E"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55739E8" w14:textId="77777777" w:rsidR="000A0F84" w:rsidRDefault="000A0F84">
            <w:pPr>
              <w:widowControl/>
              <w:jc w:val="center"/>
              <w:rPr>
                <w:rFonts w:ascii="思源黑体 CN Normal" w:eastAsia="思源黑体 CN Normal" w:hAnsi="思源黑体 CN Normal"/>
                <w:iCs/>
                <w:sz w:val="17"/>
                <w:szCs w:val="17"/>
              </w:rPr>
            </w:pPr>
          </w:p>
        </w:tc>
      </w:tr>
      <w:tr w:rsidR="000A0F84" w14:paraId="3AA98F6C"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AA4BAF6"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RAD51B</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CA536B2"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NM_133509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93047DF"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C41FD91" w14:textId="77777777" w:rsidR="000A0F84" w:rsidRDefault="000A0F84">
            <w:pPr>
              <w:widowControl/>
              <w:jc w:val="center"/>
              <w:rPr>
                <w:rFonts w:ascii="思源黑体 CN Normal" w:eastAsia="思源黑体 CN Normal" w:hAnsi="思源黑体 CN Normal"/>
                <w:iCs/>
                <w:sz w:val="17"/>
                <w:szCs w:val="17"/>
              </w:rPr>
            </w:pPr>
          </w:p>
        </w:tc>
      </w:tr>
      <w:tr w:rsidR="000A0F84" w14:paraId="1CE43D96"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F003DE"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RAD51C</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D12920"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NM_058216</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A23836B"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F75950F" w14:textId="77777777" w:rsidR="000A0F84" w:rsidRDefault="000A0F84">
            <w:pPr>
              <w:widowControl/>
              <w:jc w:val="center"/>
              <w:rPr>
                <w:rFonts w:ascii="思源黑体 CN Normal" w:eastAsia="思源黑体 CN Normal" w:hAnsi="思源黑体 CN Normal"/>
                <w:iCs/>
                <w:sz w:val="17"/>
                <w:szCs w:val="17"/>
              </w:rPr>
            </w:pPr>
          </w:p>
        </w:tc>
      </w:tr>
      <w:tr w:rsidR="000A0F84" w14:paraId="7F9A2D48"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B1B74DC"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RAD51D</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75F262A"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NM_133629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847F80B"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C038F39" w14:textId="77777777" w:rsidR="000A0F84" w:rsidRDefault="000A0F84">
            <w:pPr>
              <w:widowControl/>
              <w:jc w:val="center"/>
              <w:rPr>
                <w:rFonts w:ascii="思源黑体 CN Normal" w:eastAsia="思源黑体 CN Normal" w:hAnsi="思源黑体 CN Normal"/>
                <w:iCs/>
                <w:sz w:val="17"/>
                <w:szCs w:val="17"/>
              </w:rPr>
            </w:pPr>
          </w:p>
        </w:tc>
      </w:tr>
      <w:tr w:rsidR="000A0F84" w14:paraId="69FF0AC9"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8C83078"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RAD54L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2F85B9D"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NM_001142548</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CDF5EB7"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04173AB" w14:textId="77777777" w:rsidR="000A0F84" w:rsidRDefault="000A0F84">
            <w:pPr>
              <w:widowControl/>
              <w:jc w:val="center"/>
              <w:rPr>
                <w:rFonts w:ascii="思源黑体 CN Normal" w:eastAsia="思源黑体 CN Normal" w:hAnsi="思源黑体 CN Normal"/>
                <w:iCs/>
                <w:sz w:val="17"/>
                <w:szCs w:val="17"/>
              </w:rPr>
            </w:pPr>
          </w:p>
        </w:tc>
      </w:tr>
      <w:tr w:rsidR="000A0F84" w14:paraId="6C8DC61A"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84DAC8A"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STK11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E12B75"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NM_000455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74D1520"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3303C81" w14:textId="77777777" w:rsidR="000A0F84" w:rsidRDefault="000A0F84">
            <w:pPr>
              <w:widowControl/>
              <w:jc w:val="center"/>
              <w:rPr>
                <w:rFonts w:ascii="思源黑体 CN Normal" w:eastAsia="思源黑体 CN Normal" w:hAnsi="思源黑体 CN Normal"/>
                <w:iCs/>
                <w:sz w:val="17"/>
                <w:szCs w:val="17"/>
              </w:rPr>
            </w:pPr>
          </w:p>
        </w:tc>
      </w:tr>
      <w:tr w:rsidR="000A0F84" w14:paraId="2AA643DA" w14:textId="77777777" w:rsidTr="000A0F84">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F5B7DB" w14:textId="77777777" w:rsidR="000A0F84"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TP53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E9B000A" w14:textId="77777777" w:rsidR="000A0F84"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NM_000546</w:t>
            </w:r>
          </w:p>
        </w:tc>
        <w:tc>
          <w:tcPr>
            <w:tcW w:w="3171" w:type="dxa"/>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5D2AF0" w14:textId="77777777" w:rsidR="000A0F84" w:rsidRDefault="000A0F84">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04538F0" w14:textId="77777777" w:rsidR="000A0F84" w:rsidRDefault="000A0F84">
            <w:pPr>
              <w:widowControl/>
              <w:jc w:val="center"/>
              <w:rPr>
                <w:rFonts w:ascii="思源黑体 CN Normal" w:eastAsia="思源黑体 CN Normal" w:hAnsi="思源黑体 CN Normal"/>
                <w:iCs/>
                <w:sz w:val="17"/>
                <w:szCs w:val="17"/>
              </w:rPr>
            </w:pPr>
          </w:p>
        </w:tc>
      </w:tr>
      <w:tr w:rsidR="000A0F84" w14:paraId="4EB85C3B" w14:textId="77777777" w:rsidTr="000A0F84">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785D4FE" w14:textId="77777777" w:rsidR="000A0F84"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BRAF</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448E318" w14:textId="77777777" w:rsidR="000A0F84"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NM_004333</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B3D1338" w14:textId="77777777" w:rsidR="000A0F84"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18号外显子热点区域</w:t>
            </w:r>
          </w:p>
        </w:tc>
        <w:tc>
          <w:tcPr>
            <w:tcW w:w="2464" w:type="dxa"/>
            <w:vMerge/>
            <w:tcBorders>
              <w:left w:val="dashed" w:sz="4" w:space="0" w:color="BFBFBF" w:themeColor="background1" w:themeShade="BF"/>
            </w:tcBorders>
            <w:shd w:val="clear" w:color="auto" w:fill="auto"/>
            <w:vAlign w:val="center"/>
          </w:tcPr>
          <w:p w14:paraId="61171CCA" w14:textId="77777777" w:rsidR="000A0F84" w:rsidRDefault="000A0F84">
            <w:pPr>
              <w:widowControl/>
              <w:spacing w:line="360" w:lineRule="exact"/>
              <w:jc w:val="center"/>
              <w:rPr>
                <w:rFonts w:ascii="思源黑体 CN Normal" w:eastAsia="思源黑体 CN Normal" w:hAnsi="思源黑体 CN Normal"/>
                <w:iCs/>
                <w:sz w:val="17"/>
                <w:szCs w:val="17"/>
              </w:rPr>
            </w:pPr>
          </w:p>
        </w:tc>
      </w:tr>
      <w:tr w:rsidR="000A0F84" w14:paraId="61A2C8AF" w14:textId="77777777" w:rsidTr="000A0F84">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B71E06" w14:textId="77777777" w:rsidR="000A0F84"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ERBB2</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HER2</w:t>
            </w:r>
            <w:r>
              <w:rPr>
                <w:rFonts w:ascii="思源黑体 CN Normal" w:eastAsia="思源黑体 CN Normal" w:hAnsi="思源黑体 CN Normal" w:hint="eastAsia"/>
                <w:sz w:val="17"/>
                <w:szCs w:val="17"/>
              </w:rPr>
              <w:t>）</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0796CF" w14:textId="77777777" w:rsidR="000A0F84"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NM_004448</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33159BD" w14:textId="77777777" w:rsidR="000A0F84"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9</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16~21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27号外显子热点区域</w:t>
            </w:r>
          </w:p>
        </w:tc>
        <w:tc>
          <w:tcPr>
            <w:tcW w:w="2464" w:type="dxa"/>
            <w:vMerge/>
            <w:tcBorders>
              <w:left w:val="dashed" w:sz="4" w:space="0" w:color="BFBFBF" w:themeColor="background1" w:themeShade="BF"/>
            </w:tcBorders>
            <w:shd w:val="clear" w:color="auto" w:fill="auto"/>
            <w:vAlign w:val="center"/>
          </w:tcPr>
          <w:p w14:paraId="474C9FFF" w14:textId="77777777" w:rsidR="000A0F84" w:rsidRDefault="000A0F84">
            <w:pPr>
              <w:widowControl/>
              <w:spacing w:line="360" w:lineRule="exact"/>
              <w:jc w:val="center"/>
              <w:rPr>
                <w:rFonts w:ascii="思源黑体 CN Normal" w:eastAsia="思源黑体 CN Normal" w:hAnsi="思源黑体 CN Normal"/>
                <w:iCs/>
                <w:sz w:val="17"/>
                <w:szCs w:val="17"/>
              </w:rPr>
            </w:pPr>
          </w:p>
        </w:tc>
      </w:tr>
      <w:tr w:rsidR="000A0F84" w14:paraId="51CDB26C" w14:textId="77777777" w:rsidTr="000A0F84">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CF9D39E" w14:textId="77777777" w:rsidR="000A0F84"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KRAS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7381968" w14:textId="77777777" w:rsidR="000A0F84"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NM_033360</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338FC9" w14:textId="77777777" w:rsidR="000A0F84"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3B1FE62A" w14:textId="77777777" w:rsidR="000A0F84" w:rsidRDefault="000A0F84">
            <w:pPr>
              <w:widowControl/>
              <w:spacing w:line="360" w:lineRule="exact"/>
              <w:jc w:val="center"/>
              <w:rPr>
                <w:rFonts w:ascii="思源黑体 CN Normal" w:eastAsia="思源黑体 CN Normal" w:hAnsi="思源黑体 CN Normal"/>
                <w:iCs/>
                <w:sz w:val="17"/>
                <w:szCs w:val="17"/>
              </w:rPr>
            </w:pPr>
          </w:p>
        </w:tc>
      </w:tr>
      <w:tr w:rsidR="000A0F84" w14:paraId="30B6C4FE" w14:textId="77777777" w:rsidTr="000A0F84">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B42B8EB" w14:textId="77777777" w:rsidR="000A0F84"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NRAS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BCE77D" w14:textId="77777777" w:rsidR="000A0F84"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NM_002524</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F097143" w14:textId="77777777" w:rsidR="000A0F84"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384B02CA" w14:textId="77777777" w:rsidR="000A0F84" w:rsidRDefault="000A0F84">
            <w:pPr>
              <w:widowControl/>
              <w:spacing w:line="360" w:lineRule="exact"/>
              <w:jc w:val="center"/>
              <w:rPr>
                <w:rFonts w:ascii="思源黑体 CN Normal" w:eastAsia="思源黑体 CN Normal" w:hAnsi="思源黑体 CN Normal"/>
                <w:iCs/>
                <w:sz w:val="17"/>
                <w:szCs w:val="17"/>
              </w:rPr>
            </w:pPr>
          </w:p>
        </w:tc>
      </w:tr>
      <w:tr w:rsidR="000A0F84" w14:paraId="6E55A3CB" w14:textId="77777777" w:rsidTr="000A0F84">
        <w:trPr>
          <w:trHeight w:val="349"/>
          <w:jc w:val="center"/>
        </w:trPr>
        <w:tc>
          <w:tcPr>
            <w:tcW w:w="2168"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6EB0144B" w14:textId="77777777" w:rsidR="000A0F84"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PIK3CA</w:t>
            </w:r>
          </w:p>
        </w:tc>
        <w:tc>
          <w:tcPr>
            <w:tcW w:w="218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4078125" w14:textId="77777777" w:rsidR="000A0F84"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NM_006218</w:t>
            </w:r>
          </w:p>
        </w:tc>
        <w:tc>
          <w:tcPr>
            <w:tcW w:w="3171"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EF26B0A" w14:textId="77777777" w:rsidR="000A0F84"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6</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10</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14</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21号外显子热点区域</w:t>
            </w:r>
          </w:p>
        </w:tc>
        <w:tc>
          <w:tcPr>
            <w:tcW w:w="2464" w:type="dxa"/>
            <w:vMerge/>
            <w:tcBorders>
              <w:left w:val="dashed" w:sz="4" w:space="0" w:color="BFBFBF" w:themeColor="background1" w:themeShade="BF"/>
              <w:bottom w:val="single" w:sz="4" w:space="0" w:color="1E7648"/>
            </w:tcBorders>
            <w:shd w:val="clear" w:color="auto" w:fill="auto"/>
            <w:vAlign w:val="center"/>
          </w:tcPr>
          <w:p w14:paraId="15014F8D" w14:textId="77777777" w:rsidR="000A0F84" w:rsidRDefault="000A0F84">
            <w:pPr>
              <w:widowControl/>
              <w:spacing w:line="360" w:lineRule="exact"/>
              <w:jc w:val="center"/>
              <w:rPr>
                <w:rFonts w:ascii="思源黑体 CN Normal" w:eastAsia="思源黑体 CN Normal" w:hAnsi="思源黑体 CN Normal"/>
                <w:iCs/>
                <w:sz w:val="17"/>
                <w:szCs w:val="17"/>
              </w:rPr>
            </w:pPr>
          </w:p>
        </w:tc>
      </w:tr>
    </w:tbl>
    <w:p w14:paraId="66799F33" w14:textId="77777777" w:rsidR="000A0F84" w:rsidRDefault="00000000">
      <w:pPr>
        <w:spacing w:line="380" w:lineRule="exact"/>
        <w:rPr>
          <w:rFonts w:ascii="思源黑体 CN Normal" w:eastAsia="思源黑体 CN Normal" w:hAnsi="思源黑体 CN Normal"/>
          <w:sz w:val="18"/>
          <w:szCs w:val="18"/>
        </w:rPr>
      </w:pPr>
      <w:r>
        <w:rPr>
          <w:rFonts w:ascii="思源黑体 CN Normal" w:eastAsia="思源黑体 CN Normal" w:hAnsi="思源黑体 CN Normal"/>
          <w:sz w:val="18"/>
          <w:szCs w:val="18"/>
        </w:rPr>
        <w:t>以下基因外显子中部分区段由于覆盖度原因不包含在检测范围中：</w:t>
      </w:r>
      <w:r>
        <w:rPr>
          <w:rFonts w:ascii="思源黑体 CN Normal" w:eastAsia="思源黑体 CN Normal" w:hAnsi="思源黑体 CN Normal" w:hint="eastAsia"/>
          <w:i/>
          <w:iCs/>
          <w:sz w:val="18"/>
          <w:szCs w:val="18"/>
        </w:rPr>
        <w:t>AR</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hint="eastAsia"/>
          <w:i/>
          <w:iCs/>
          <w:sz w:val="18"/>
          <w:szCs w:val="18"/>
        </w:rPr>
        <w:t>ESR</w:t>
      </w:r>
      <w:r>
        <w:rPr>
          <w:rFonts w:ascii="思源黑体 CN Normal" w:eastAsia="思源黑体 CN Normal" w:hAnsi="思源黑体 CN Normal"/>
          <w:i/>
          <w:iCs/>
          <w:sz w:val="18"/>
          <w:szCs w:val="18"/>
        </w:rPr>
        <w:t>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PPP</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R</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RAD</w:t>
      </w:r>
      <w:r>
        <w:rPr>
          <w:rFonts w:ascii="思源黑体 CN Normal" w:eastAsia="思源黑体 CN Normal" w:hAnsi="思源黑体 CN Normal"/>
          <w:i/>
          <w:iCs/>
          <w:sz w:val="18"/>
          <w:szCs w:val="18"/>
        </w:rPr>
        <w:t>51</w:t>
      </w:r>
      <w:r>
        <w:rPr>
          <w:rFonts w:ascii="思源黑体 CN Normal" w:eastAsia="思源黑体 CN Normal" w:hAnsi="思源黑体 CN Normal" w:hint="eastAsia"/>
          <w:i/>
          <w:iCs/>
          <w:sz w:val="18"/>
          <w:szCs w:val="18"/>
        </w:rPr>
        <w:t>B</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5</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STK</w:t>
      </w:r>
      <w:r>
        <w:rPr>
          <w:rFonts w:ascii="思源黑体 CN Normal" w:eastAsia="思源黑体 CN Normal" w:hAnsi="思源黑体 CN Normal"/>
          <w:i/>
          <w:iCs/>
          <w:sz w:val="18"/>
          <w:szCs w:val="18"/>
        </w:rPr>
        <w:t>11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3</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4。</w:t>
      </w:r>
    </w:p>
    <w:p w14:paraId="62DD5C7D" w14:textId="77777777" w:rsidR="000A0F84"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61321601" w14:textId="77777777" w:rsidR="000A0F84"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59830219" w14:textId="77777777" w:rsidR="000A0F84"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11F45BD7" w14:textId="77777777" w:rsidR="000A0F84" w:rsidRDefault="00000000">
      <w:pPr>
        <w:spacing w:line="380" w:lineRule="exact"/>
        <w:ind w:firstLine="420"/>
        <w:rPr>
          <w:rFonts w:ascii="思源黑体 CN Normal" w:eastAsia="思源黑体 CN Normal" w:hAnsi="思源黑体 CN Normal" w:cs="思源黑体 CN Light"/>
          <w:sz w:val="18"/>
          <w:szCs w:val="18"/>
        </w:rPr>
      </w:pPr>
      <w:bookmarkStart w:id="15" w:name="_Hlk110880047"/>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末端单链入侵、Holliday连接体的形成和解离</w:t>
      </w:r>
      <w:bookmarkEnd w:id="15"/>
      <w:r>
        <w:rPr>
          <w:rFonts w:ascii="思源黑体 CN Normal" w:eastAsia="思源黑体 CN Normal" w:hAnsi="思源黑体 CN Normal" w:cs="思源黑体 CN Light" w:hint="eastAsia"/>
          <w:sz w:val="18"/>
          <w:szCs w:val="18"/>
        </w:rPr>
        <w:t>。</w:t>
      </w:r>
    </w:p>
    <w:p w14:paraId="66740A04" w14:textId="77777777" w:rsidR="000A0F84" w:rsidRDefault="00000000">
      <w:pPr>
        <w:spacing w:line="380" w:lineRule="exact"/>
        <w:ind w:firstLine="420"/>
        <w:rPr>
          <w:rFonts w:ascii="思源黑体 CN Normal" w:eastAsia="思源黑体 CN Normal" w:hAnsi="思源黑体 CN Normal" w:cs="思源黑体 CN Light"/>
          <w:sz w:val="18"/>
          <w:szCs w:val="18"/>
        </w:rPr>
      </w:pPr>
      <w:bookmarkStart w:id="16"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癫痕标志物，以量化基因组癫痕的程度。每个指标都有独特的定义，在一定程度上都能描述细胞HRD状态的出程度；但相较单个指标描述，三者组合综合计算评分能更全面反映基因组癫痕状态，进而对基因组不稳定状态进行评估</w:t>
      </w:r>
      <w:bookmarkEnd w:id="16"/>
      <w:r>
        <w:rPr>
          <w:rFonts w:ascii="思源黑体 CN Normal" w:eastAsia="思源黑体 CN Normal" w:hAnsi="思源黑体 CN Normal" w:cs="思源黑体 CN Light" w:hint="eastAsia"/>
          <w:sz w:val="18"/>
          <w:szCs w:val="18"/>
        </w:rPr>
        <w:t>。</w:t>
      </w:r>
    </w:p>
    <w:p w14:paraId="0CB11D2A" w14:textId="77777777" w:rsidR="000A0F84"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9744" behindDoc="0" locked="0" layoutInCell="1" allowOverlap="1" wp14:anchorId="0C29D52D" wp14:editId="3BE3D453">
            <wp:simplePos x="0" y="0"/>
            <wp:positionH relativeFrom="margin">
              <wp:posOffset>502920</wp:posOffset>
            </wp:positionH>
            <wp:positionV relativeFrom="paragraph">
              <wp:posOffset>153035</wp:posOffset>
            </wp:positionV>
            <wp:extent cx="5727700" cy="4210050"/>
            <wp:effectExtent l="0" t="0" r="635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7757" cy="4210050"/>
                    </a:xfrm>
                    <a:prstGeom prst="rect">
                      <a:avLst/>
                    </a:prstGeom>
                  </pic:spPr>
                </pic:pic>
              </a:graphicData>
            </a:graphic>
          </wp:anchor>
        </w:drawing>
      </w:r>
    </w:p>
    <w:p w14:paraId="01B88258" w14:textId="77777777" w:rsidR="000A0F84" w:rsidRDefault="000A0F84">
      <w:pPr>
        <w:spacing w:line="380" w:lineRule="exact"/>
        <w:rPr>
          <w:rFonts w:ascii="思源黑体 CN Normal" w:eastAsia="思源黑体 CN Normal" w:hAnsi="思源黑体 CN Normal" w:cs="思源黑体 CN Light"/>
          <w:sz w:val="18"/>
          <w:szCs w:val="18"/>
        </w:rPr>
      </w:pPr>
    </w:p>
    <w:p w14:paraId="1E6D1248" w14:textId="77777777" w:rsidR="000A0F84" w:rsidRDefault="000A0F84">
      <w:pPr>
        <w:spacing w:line="380" w:lineRule="exact"/>
        <w:rPr>
          <w:rFonts w:ascii="思源黑体 CN Normal" w:eastAsia="思源黑体 CN Normal" w:hAnsi="思源黑体 CN Normal" w:cs="思源黑体 CN Light"/>
          <w:sz w:val="18"/>
          <w:szCs w:val="18"/>
        </w:rPr>
      </w:pPr>
    </w:p>
    <w:p w14:paraId="5963235B" w14:textId="77777777" w:rsidR="000A0F84" w:rsidRDefault="000A0F84">
      <w:pPr>
        <w:spacing w:line="380" w:lineRule="exact"/>
        <w:rPr>
          <w:rFonts w:ascii="思源黑体 CN Normal" w:eastAsia="思源黑体 CN Normal" w:hAnsi="思源黑体 CN Normal" w:cs="思源黑体 CN Light"/>
          <w:sz w:val="18"/>
          <w:szCs w:val="18"/>
        </w:rPr>
      </w:pPr>
    </w:p>
    <w:p w14:paraId="4B504AAD" w14:textId="77777777" w:rsidR="000A0F84" w:rsidRDefault="000A0F84">
      <w:pPr>
        <w:spacing w:line="380" w:lineRule="exact"/>
        <w:rPr>
          <w:rFonts w:ascii="思源黑体 CN Normal" w:eastAsia="思源黑体 CN Normal" w:hAnsi="思源黑体 CN Normal" w:cs="思源黑体 CN Light"/>
          <w:sz w:val="18"/>
          <w:szCs w:val="18"/>
        </w:rPr>
      </w:pPr>
    </w:p>
    <w:p w14:paraId="624DA8E9" w14:textId="77777777" w:rsidR="000A0F84" w:rsidRDefault="000A0F84">
      <w:pPr>
        <w:spacing w:line="380" w:lineRule="exact"/>
        <w:rPr>
          <w:rFonts w:ascii="思源黑体 CN Normal" w:eastAsia="思源黑体 CN Normal" w:hAnsi="思源黑体 CN Normal" w:cs="思源黑体 CN Light"/>
          <w:sz w:val="18"/>
          <w:szCs w:val="18"/>
        </w:rPr>
      </w:pPr>
    </w:p>
    <w:p w14:paraId="5855D938" w14:textId="77777777" w:rsidR="000A0F84" w:rsidRDefault="000A0F84">
      <w:pPr>
        <w:spacing w:line="380" w:lineRule="exact"/>
        <w:rPr>
          <w:rFonts w:ascii="思源黑体 CN Normal" w:eastAsia="思源黑体 CN Normal" w:hAnsi="思源黑体 CN Normal" w:cs="思源黑体 CN Light"/>
          <w:sz w:val="18"/>
          <w:szCs w:val="18"/>
        </w:rPr>
      </w:pPr>
    </w:p>
    <w:p w14:paraId="707B2CBB" w14:textId="77777777" w:rsidR="000A0F84" w:rsidRDefault="000A0F84">
      <w:pPr>
        <w:spacing w:line="380" w:lineRule="exact"/>
        <w:rPr>
          <w:rFonts w:ascii="思源黑体 CN Normal" w:eastAsia="思源黑体 CN Normal" w:hAnsi="思源黑体 CN Normal" w:cs="思源黑体 CN Light"/>
          <w:sz w:val="18"/>
          <w:szCs w:val="18"/>
        </w:rPr>
      </w:pPr>
    </w:p>
    <w:p w14:paraId="406FF7A5" w14:textId="77777777" w:rsidR="000A0F84" w:rsidRDefault="000A0F84">
      <w:pPr>
        <w:spacing w:line="380" w:lineRule="exact"/>
        <w:rPr>
          <w:rFonts w:ascii="思源黑体 CN Normal" w:eastAsia="思源黑体 CN Normal" w:hAnsi="思源黑体 CN Normal" w:cs="思源黑体 CN Light"/>
          <w:sz w:val="18"/>
          <w:szCs w:val="18"/>
        </w:rPr>
      </w:pPr>
    </w:p>
    <w:p w14:paraId="227C5C92" w14:textId="77777777" w:rsidR="000A0F84" w:rsidRDefault="000A0F84">
      <w:pPr>
        <w:spacing w:line="380" w:lineRule="exact"/>
        <w:rPr>
          <w:rFonts w:ascii="思源黑体 CN Normal" w:eastAsia="思源黑体 CN Normal" w:hAnsi="思源黑体 CN Normal" w:cs="思源黑体 CN Light"/>
          <w:sz w:val="18"/>
          <w:szCs w:val="18"/>
        </w:rPr>
      </w:pPr>
    </w:p>
    <w:p w14:paraId="17F80889" w14:textId="77777777" w:rsidR="000A0F84" w:rsidRDefault="000A0F84">
      <w:pPr>
        <w:spacing w:line="380" w:lineRule="exact"/>
        <w:rPr>
          <w:rFonts w:ascii="思源黑体 CN Normal" w:eastAsia="思源黑体 CN Normal" w:hAnsi="思源黑体 CN Normal" w:cs="思源黑体 CN Light"/>
          <w:sz w:val="18"/>
          <w:szCs w:val="18"/>
        </w:rPr>
      </w:pPr>
    </w:p>
    <w:p w14:paraId="216C2BCA" w14:textId="77777777" w:rsidR="000A0F84" w:rsidRDefault="000A0F84">
      <w:pPr>
        <w:spacing w:line="380" w:lineRule="exact"/>
        <w:rPr>
          <w:rFonts w:ascii="思源黑体 CN Normal" w:eastAsia="思源黑体 CN Normal" w:hAnsi="思源黑体 CN Normal" w:cs="思源黑体 CN Light"/>
          <w:sz w:val="18"/>
          <w:szCs w:val="18"/>
        </w:rPr>
      </w:pPr>
    </w:p>
    <w:p w14:paraId="4DD8AAD1" w14:textId="77777777" w:rsidR="000A0F84" w:rsidRDefault="000A0F84">
      <w:pPr>
        <w:spacing w:line="380" w:lineRule="exact"/>
        <w:rPr>
          <w:rFonts w:ascii="思源黑体 CN Normal" w:eastAsia="思源黑体 CN Normal" w:hAnsi="思源黑体 CN Normal" w:cs="思源黑体 CN Light"/>
          <w:sz w:val="18"/>
          <w:szCs w:val="18"/>
        </w:rPr>
      </w:pPr>
    </w:p>
    <w:p w14:paraId="0C1DE3E1" w14:textId="77777777" w:rsidR="000A0F84" w:rsidRDefault="000A0F84">
      <w:pPr>
        <w:spacing w:line="380" w:lineRule="exact"/>
        <w:rPr>
          <w:rFonts w:ascii="思源黑体 CN Normal" w:eastAsia="思源黑体 CN Normal" w:hAnsi="思源黑体 CN Normal" w:cs="思源黑体 CN Light"/>
          <w:sz w:val="18"/>
          <w:szCs w:val="18"/>
        </w:rPr>
      </w:pPr>
    </w:p>
    <w:p w14:paraId="71BBDAF1" w14:textId="77777777" w:rsidR="000A0F84" w:rsidRDefault="000A0F84">
      <w:pPr>
        <w:spacing w:line="380" w:lineRule="exact"/>
        <w:rPr>
          <w:rFonts w:ascii="思源黑体 CN Normal" w:eastAsia="思源黑体 CN Normal" w:hAnsi="思源黑体 CN Normal" w:cs="思源黑体 CN Light"/>
          <w:sz w:val="18"/>
          <w:szCs w:val="18"/>
        </w:rPr>
      </w:pPr>
    </w:p>
    <w:p w14:paraId="4ECB5632" w14:textId="77777777" w:rsidR="000A0F84" w:rsidRDefault="000A0F84">
      <w:pPr>
        <w:spacing w:line="380" w:lineRule="exact"/>
        <w:rPr>
          <w:rFonts w:ascii="思源黑体 CN Normal" w:eastAsia="思源黑体 CN Normal" w:hAnsi="思源黑体 CN Normal" w:cs="思源黑体 CN Light"/>
          <w:sz w:val="18"/>
          <w:szCs w:val="18"/>
        </w:rPr>
      </w:pPr>
    </w:p>
    <w:p w14:paraId="69B6A5BC" w14:textId="77777777" w:rsidR="000A0F84" w:rsidRDefault="000A0F84">
      <w:pPr>
        <w:spacing w:line="380" w:lineRule="exact"/>
        <w:rPr>
          <w:rFonts w:ascii="思源黑体 CN Normal" w:eastAsia="思源黑体 CN Normal" w:hAnsi="思源黑体 CN Normal" w:cs="思源黑体 CN Light"/>
          <w:sz w:val="18"/>
          <w:szCs w:val="18"/>
        </w:rPr>
      </w:pPr>
    </w:p>
    <w:p w14:paraId="1F011AE1" w14:textId="77777777" w:rsidR="000A0F84" w:rsidRDefault="000A0F84">
      <w:pPr>
        <w:spacing w:line="380" w:lineRule="exact"/>
        <w:rPr>
          <w:rFonts w:ascii="思源黑体 CN Normal" w:eastAsia="思源黑体 CN Normal" w:hAnsi="思源黑体 CN Normal" w:cs="思源黑体 CN Light"/>
          <w:sz w:val="18"/>
          <w:szCs w:val="18"/>
        </w:rPr>
      </w:pPr>
    </w:p>
    <w:p w14:paraId="0870EDB4" w14:textId="77777777" w:rsidR="000A0F84"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6F5BBC33" w14:textId="77777777" w:rsidR="000A0F84"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2D4FD801" w14:textId="77777777" w:rsidR="000A0F84"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PARP抑制剂是一种靶向聚ADP核糖聚合酶（poly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介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6B1E725B" w14:textId="77777777" w:rsidR="000A0F84"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0A15FEA7" w14:textId="77777777" w:rsidR="000A0F84"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7696" behindDoc="0" locked="0" layoutInCell="1" allowOverlap="1" wp14:anchorId="2E5537BD" wp14:editId="1648215C">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08D70E3C" w14:textId="77777777" w:rsidR="000A0F84" w:rsidRDefault="000A0F84">
      <w:pPr>
        <w:spacing w:line="380" w:lineRule="exact"/>
        <w:rPr>
          <w:rFonts w:ascii="思源黑体 CN Normal" w:eastAsia="思源黑体 CN Normal" w:hAnsi="思源黑体 CN Normal" w:cs="思源黑体 CN Light"/>
          <w:sz w:val="18"/>
          <w:szCs w:val="18"/>
        </w:rPr>
      </w:pPr>
    </w:p>
    <w:p w14:paraId="3D49C4CD" w14:textId="77777777" w:rsidR="000A0F84" w:rsidRDefault="000A0F84">
      <w:pPr>
        <w:spacing w:line="380" w:lineRule="exact"/>
        <w:rPr>
          <w:rFonts w:ascii="思源黑体 CN Normal" w:eastAsia="思源黑体 CN Normal" w:hAnsi="思源黑体 CN Normal" w:cs="思源黑体 CN Light"/>
          <w:sz w:val="18"/>
          <w:szCs w:val="18"/>
        </w:rPr>
      </w:pPr>
    </w:p>
    <w:p w14:paraId="520FBE5E" w14:textId="77777777" w:rsidR="000A0F84" w:rsidRDefault="000A0F84">
      <w:pPr>
        <w:spacing w:line="380" w:lineRule="exact"/>
        <w:rPr>
          <w:rFonts w:ascii="思源黑体 CN Normal" w:eastAsia="思源黑体 CN Normal" w:hAnsi="思源黑体 CN Normal" w:cs="思源黑体 CN Light"/>
          <w:sz w:val="18"/>
          <w:szCs w:val="18"/>
        </w:rPr>
      </w:pPr>
    </w:p>
    <w:p w14:paraId="41070A71" w14:textId="77777777" w:rsidR="000A0F84" w:rsidRDefault="000A0F84">
      <w:pPr>
        <w:spacing w:line="380" w:lineRule="exact"/>
        <w:rPr>
          <w:rFonts w:ascii="思源黑体 CN Normal" w:eastAsia="思源黑体 CN Normal" w:hAnsi="思源黑体 CN Normal" w:cs="思源黑体 CN Light"/>
          <w:sz w:val="18"/>
          <w:szCs w:val="18"/>
        </w:rPr>
      </w:pPr>
    </w:p>
    <w:p w14:paraId="46287947" w14:textId="77777777" w:rsidR="000A0F84" w:rsidRDefault="000A0F84">
      <w:pPr>
        <w:spacing w:line="380" w:lineRule="exact"/>
        <w:rPr>
          <w:rFonts w:ascii="思源黑体 CN Normal" w:eastAsia="思源黑体 CN Normal" w:hAnsi="思源黑体 CN Normal" w:cs="思源黑体 CN Light"/>
          <w:sz w:val="18"/>
          <w:szCs w:val="18"/>
        </w:rPr>
      </w:pPr>
    </w:p>
    <w:p w14:paraId="19C165AC" w14:textId="77777777" w:rsidR="000A0F84" w:rsidRDefault="000A0F84">
      <w:pPr>
        <w:spacing w:line="380" w:lineRule="exact"/>
        <w:rPr>
          <w:rFonts w:ascii="思源黑体 CN Normal" w:eastAsia="思源黑体 CN Normal" w:hAnsi="思源黑体 CN Normal" w:cs="思源黑体 CN Light"/>
          <w:sz w:val="18"/>
          <w:szCs w:val="18"/>
        </w:rPr>
      </w:pPr>
    </w:p>
    <w:p w14:paraId="2B6638E6" w14:textId="77777777" w:rsidR="000A0F84" w:rsidRDefault="000A0F84">
      <w:pPr>
        <w:spacing w:line="380" w:lineRule="exact"/>
        <w:rPr>
          <w:rFonts w:ascii="思源黑体 CN Normal" w:eastAsia="思源黑体 CN Normal" w:hAnsi="思源黑体 CN Normal" w:cs="思源黑体 CN Light"/>
          <w:sz w:val="18"/>
          <w:szCs w:val="18"/>
        </w:rPr>
      </w:pPr>
    </w:p>
    <w:p w14:paraId="0BA198FD" w14:textId="77777777" w:rsidR="000A0F84" w:rsidRDefault="000A0F84">
      <w:pPr>
        <w:spacing w:line="380" w:lineRule="exact"/>
        <w:rPr>
          <w:rFonts w:ascii="思源黑体 CN Normal" w:eastAsia="思源黑体 CN Normal" w:hAnsi="思源黑体 CN Normal" w:cs="思源黑体 CN Light"/>
          <w:sz w:val="18"/>
          <w:szCs w:val="18"/>
        </w:rPr>
      </w:pPr>
    </w:p>
    <w:p w14:paraId="5176D5AF" w14:textId="77777777" w:rsidR="000A0F84" w:rsidRDefault="000A0F84">
      <w:pPr>
        <w:spacing w:line="380" w:lineRule="exact"/>
        <w:rPr>
          <w:rFonts w:ascii="思源黑体 CN Normal" w:eastAsia="思源黑体 CN Normal" w:hAnsi="思源黑体 CN Normal" w:cs="思源黑体 CN Light"/>
          <w:sz w:val="18"/>
          <w:szCs w:val="18"/>
        </w:rPr>
      </w:pPr>
    </w:p>
    <w:p w14:paraId="56F0881E" w14:textId="77777777" w:rsidR="000A0F84" w:rsidRDefault="000A0F84">
      <w:pPr>
        <w:spacing w:line="380" w:lineRule="exact"/>
        <w:rPr>
          <w:rFonts w:ascii="思源黑体 CN Normal" w:eastAsia="思源黑体 CN Normal" w:hAnsi="思源黑体 CN Normal" w:cs="思源黑体 CN Light"/>
          <w:sz w:val="18"/>
          <w:szCs w:val="18"/>
        </w:rPr>
      </w:pPr>
    </w:p>
    <w:p w14:paraId="64A2D62A" w14:textId="77777777" w:rsidR="000A0F84" w:rsidRDefault="000A0F84">
      <w:pPr>
        <w:spacing w:line="380" w:lineRule="exact"/>
        <w:rPr>
          <w:rFonts w:ascii="思源黑体 CN Normal" w:eastAsia="思源黑体 CN Normal" w:hAnsi="思源黑体 CN Normal" w:cs="思源黑体 CN Light"/>
          <w:sz w:val="18"/>
          <w:szCs w:val="18"/>
        </w:rPr>
      </w:pPr>
    </w:p>
    <w:p w14:paraId="55FEFF58" w14:textId="77777777" w:rsidR="000A0F84" w:rsidRDefault="000A0F84">
      <w:pPr>
        <w:spacing w:line="380" w:lineRule="exact"/>
        <w:rPr>
          <w:rFonts w:ascii="思源黑体 CN Normal" w:eastAsia="思源黑体 CN Normal" w:hAnsi="思源黑体 CN Normal" w:cs="思源黑体 CN Light"/>
          <w:sz w:val="18"/>
          <w:szCs w:val="18"/>
        </w:rPr>
      </w:pPr>
    </w:p>
    <w:p w14:paraId="3296B700" w14:textId="77777777" w:rsidR="000A0F84" w:rsidRDefault="000A0F84">
      <w:pPr>
        <w:spacing w:line="380" w:lineRule="exact"/>
        <w:rPr>
          <w:rFonts w:ascii="思源黑体 CN Normal" w:eastAsia="思源黑体 CN Normal" w:hAnsi="思源黑体 CN Normal" w:cs="思源黑体 CN Light"/>
          <w:sz w:val="18"/>
          <w:szCs w:val="18"/>
        </w:rPr>
      </w:pPr>
    </w:p>
    <w:p w14:paraId="5AF74148" w14:textId="77777777" w:rsidR="000A0F84" w:rsidRDefault="000A0F84">
      <w:pPr>
        <w:spacing w:line="380" w:lineRule="exact"/>
        <w:rPr>
          <w:rFonts w:ascii="思源黑体 CN Normal" w:eastAsia="思源黑体 CN Normal" w:hAnsi="思源黑体 CN Normal" w:cs="思源黑体 CN Light"/>
          <w:sz w:val="18"/>
          <w:szCs w:val="18"/>
        </w:rPr>
      </w:pPr>
    </w:p>
    <w:p w14:paraId="5A904F88" w14:textId="77777777" w:rsidR="000A0F84" w:rsidRDefault="000A0F84">
      <w:pPr>
        <w:spacing w:line="380" w:lineRule="exact"/>
        <w:rPr>
          <w:rFonts w:ascii="思源黑体 CN Normal" w:eastAsia="思源黑体 CN Normal" w:hAnsi="思源黑体 CN Normal" w:cs="思源黑体 CN Light"/>
          <w:sz w:val="18"/>
          <w:szCs w:val="18"/>
        </w:rPr>
      </w:pPr>
    </w:p>
    <w:p w14:paraId="6D47EF38" w14:textId="77777777" w:rsidR="000A0F84" w:rsidRDefault="000A0F84">
      <w:pPr>
        <w:spacing w:line="380" w:lineRule="exact"/>
        <w:rPr>
          <w:rFonts w:ascii="思源黑体 CN Normal" w:eastAsia="思源黑体 CN Normal" w:hAnsi="思源黑体 CN Normal" w:cs="思源黑体 CN Light"/>
          <w:sz w:val="18"/>
          <w:szCs w:val="18"/>
        </w:rPr>
      </w:pPr>
    </w:p>
    <w:p w14:paraId="7BB116E0" w14:textId="77777777" w:rsidR="000A0F84" w:rsidRDefault="000A0F84">
      <w:pPr>
        <w:spacing w:line="380" w:lineRule="exact"/>
        <w:rPr>
          <w:rFonts w:ascii="思源黑体 CN Normal" w:eastAsia="思源黑体 CN Normal" w:hAnsi="思源黑体 CN Normal" w:cs="思源黑体 CN Light"/>
          <w:sz w:val="18"/>
          <w:szCs w:val="18"/>
        </w:rPr>
      </w:pPr>
    </w:p>
    <w:p w14:paraId="53C77FFE" w14:textId="77777777" w:rsidR="000A0F84"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27860D6A" w14:textId="77777777" w:rsidR="000A0F84" w:rsidRDefault="000A0F84">
      <w:pPr>
        <w:widowControl/>
        <w:jc w:val="left"/>
        <w:rPr>
          <w:rFonts w:ascii="思源黑体 CN Normal" w:eastAsia="思源黑体 CN Normal" w:hAnsi="思源黑体 CN Normal"/>
          <w:sz w:val="13"/>
          <w:szCs w:val="13"/>
        </w:rPr>
      </w:pPr>
    </w:p>
    <w:p w14:paraId="5CBD62B0" w14:textId="77777777" w:rsidR="000A0F84" w:rsidRDefault="000A0F84">
      <w:pPr>
        <w:widowControl/>
        <w:jc w:val="left"/>
        <w:rPr>
          <w:rFonts w:ascii="思源黑体 CN Normal" w:eastAsia="思源黑体 CN Normal" w:hAnsi="思源黑体 CN Normal"/>
          <w:sz w:val="13"/>
          <w:szCs w:val="13"/>
        </w:rPr>
      </w:pPr>
    </w:p>
    <w:p w14:paraId="687FE934" w14:textId="77777777" w:rsidR="000A0F84"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0E2265FB" w14:textId="77777777" w:rsidR="000A0F84"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检测的靶向治疗指导意义</w:t>
      </w:r>
    </w:p>
    <w:p w14:paraId="58AF0BD9" w14:textId="77777777" w:rsidR="000A0F84"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唑帕利（Talazoparib）以及近期由NMPA批准的氟唑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4E66707A" w14:textId="77777777" w:rsidR="000A0F84"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8720" behindDoc="0" locked="0" layoutInCell="1" allowOverlap="1" wp14:anchorId="683475C6" wp14:editId="3F972557">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4AF5E0B2"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55B9E77A"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57F212DA"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7CCA25BC"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721696C1"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67A254E2"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599F5C29"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519F669D"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6B306714"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3AEF667F"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0D3BF646"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506390A1"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16B048FB"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03EC8C85"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24D77ACC"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798EAB96"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7159A4A2"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170DC088"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059FE79E"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62855371"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2FDEF4FC"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176946B5" w14:textId="77777777" w:rsidR="000A0F84" w:rsidRDefault="000A0F84">
      <w:pPr>
        <w:spacing w:line="380" w:lineRule="exact"/>
        <w:ind w:firstLine="420"/>
        <w:jc w:val="center"/>
        <w:rPr>
          <w:rFonts w:ascii="思源黑体 CN Normal" w:eastAsia="思源黑体 CN Normal" w:hAnsi="思源黑体 CN Normal" w:cs="思源黑体 CN Light"/>
          <w:sz w:val="18"/>
          <w:szCs w:val="18"/>
        </w:rPr>
      </w:pPr>
    </w:p>
    <w:p w14:paraId="3CCA5B74" w14:textId="77777777" w:rsidR="000A0F84" w:rsidRDefault="000A0F84">
      <w:pPr>
        <w:spacing w:line="380" w:lineRule="exact"/>
        <w:rPr>
          <w:rFonts w:ascii="思源黑体 CN Normal" w:eastAsia="思源黑体 CN Normal" w:hAnsi="思源黑体 CN Normal" w:cs="思源黑体 CN Light"/>
          <w:sz w:val="18"/>
          <w:szCs w:val="18"/>
        </w:rPr>
      </w:pPr>
    </w:p>
    <w:p w14:paraId="3A2358D8" w14:textId="77777777" w:rsidR="000A0F84" w:rsidRDefault="000A0F84">
      <w:pPr>
        <w:spacing w:line="380" w:lineRule="exact"/>
        <w:rPr>
          <w:rFonts w:ascii="思源黑体 CN Normal" w:eastAsia="思源黑体 CN Normal" w:hAnsi="思源黑体 CN Normal" w:cs="思源黑体 CN Light"/>
          <w:sz w:val="18"/>
          <w:szCs w:val="18"/>
        </w:rPr>
      </w:pPr>
    </w:p>
    <w:p w14:paraId="791418ED" w14:textId="77777777" w:rsidR="000A0F84"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p w14:paraId="2D59AE9E" w14:textId="77777777" w:rsidR="000A0F84" w:rsidRDefault="000A0F84" w:rsidP="00B20D55">
      <w:pPr>
        <w:spacing w:line="400" w:lineRule="exact"/>
        <w:rPr>
          <w:rFonts w:ascii="思源黑体 CN Normal" w:eastAsia="思源黑体 CN Normal" w:hAnsi="思源黑体 CN Normal"/>
          <w:sz w:val="24"/>
          <w:szCs w:val="28"/>
        </w:rPr>
      </w:pPr>
    </w:p>
    <w:sectPr w:rsidR="000A0F84">
      <w:headerReference w:type="default" r:id="rId12"/>
      <w:footerReference w:type="default" r:id="rId13"/>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6B0C" w14:textId="77777777" w:rsidR="00EF130E" w:rsidRDefault="00EF130E">
      <w:r>
        <w:separator/>
      </w:r>
    </w:p>
  </w:endnote>
  <w:endnote w:type="continuationSeparator" w:id="0">
    <w:p w14:paraId="27BCAF9D" w14:textId="77777777" w:rsidR="00EF130E" w:rsidRDefault="00EF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黑体"/>
    <w:panose1 w:val="020B0800000000000000"/>
    <w:charset w:val="86"/>
    <w:family w:val="swiss"/>
    <w:notTrueType/>
    <w:pitch w:val="variable"/>
    <w:sig w:usb0="20000207" w:usb1="2ADF3C10" w:usb2="00000016" w:usb3="00000000" w:csb0="00060107"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黑体"/>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6104"/>
    </w:sdtPr>
    <w:sdtEndPr>
      <w:rPr>
        <w:rFonts w:ascii="思源黑体 CN Light" w:eastAsia="思源黑体 CN Light" w:hAnsi="思源黑体 CN Light"/>
      </w:rPr>
    </w:sdtEndPr>
    <w:sdtContent>
      <w:sdt>
        <w:sdtPr>
          <w:id w:val="-859586783"/>
        </w:sdtPr>
        <w:sdtEndPr>
          <w:rPr>
            <w:rFonts w:ascii="思源黑体 CN Light" w:eastAsia="思源黑体 CN Light" w:hAnsi="思源黑体 CN Light"/>
          </w:rPr>
        </w:sdtEndPr>
        <w:sdtContent>
          <w:p w14:paraId="744B1982" w14:textId="4F69555E" w:rsidR="000A0F84" w:rsidRDefault="00222945" w:rsidP="00222945">
            <w:pPr>
              <w:pStyle w:val="a5"/>
              <w:pBdr>
                <w:top w:val="single" w:sz="4" w:space="0" w:color="D9D9D9" w:themeColor="background1" w:themeShade="D9"/>
              </w:pBdr>
              <w:ind w:right="180"/>
              <w:rPr>
                <w:rFonts w:ascii="思源黑体 CN Light" w:eastAsia="思源黑体 CN Light" w:hAnsi="思源黑体 CN Light"/>
              </w:rPr>
            </w:pP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8C5B51">
              <w:rPr>
                <w:rFonts w:ascii="思源黑体 CN Light" w:eastAsia="思源黑体 CN Light" w:hAnsi="思源黑体 CN Light" w:cs="Arial"/>
                <w:noProof/>
                <w:color w:val="191919"/>
                <w:shd w:val="clear" w:color="auto" w:fill="FFFFFF"/>
              </w:rPr>
              <w:instrText>22</w:instrText>
            </w:r>
            <w:r>
              <w:rPr>
                <w:rFonts w:ascii="思源黑体 CN Light" w:eastAsia="思源黑体 CN Light" w:hAnsi="思源黑体 CN Light"/>
                <w:b/>
                <w:bCs/>
              </w:rPr>
              <w:fldChar w:fldCharType="end"/>
            </w:r>
            <w:r>
              <w:rPr>
                <w:rFonts w:ascii="思源黑体 CN Light" w:eastAsia="思源黑体 CN Light" w:hAnsi="思源黑体 CN Light"/>
                <w:b/>
                <w:bCs/>
              </w:rPr>
              <w:fldChar w:fldCharType="separate"/>
            </w:r>
            <w:r w:rsidR="008C5B51">
              <w:rPr>
                <w:rFonts w:ascii="思源黑体 CN Light" w:eastAsia="思源黑体 CN Light" w:hAnsi="思源黑体 CN Light"/>
                <w:b/>
                <w:bCs/>
                <w:noProof/>
              </w:rPr>
              <w:t>22</w:t>
            </w:r>
            <w:r>
              <w:rPr>
                <w:rFonts w:ascii="思源黑体 CN Light" w:eastAsia="思源黑体 CN Light" w:hAnsi="思源黑体 CN Light"/>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493B8" w14:textId="77777777" w:rsidR="00EF130E" w:rsidRDefault="00EF130E">
      <w:r>
        <w:separator/>
      </w:r>
    </w:p>
  </w:footnote>
  <w:footnote w:type="continuationSeparator" w:id="0">
    <w:p w14:paraId="5BEE6372" w14:textId="77777777" w:rsidR="00EF130E" w:rsidRDefault="00EF1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3238" w14:textId="5FCBCB36" w:rsidR="00222945" w:rsidRPr="00222945" w:rsidRDefault="00222945" w:rsidP="00222945">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 xml:space="preserve">{{sample.patient_name}}      报告日期：{{sample.report_date}}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90C"/>
    <w:multiLevelType w:val="multilevel"/>
    <w:tmpl w:val="0571790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0E4F2213"/>
    <w:multiLevelType w:val="multilevel"/>
    <w:tmpl w:val="0E4F2213"/>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5F5970"/>
    <w:multiLevelType w:val="multilevel"/>
    <w:tmpl w:val="255F5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61486E"/>
    <w:multiLevelType w:val="multilevel"/>
    <w:tmpl w:val="5C6148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374930"/>
    <w:multiLevelType w:val="multilevel"/>
    <w:tmpl w:val="7E3749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447645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7033918">
    <w:abstractNumId w:val="10"/>
  </w:num>
  <w:num w:numId="3" w16cid:durableId="540097696">
    <w:abstractNumId w:val="4"/>
  </w:num>
  <w:num w:numId="4" w16cid:durableId="726421648">
    <w:abstractNumId w:val="1"/>
  </w:num>
  <w:num w:numId="5" w16cid:durableId="1428841598">
    <w:abstractNumId w:val="5"/>
  </w:num>
  <w:num w:numId="6" w16cid:durableId="912008438">
    <w:abstractNumId w:val="8"/>
  </w:num>
  <w:num w:numId="7" w16cid:durableId="2142309043">
    <w:abstractNumId w:val="3"/>
  </w:num>
  <w:num w:numId="8" w16cid:durableId="1938825462">
    <w:abstractNumId w:val="9"/>
  </w:num>
  <w:num w:numId="9" w16cid:durableId="818500365">
    <w:abstractNumId w:val="7"/>
  </w:num>
  <w:num w:numId="10" w16cid:durableId="602223298">
    <w:abstractNumId w:val="6"/>
  </w:num>
  <w:num w:numId="11" w16cid:durableId="64369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1309"/>
    <w:rsid w:val="00004700"/>
    <w:rsid w:val="00006A80"/>
    <w:rsid w:val="000127EF"/>
    <w:rsid w:val="000149A8"/>
    <w:rsid w:val="00021328"/>
    <w:rsid w:val="000221A7"/>
    <w:rsid w:val="0002480F"/>
    <w:rsid w:val="00025348"/>
    <w:rsid w:val="000267FC"/>
    <w:rsid w:val="00033328"/>
    <w:rsid w:val="000343F2"/>
    <w:rsid w:val="000357E9"/>
    <w:rsid w:val="00041E2C"/>
    <w:rsid w:val="0004421F"/>
    <w:rsid w:val="00045B7D"/>
    <w:rsid w:val="00047FE3"/>
    <w:rsid w:val="000503F7"/>
    <w:rsid w:val="000544F3"/>
    <w:rsid w:val="000566AA"/>
    <w:rsid w:val="00065A80"/>
    <w:rsid w:val="00071C70"/>
    <w:rsid w:val="0007644F"/>
    <w:rsid w:val="00076DD9"/>
    <w:rsid w:val="000914FF"/>
    <w:rsid w:val="00093E84"/>
    <w:rsid w:val="000976F6"/>
    <w:rsid w:val="00097D8B"/>
    <w:rsid w:val="000A0443"/>
    <w:rsid w:val="000A0B00"/>
    <w:rsid w:val="000A0F84"/>
    <w:rsid w:val="000A34FF"/>
    <w:rsid w:val="000A516C"/>
    <w:rsid w:val="000B12A3"/>
    <w:rsid w:val="000B44B6"/>
    <w:rsid w:val="000B5AF2"/>
    <w:rsid w:val="000B7274"/>
    <w:rsid w:val="000B7F46"/>
    <w:rsid w:val="000C6D49"/>
    <w:rsid w:val="000D1A6C"/>
    <w:rsid w:val="000D39C2"/>
    <w:rsid w:val="000D4FE6"/>
    <w:rsid w:val="000D5BFE"/>
    <w:rsid w:val="000D7278"/>
    <w:rsid w:val="000E3CD8"/>
    <w:rsid w:val="000E3E03"/>
    <w:rsid w:val="000F4E26"/>
    <w:rsid w:val="000F6AB8"/>
    <w:rsid w:val="000F7DD3"/>
    <w:rsid w:val="00103DE6"/>
    <w:rsid w:val="0010603A"/>
    <w:rsid w:val="0010731C"/>
    <w:rsid w:val="00110A75"/>
    <w:rsid w:val="00110F22"/>
    <w:rsid w:val="00112044"/>
    <w:rsid w:val="00113E8B"/>
    <w:rsid w:val="001212E5"/>
    <w:rsid w:val="0012226F"/>
    <w:rsid w:val="001305FB"/>
    <w:rsid w:val="001354DB"/>
    <w:rsid w:val="001412D0"/>
    <w:rsid w:val="00142446"/>
    <w:rsid w:val="00142D74"/>
    <w:rsid w:val="001445F8"/>
    <w:rsid w:val="00144959"/>
    <w:rsid w:val="00144FFB"/>
    <w:rsid w:val="00145954"/>
    <w:rsid w:val="0015237F"/>
    <w:rsid w:val="001525A6"/>
    <w:rsid w:val="00152C69"/>
    <w:rsid w:val="00161617"/>
    <w:rsid w:val="001621AF"/>
    <w:rsid w:val="00167FDC"/>
    <w:rsid w:val="0017145E"/>
    <w:rsid w:val="00172C4A"/>
    <w:rsid w:val="001851C2"/>
    <w:rsid w:val="001919D3"/>
    <w:rsid w:val="00192B1D"/>
    <w:rsid w:val="00193EC4"/>
    <w:rsid w:val="001946AE"/>
    <w:rsid w:val="001A50F8"/>
    <w:rsid w:val="001B580A"/>
    <w:rsid w:val="001C20FA"/>
    <w:rsid w:val="001C2CB6"/>
    <w:rsid w:val="001C754B"/>
    <w:rsid w:val="001D7EE8"/>
    <w:rsid w:val="001E0889"/>
    <w:rsid w:val="001E11FD"/>
    <w:rsid w:val="001E1CFB"/>
    <w:rsid w:val="001E3D69"/>
    <w:rsid w:val="001F3DE4"/>
    <w:rsid w:val="001F5079"/>
    <w:rsid w:val="001F7D67"/>
    <w:rsid w:val="00206735"/>
    <w:rsid w:val="002148A7"/>
    <w:rsid w:val="00214EC4"/>
    <w:rsid w:val="00220BBF"/>
    <w:rsid w:val="00222945"/>
    <w:rsid w:val="00222DCF"/>
    <w:rsid w:val="00225694"/>
    <w:rsid w:val="002257DB"/>
    <w:rsid w:val="002355AC"/>
    <w:rsid w:val="00240DE6"/>
    <w:rsid w:val="00243884"/>
    <w:rsid w:val="00244FA8"/>
    <w:rsid w:val="00245880"/>
    <w:rsid w:val="0027185B"/>
    <w:rsid w:val="002836DE"/>
    <w:rsid w:val="00283FE3"/>
    <w:rsid w:val="00292604"/>
    <w:rsid w:val="00292C51"/>
    <w:rsid w:val="00294488"/>
    <w:rsid w:val="002949D8"/>
    <w:rsid w:val="00296905"/>
    <w:rsid w:val="002A0E19"/>
    <w:rsid w:val="002A1DF6"/>
    <w:rsid w:val="002A25CC"/>
    <w:rsid w:val="002A60BC"/>
    <w:rsid w:val="002A6178"/>
    <w:rsid w:val="002B4FC1"/>
    <w:rsid w:val="002C2A2A"/>
    <w:rsid w:val="002C3B79"/>
    <w:rsid w:val="002C605F"/>
    <w:rsid w:val="002D4C47"/>
    <w:rsid w:val="002D60F5"/>
    <w:rsid w:val="002D6FAA"/>
    <w:rsid w:val="002E0C93"/>
    <w:rsid w:val="002E1513"/>
    <w:rsid w:val="002E25A8"/>
    <w:rsid w:val="002E3881"/>
    <w:rsid w:val="002E49E3"/>
    <w:rsid w:val="002E4D9E"/>
    <w:rsid w:val="002E67A7"/>
    <w:rsid w:val="002E7C56"/>
    <w:rsid w:val="00301C6E"/>
    <w:rsid w:val="00304CCE"/>
    <w:rsid w:val="0030508D"/>
    <w:rsid w:val="00306873"/>
    <w:rsid w:val="0030697D"/>
    <w:rsid w:val="00307350"/>
    <w:rsid w:val="0031141C"/>
    <w:rsid w:val="00311EAF"/>
    <w:rsid w:val="00313062"/>
    <w:rsid w:val="003146F5"/>
    <w:rsid w:val="00315221"/>
    <w:rsid w:val="00315FB1"/>
    <w:rsid w:val="003169AC"/>
    <w:rsid w:val="00317751"/>
    <w:rsid w:val="00326F99"/>
    <w:rsid w:val="00335803"/>
    <w:rsid w:val="00336207"/>
    <w:rsid w:val="00337A20"/>
    <w:rsid w:val="00342D93"/>
    <w:rsid w:val="003509E6"/>
    <w:rsid w:val="00352CA3"/>
    <w:rsid w:val="00354065"/>
    <w:rsid w:val="00354271"/>
    <w:rsid w:val="003567B2"/>
    <w:rsid w:val="00357DF8"/>
    <w:rsid w:val="003614C1"/>
    <w:rsid w:val="00362513"/>
    <w:rsid w:val="003651CE"/>
    <w:rsid w:val="0037209D"/>
    <w:rsid w:val="0037412B"/>
    <w:rsid w:val="00375E3E"/>
    <w:rsid w:val="0037664D"/>
    <w:rsid w:val="0038147D"/>
    <w:rsid w:val="00382970"/>
    <w:rsid w:val="00383440"/>
    <w:rsid w:val="0038410A"/>
    <w:rsid w:val="00386DF6"/>
    <w:rsid w:val="00391BB9"/>
    <w:rsid w:val="003948C6"/>
    <w:rsid w:val="00395B7D"/>
    <w:rsid w:val="003961A9"/>
    <w:rsid w:val="003A5160"/>
    <w:rsid w:val="003B0C62"/>
    <w:rsid w:val="003B190F"/>
    <w:rsid w:val="003B5A23"/>
    <w:rsid w:val="003C36AB"/>
    <w:rsid w:val="003C38FF"/>
    <w:rsid w:val="003C7261"/>
    <w:rsid w:val="003D3594"/>
    <w:rsid w:val="003D601D"/>
    <w:rsid w:val="003D7BB4"/>
    <w:rsid w:val="003D7F22"/>
    <w:rsid w:val="003E03FA"/>
    <w:rsid w:val="003E2FBB"/>
    <w:rsid w:val="003E386D"/>
    <w:rsid w:val="003E4D49"/>
    <w:rsid w:val="003E77FE"/>
    <w:rsid w:val="003F3FC9"/>
    <w:rsid w:val="003F5F8F"/>
    <w:rsid w:val="003F6E9F"/>
    <w:rsid w:val="0040351A"/>
    <w:rsid w:val="00407184"/>
    <w:rsid w:val="00412322"/>
    <w:rsid w:val="00415132"/>
    <w:rsid w:val="004155E2"/>
    <w:rsid w:val="00420BD0"/>
    <w:rsid w:val="00423172"/>
    <w:rsid w:val="004250EC"/>
    <w:rsid w:val="00425799"/>
    <w:rsid w:val="00433409"/>
    <w:rsid w:val="00433674"/>
    <w:rsid w:val="00437978"/>
    <w:rsid w:val="00437E4F"/>
    <w:rsid w:val="00443B6C"/>
    <w:rsid w:val="004459CE"/>
    <w:rsid w:val="00451E30"/>
    <w:rsid w:val="00453234"/>
    <w:rsid w:val="004574AB"/>
    <w:rsid w:val="00463BFB"/>
    <w:rsid w:val="00467227"/>
    <w:rsid w:val="0047301B"/>
    <w:rsid w:val="0047308A"/>
    <w:rsid w:val="00475D68"/>
    <w:rsid w:val="00480870"/>
    <w:rsid w:val="00481295"/>
    <w:rsid w:val="0048521D"/>
    <w:rsid w:val="004864BD"/>
    <w:rsid w:val="00491207"/>
    <w:rsid w:val="00491DE1"/>
    <w:rsid w:val="00493BF2"/>
    <w:rsid w:val="00497462"/>
    <w:rsid w:val="004A03EE"/>
    <w:rsid w:val="004A1902"/>
    <w:rsid w:val="004A272E"/>
    <w:rsid w:val="004A5236"/>
    <w:rsid w:val="004B1CF9"/>
    <w:rsid w:val="004B2453"/>
    <w:rsid w:val="004B2741"/>
    <w:rsid w:val="004B4412"/>
    <w:rsid w:val="004B624B"/>
    <w:rsid w:val="004B75B3"/>
    <w:rsid w:val="004C0DB8"/>
    <w:rsid w:val="004C0E51"/>
    <w:rsid w:val="004C24E0"/>
    <w:rsid w:val="004C5C3C"/>
    <w:rsid w:val="004C6C0C"/>
    <w:rsid w:val="004C7F4D"/>
    <w:rsid w:val="004D160F"/>
    <w:rsid w:val="004D4345"/>
    <w:rsid w:val="004E16B5"/>
    <w:rsid w:val="004E3315"/>
    <w:rsid w:val="004E4582"/>
    <w:rsid w:val="004E4E3A"/>
    <w:rsid w:val="004F428A"/>
    <w:rsid w:val="004F5E3F"/>
    <w:rsid w:val="004F61DA"/>
    <w:rsid w:val="00502F4C"/>
    <w:rsid w:val="005101CD"/>
    <w:rsid w:val="005104C5"/>
    <w:rsid w:val="005136CA"/>
    <w:rsid w:val="0051413B"/>
    <w:rsid w:val="00515CA0"/>
    <w:rsid w:val="00520FCA"/>
    <w:rsid w:val="00526EBF"/>
    <w:rsid w:val="00530D8E"/>
    <w:rsid w:val="00530E1E"/>
    <w:rsid w:val="00537850"/>
    <w:rsid w:val="00552129"/>
    <w:rsid w:val="005523D4"/>
    <w:rsid w:val="00553828"/>
    <w:rsid w:val="00553F77"/>
    <w:rsid w:val="005554E3"/>
    <w:rsid w:val="00556029"/>
    <w:rsid w:val="00566A9D"/>
    <w:rsid w:val="005671DA"/>
    <w:rsid w:val="00574C4D"/>
    <w:rsid w:val="00575447"/>
    <w:rsid w:val="00576BF6"/>
    <w:rsid w:val="00581EEF"/>
    <w:rsid w:val="00582FD3"/>
    <w:rsid w:val="00585492"/>
    <w:rsid w:val="005935DA"/>
    <w:rsid w:val="00596F4C"/>
    <w:rsid w:val="005A25C1"/>
    <w:rsid w:val="005A2C10"/>
    <w:rsid w:val="005A31F1"/>
    <w:rsid w:val="005A53B5"/>
    <w:rsid w:val="005A5CB8"/>
    <w:rsid w:val="005B0C5E"/>
    <w:rsid w:val="005B2EE3"/>
    <w:rsid w:val="005B3BE0"/>
    <w:rsid w:val="005B3F52"/>
    <w:rsid w:val="005B4BD0"/>
    <w:rsid w:val="005C57B7"/>
    <w:rsid w:val="005D1951"/>
    <w:rsid w:val="005D278F"/>
    <w:rsid w:val="005D42B4"/>
    <w:rsid w:val="005D47E6"/>
    <w:rsid w:val="005D5997"/>
    <w:rsid w:val="005E7941"/>
    <w:rsid w:val="005F1260"/>
    <w:rsid w:val="005F224E"/>
    <w:rsid w:val="005F3CF0"/>
    <w:rsid w:val="005F4724"/>
    <w:rsid w:val="005F5990"/>
    <w:rsid w:val="00604A7B"/>
    <w:rsid w:val="00604F04"/>
    <w:rsid w:val="006072DA"/>
    <w:rsid w:val="006075F5"/>
    <w:rsid w:val="0060774C"/>
    <w:rsid w:val="00607E23"/>
    <w:rsid w:val="0061081C"/>
    <w:rsid w:val="00613A04"/>
    <w:rsid w:val="00620F0A"/>
    <w:rsid w:val="006242A8"/>
    <w:rsid w:val="00636A22"/>
    <w:rsid w:val="00640683"/>
    <w:rsid w:val="0064122C"/>
    <w:rsid w:val="00641DFF"/>
    <w:rsid w:val="0064227E"/>
    <w:rsid w:val="00645B07"/>
    <w:rsid w:val="00653914"/>
    <w:rsid w:val="0066180B"/>
    <w:rsid w:val="0066241A"/>
    <w:rsid w:val="00665CCC"/>
    <w:rsid w:val="0067283F"/>
    <w:rsid w:val="0067420B"/>
    <w:rsid w:val="00674B41"/>
    <w:rsid w:val="00674F80"/>
    <w:rsid w:val="006755E5"/>
    <w:rsid w:val="00675B10"/>
    <w:rsid w:val="006769CB"/>
    <w:rsid w:val="00683697"/>
    <w:rsid w:val="006836AC"/>
    <w:rsid w:val="00683846"/>
    <w:rsid w:val="00685DFA"/>
    <w:rsid w:val="006865DB"/>
    <w:rsid w:val="006878A5"/>
    <w:rsid w:val="00687FFD"/>
    <w:rsid w:val="0069411D"/>
    <w:rsid w:val="00694682"/>
    <w:rsid w:val="00697BC6"/>
    <w:rsid w:val="006A1C51"/>
    <w:rsid w:val="006A2BB3"/>
    <w:rsid w:val="006A5FD3"/>
    <w:rsid w:val="006A7195"/>
    <w:rsid w:val="006B3693"/>
    <w:rsid w:val="006C0B33"/>
    <w:rsid w:val="006C4331"/>
    <w:rsid w:val="006E0A71"/>
    <w:rsid w:val="006E0DDD"/>
    <w:rsid w:val="006E2097"/>
    <w:rsid w:val="006E2597"/>
    <w:rsid w:val="006E454C"/>
    <w:rsid w:val="006E48A1"/>
    <w:rsid w:val="006E6E92"/>
    <w:rsid w:val="006E7712"/>
    <w:rsid w:val="006F4B55"/>
    <w:rsid w:val="006F4D84"/>
    <w:rsid w:val="006F68AE"/>
    <w:rsid w:val="006F7911"/>
    <w:rsid w:val="00701E23"/>
    <w:rsid w:val="00706C88"/>
    <w:rsid w:val="0071068D"/>
    <w:rsid w:val="007159D8"/>
    <w:rsid w:val="00720BF7"/>
    <w:rsid w:val="007238BD"/>
    <w:rsid w:val="00723B00"/>
    <w:rsid w:val="00725F4D"/>
    <w:rsid w:val="0072711A"/>
    <w:rsid w:val="00730B05"/>
    <w:rsid w:val="00733DDA"/>
    <w:rsid w:val="00735AAB"/>
    <w:rsid w:val="00735DE8"/>
    <w:rsid w:val="0074028E"/>
    <w:rsid w:val="007406E8"/>
    <w:rsid w:val="00746B9A"/>
    <w:rsid w:val="00747AAF"/>
    <w:rsid w:val="00750F23"/>
    <w:rsid w:val="00750FA5"/>
    <w:rsid w:val="00751078"/>
    <w:rsid w:val="00751FDA"/>
    <w:rsid w:val="00753C3F"/>
    <w:rsid w:val="00755B68"/>
    <w:rsid w:val="00757E82"/>
    <w:rsid w:val="0076246D"/>
    <w:rsid w:val="00762721"/>
    <w:rsid w:val="007711C5"/>
    <w:rsid w:val="0078224E"/>
    <w:rsid w:val="00786AE6"/>
    <w:rsid w:val="00787F60"/>
    <w:rsid w:val="007A5199"/>
    <w:rsid w:val="007B51A0"/>
    <w:rsid w:val="007C1FF4"/>
    <w:rsid w:val="007C2FE9"/>
    <w:rsid w:val="007C4676"/>
    <w:rsid w:val="007C5130"/>
    <w:rsid w:val="007D16F9"/>
    <w:rsid w:val="007D22F8"/>
    <w:rsid w:val="007D2DC1"/>
    <w:rsid w:val="007D763D"/>
    <w:rsid w:val="007E0110"/>
    <w:rsid w:val="007E28F4"/>
    <w:rsid w:val="007E2F1E"/>
    <w:rsid w:val="007E2FC2"/>
    <w:rsid w:val="007E58C1"/>
    <w:rsid w:val="007F071B"/>
    <w:rsid w:val="007F0A04"/>
    <w:rsid w:val="007F29DB"/>
    <w:rsid w:val="007F327E"/>
    <w:rsid w:val="007F444C"/>
    <w:rsid w:val="007F7C72"/>
    <w:rsid w:val="008024DB"/>
    <w:rsid w:val="008058CD"/>
    <w:rsid w:val="00806A24"/>
    <w:rsid w:val="00811B8A"/>
    <w:rsid w:val="00812294"/>
    <w:rsid w:val="008153A9"/>
    <w:rsid w:val="00817474"/>
    <w:rsid w:val="00821D16"/>
    <w:rsid w:val="0083127C"/>
    <w:rsid w:val="008314BF"/>
    <w:rsid w:val="00835B5C"/>
    <w:rsid w:val="00850E09"/>
    <w:rsid w:val="00850F9E"/>
    <w:rsid w:val="00851303"/>
    <w:rsid w:val="00851866"/>
    <w:rsid w:val="00853109"/>
    <w:rsid w:val="00860D4C"/>
    <w:rsid w:val="00866B41"/>
    <w:rsid w:val="00867DF1"/>
    <w:rsid w:val="00870D68"/>
    <w:rsid w:val="00871B88"/>
    <w:rsid w:val="008810A7"/>
    <w:rsid w:val="00882681"/>
    <w:rsid w:val="00885677"/>
    <w:rsid w:val="00887C22"/>
    <w:rsid w:val="00897176"/>
    <w:rsid w:val="008A299D"/>
    <w:rsid w:val="008A5A1B"/>
    <w:rsid w:val="008A5A47"/>
    <w:rsid w:val="008B292C"/>
    <w:rsid w:val="008B2A9A"/>
    <w:rsid w:val="008B4AD6"/>
    <w:rsid w:val="008B4E71"/>
    <w:rsid w:val="008C0CDD"/>
    <w:rsid w:val="008C5B51"/>
    <w:rsid w:val="008C64BA"/>
    <w:rsid w:val="008C66F0"/>
    <w:rsid w:val="008C6E4E"/>
    <w:rsid w:val="008C7856"/>
    <w:rsid w:val="008D1210"/>
    <w:rsid w:val="008D6ECF"/>
    <w:rsid w:val="008E33A8"/>
    <w:rsid w:val="008E4FF4"/>
    <w:rsid w:val="008E5025"/>
    <w:rsid w:val="008E5793"/>
    <w:rsid w:val="008F0F46"/>
    <w:rsid w:val="009024B3"/>
    <w:rsid w:val="00902DC4"/>
    <w:rsid w:val="00903ECF"/>
    <w:rsid w:val="0091151E"/>
    <w:rsid w:val="0091732A"/>
    <w:rsid w:val="00917FD1"/>
    <w:rsid w:val="00923F5C"/>
    <w:rsid w:val="00925362"/>
    <w:rsid w:val="00925677"/>
    <w:rsid w:val="0092607F"/>
    <w:rsid w:val="00926EF9"/>
    <w:rsid w:val="00935E1B"/>
    <w:rsid w:val="00935FE3"/>
    <w:rsid w:val="00936A3F"/>
    <w:rsid w:val="00936EB4"/>
    <w:rsid w:val="009376FD"/>
    <w:rsid w:val="00940F1F"/>
    <w:rsid w:val="0094517B"/>
    <w:rsid w:val="00945DB0"/>
    <w:rsid w:val="00945E41"/>
    <w:rsid w:val="00951454"/>
    <w:rsid w:val="00955DB3"/>
    <w:rsid w:val="00960C4B"/>
    <w:rsid w:val="009756E2"/>
    <w:rsid w:val="00980418"/>
    <w:rsid w:val="00985323"/>
    <w:rsid w:val="00985CD1"/>
    <w:rsid w:val="0099763A"/>
    <w:rsid w:val="009A0427"/>
    <w:rsid w:val="009A0640"/>
    <w:rsid w:val="009A13BF"/>
    <w:rsid w:val="009A7936"/>
    <w:rsid w:val="009B03D6"/>
    <w:rsid w:val="009B2EC6"/>
    <w:rsid w:val="009B3BCE"/>
    <w:rsid w:val="009B4108"/>
    <w:rsid w:val="009B4350"/>
    <w:rsid w:val="009B56D8"/>
    <w:rsid w:val="009C133E"/>
    <w:rsid w:val="009C4DFC"/>
    <w:rsid w:val="009C631D"/>
    <w:rsid w:val="009C686B"/>
    <w:rsid w:val="009C6B4D"/>
    <w:rsid w:val="009C781C"/>
    <w:rsid w:val="009D1286"/>
    <w:rsid w:val="009D3302"/>
    <w:rsid w:val="009D3D91"/>
    <w:rsid w:val="009D4BB9"/>
    <w:rsid w:val="009E0EEE"/>
    <w:rsid w:val="009E174D"/>
    <w:rsid w:val="009E5E64"/>
    <w:rsid w:val="009F2342"/>
    <w:rsid w:val="009F29CC"/>
    <w:rsid w:val="00A000FF"/>
    <w:rsid w:val="00A010F1"/>
    <w:rsid w:val="00A067BE"/>
    <w:rsid w:val="00A123FC"/>
    <w:rsid w:val="00A12824"/>
    <w:rsid w:val="00A21058"/>
    <w:rsid w:val="00A226C9"/>
    <w:rsid w:val="00A23827"/>
    <w:rsid w:val="00A257E2"/>
    <w:rsid w:val="00A30175"/>
    <w:rsid w:val="00A3163E"/>
    <w:rsid w:val="00A321EF"/>
    <w:rsid w:val="00A32A3C"/>
    <w:rsid w:val="00A32F4C"/>
    <w:rsid w:val="00A34545"/>
    <w:rsid w:val="00A4294E"/>
    <w:rsid w:val="00A429FA"/>
    <w:rsid w:val="00A431C5"/>
    <w:rsid w:val="00A52BEB"/>
    <w:rsid w:val="00A61314"/>
    <w:rsid w:val="00A90BF5"/>
    <w:rsid w:val="00A90FA5"/>
    <w:rsid w:val="00A922D5"/>
    <w:rsid w:val="00A93FDF"/>
    <w:rsid w:val="00AA0D3A"/>
    <w:rsid w:val="00AA692A"/>
    <w:rsid w:val="00AB0C53"/>
    <w:rsid w:val="00AB7A5E"/>
    <w:rsid w:val="00AC35F2"/>
    <w:rsid w:val="00AC40C1"/>
    <w:rsid w:val="00AC5281"/>
    <w:rsid w:val="00AC5391"/>
    <w:rsid w:val="00AD40FB"/>
    <w:rsid w:val="00AD489F"/>
    <w:rsid w:val="00AD6EF8"/>
    <w:rsid w:val="00AD72DF"/>
    <w:rsid w:val="00AD7A19"/>
    <w:rsid w:val="00AE3410"/>
    <w:rsid w:val="00AF0F6C"/>
    <w:rsid w:val="00AF3033"/>
    <w:rsid w:val="00AF5549"/>
    <w:rsid w:val="00AF5729"/>
    <w:rsid w:val="00B02B7F"/>
    <w:rsid w:val="00B03C6B"/>
    <w:rsid w:val="00B052C2"/>
    <w:rsid w:val="00B13258"/>
    <w:rsid w:val="00B15EB6"/>
    <w:rsid w:val="00B17F72"/>
    <w:rsid w:val="00B20D55"/>
    <w:rsid w:val="00B2165B"/>
    <w:rsid w:val="00B21BFD"/>
    <w:rsid w:val="00B21FB0"/>
    <w:rsid w:val="00B22D0E"/>
    <w:rsid w:val="00B235E5"/>
    <w:rsid w:val="00B24DAC"/>
    <w:rsid w:val="00B325C7"/>
    <w:rsid w:val="00B34E69"/>
    <w:rsid w:val="00B5031A"/>
    <w:rsid w:val="00B534CF"/>
    <w:rsid w:val="00B54ADF"/>
    <w:rsid w:val="00B55831"/>
    <w:rsid w:val="00B5774E"/>
    <w:rsid w:val="00B63571"/>
    <w:rsid w:val="00B63DC2"/>
    <w:rsid w:val="00B75E9F"/>
    <w:rsid w:val="00B7608E"/>
    <w:rsid w:val="00B80AC0"/>
    <w:rsid w:val="00B87D18"/>
    <w:rsid w:val="00B90E7B"/>
    <w:rsid w:val="00B92D86"/>
    <w:rsid w:val="00B940E1"/>
    <w:rsid w:val="00B953E2"/>
    <w:rsid w:val="00B96E1B"/>
    <w:rsid w:val="00BA3040"/>
    <w:rsid w:val="00BA4ECB"/>
    <w:rsid w:val="00BA6BFC"/>
    <w:rsid w:val="00BB077A"/>
    <w:rsid w:val="00BB1F1B"/>
    <w:rsid w:val="00BB47E1"/>
    <w:rsid w:val="00BC094C"/>
    <w:rsid w:val="00BC0E45"/>
    <w:rsid w:val="00BC5040"/>
    <w:rsid w:val="00BD4609"/>
    <w:rsid w:val="00BD67D7"/>
    <w:rsid w:val="00BE4E6B"/>
    <w:rsid w:val="00BE7699"/>
    <w:rsid w:val="00BF387F"/>
    <w:rsid w:val="00BF7574"/>
    <w:rsid w:val="00C02B7A"/>
    <w:rsid w:val="00C02D64"/>
    <w:rsid w:val="00C032FA"/>
    <w:rsid w:val="00C050C6"/>
    <w:rsid w:val="00C05D81"/>
    <w:rsid w:val="00C0623D"/>
    <w:rsid w:val="00C07470"/>
    <w:rsid w:val="00C07DC8"/>
    <w:rsid w:val="00C17CB3"/>
    <w:rsid w:val="00C2405C"/>
    <w:rsid w:val="00C30165"/>
    <w:rsid w:val="00C4486F"/>
    <w:rsid w:val="00C51274"/>
    <w:rsid w:val="00C56377"/>
    <w:rsid w:val="00C6031C"/>
    <w:rsid w:val="00C65050"/>
    <w:rsid w:val="00C710EE"/>
    <w:rsid w:val="00C728EF"/>
    <w:rsid w:val="00C72BD4"/>
    <w:rsid w:val="00C74421"/>
    <w:rsid w:val="00C842DF"/>
    <w:rsid w:val="00C852DA"/>
    <w:rsid w:val="00C92968"/>
    <w:rsid w:val="00C95049"/>
    <w:rsid w:val="00C96715"/>
    <w:rsid w:val="00CA2F83"/>
    <w:rsid w:val="00CA4C46"/>
    <w:rsid w:val="00CA573A"/>
    <w:rsid w:val="00CA62C3"/>
    <w:rsid w:val="00CB2228"/>
    <w:rsid w:val="00CB6B67"/>
    <w:rsid w:val="00CC241E"/>
    <w:rsid w:val="00CD0531"/>
    <w:rsid w:val="00CD42BF"/>
    <w:rsid w:val="00CD49B2"/>
    <w:rsid w:val="00CD5794"/>
    <w:rsid w:val="00CF20C8"/>
    <w:rsid w:val="00CF2AEA"/>
    <w:rsid w:val="00CF2BEE"/>
    <w:rsid w:val="00CF337E"/>
    <w:rsid w:val="00CF5839"/>
    <w:rsid w:val="00D000D3"/>
    <w:rsid w:val="00D0036D"/>
    <w:rsid w:val="00D051D6"/>
    <w:rsid w:val="00D05F58"/>
    <w:rsid w:val="00D170AC"/>
    <w:rsid w:val="00D27045"/>
    <w:rsid w:val="00D324DB"/>
    <w:rsid w:val="00D5446F"/>
    <w:rsid w:val="00D56265"/>
    <w:rsid w:val="00D566E8"/>
    <w:rsid w:val="00D6169C"/>
    <w:rsid w:val="00D6766F"/>
    <w:rsid w:val="00D7608D"/>
    <w:rsid w:val="00D77622"/>
    <w:rsid w:val="00D82689"/>
    <w:rsid w:val="00D84BC4"/>
    <w:rsid w:val="00D873EF"/>
    <w:rsid w:val="00D9311B"/>
    <w:rsid w:val="00D96106"/>
    <w:rsid w:val="00D964F5"/>
    <w:rsid w:val="00D973AB"/>
    <w:rsid w:val="00DA26C1"/>
    <w:rsid w:val="00DB015D"/>
    <w:rsid w:val="00DB0AB4"/>
    <w:rsid w:val="00DB1D79"/>
    <w:rsid w:val="00DB4787"/>
    <w:rsid w:val="00DC02E3"/>
    <w:rsid w:val="00DC52F8"/>
    <w:rsid w:val="00DD06CF"/>
    <w:rsid w:val="00DD2A83"/>
    <w:rsid w:val="00DD733E"/>
    <w:rsid w:val="00DE08E0"/>
    <w:rsid w:val="00DE1ABE"/>
    <w:rsid w:val="00DE2900"/>
    <w:rsid w:val="00DE3D24"/>
    <w:rsid w:val="00DE6A08"/>
    <w:rsid w:val="00DE6BD8"/>
    <w:rsid w:val="00DE7B64"/>
    <w:rsid w:val="00DE7DA1"/>
    <w:rsid w:val="00DF1DBC"/>
    <w:rsid w:val="00DF2D74"/>
    <w:rsid w:val="00DF3A1E"/>
    <w:rsid w:val="00DF5434"/>
    <w:rsid w:val="00DF58A4"/>
    <w:rsid w:val="00DF71FB"/>
    <w:rsid w:val="00E0151C"/>
    <w:rsid w:val="00E0257B"/>
    <w:rsid w:val="00E05A9B"/>
    <w:rsid w:val="00E05BC2"/>
    <w:rsid w:val="00E12A6D"/>
    <w:rsid w:val="00E1604D"/>
    <w:rsid w:val="00E1762E"/>
    <w:rsid w:val="00E17FD9"/>
    <w:rsid w:val="00E22804"/>
    <w:rsid w:val="00E24569"/>
    <w:rsid w:val="00E328C0"/>
    <w:rsid w:val="00E34F1C"/>
    <w:rsid w:val="00E51276"/>
    <w:rsid w:val="00E52D1A"/>
    <w:rsid w:val="00E558CF"/>
    <w:rsid w:val="00E57DC7"/>
    <w:rsid w:val="00E61B16"/>
    <w:rsid w:val="00E61C4A"/>
    <w:rsid w:val="00E64654"/>
    <w:rsid w:val="00E704AC"/>
    <w:rsid w:val="00E724E2"/>
    <w:rsid w:val="00E8298A"/>
    <w:rsid w:val="00E82D8F"/>
    <w:rsid w:val="00E84909"/>
    <w:rsid w:val="00E86BF7"/>
    <w:rsid w:val="00E92B59"/>
    <w:rsid w:val="00E93309"/>
    <w:rsid w:val="00E93C46"/>
    <w:rsid w:val="00E945E0"/>
    <w:rsid w:val="00E95638"/>
    <w:rsid w:val="00E96DE2"/>
    <w:rsid w:val="00E97362"/>
    <w:rsid w:val="00EA078A"/>
    <w:rsid w:val="00EA08F6"/>
    <w:rsid w:val="00EA6D9A"/>
    <w:rsid w:val="00EB0717"/>
    <w:rsid w:val="00EB22E2"/>
    <w:rsid w:val="00EC0188"/>
    <w:rsid w:val="00EC4848"/>
    <w:rsid w:val="00EC724D"/>
    <w:rsid w:val="00ED3E82"/>
    <w:rsid w:val="00ED406A"/>
    <w:rsid w:val="00ED53F5"/>
    <w:rsid w:val="00EF130E"/>
    <w:rsid w:val="00EF61ED"/>
    <w:rsid w:val="00EF7543"/>
    <w:rsid w:val="00EF797A"/>
    <w:rsid w:val="00F0012A"/>
    <w:rsid w:val="00F01FA3"/>
    <w:rsid w:val="00F033C6"/>
    <w:rsid w:val="00F10EB1"/>
    <w:rsid w:val="00F13EE5"/>
    <w:rsid w:val="00F1537F"/>
    <w:rsid w:val="00F159B0"/>
    <w:rsid w:val="00F15AE9"/>
    <w:rsid w:val="00F15D67"/>
    <w:rsid w:val="00F206AA"/>
    <w:rsid w:val="00F31417"/>
    <w:rsid w:val="00F31DC5"/>
    <w:rsid w:val="00F41F29"/>
    <w:rsid w:val="00F46576"/>
    <w:rsid w:val="00F5034E"/>
    <w:rsid w:val="00F5082F"/>
    <w:rsid w:val="00F50CD5"/>
    <w:rsid w:val="00F518E3"/>
    <w:rsid w:val="00F52A43"/>
    <w:rsid w:val="00F654FE"/>
    <w:rsid w:val="00F661C1"/>
    <w:rsid w:val="00F67A4B"/>
    <w:rsid w:val="00F70356"/>
    <w:rsid w:val="00F7384A"/>
    <w:rsid w:val="00F76412"/>
    <w:rsid w:val="00F81EC0"/>
    <w:rsid w:val="00F844DE"/>
    <w:rsid w:val="00F84ACD"/>
    <w:rsid w:val="00F85D2C"/>
    <w:rsid w:val="00F909E1"/>
    <w:rsid w:val="00F90FEC"/>
    <w:rsid w:val="00F912BC"/>
    <w:rsid w:val="00F97E66"/>
    <w:rsid w:val="00F97FD5"/>
    <w:rsid w:val="00FA0672"/>
    <w:rsid w:val="00FB3526"/>
    <w:rsid w:val="00FD20D0"/>
    <w:rsid w:val="00FD226B"/>
    <w:rsid w:val="00FD2591"/>
    <w:rsid w:val="00FD2F39"/>
    <w:rsid w:val="00FE288B"/>
    <w:rsid w:val="00FF2448"/>
    <w:rsid w:val="00FF2C81"/>
    <w:rsid w:val="00FF3EC4"/>
    <w:rsid w:val="00FF4583"/>
    <w:rsid w:val="00FF498E"/>
    <w:rsid w:val="1F531875"/>
    <w:rsid w:val="4B663258"/>
    <w:rsid w:val="5471614A"/>
    <w:rsid w:val="5D62279B"/>
    <w:rsid w:val="6869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DE509C"/>
  <w15:docId w15:val="{41ED3962-2F80-4234-8B95-B7A53E47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qFormat/>
    <w:rPr>
      <w:rFonts w:eastAsia="Source Han Sans Heavy"/>
      <w:sz w:val="15"/>
    </w:rPr>
    <w:tblPr>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customStyle="1" w:styleId="1">
    <w:name w:val="修订1"/>
    <w:hidden/>
    <w:uiPriority w:val="99"/>
    <w:semiHidden/>
    <w:qFormat/>
    <w:rPr>
      <w:kern w:val="2"/>
      <w:sz w:val="21"/>
      <w:szCs w:val="22"/>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 w:type="paragraph" w:customStyle="1" w:styleId="10">
    <w:name w:val="列表段落1"/>
    <w:basedOn w:val="a"/>
    <w:qFormat/>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5E7EC2E-ABB6-4504-AA5D-CE25A7D9FF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2524</Words>
  <Characters>14389</Characters>
  <Application>Microsoft Office Word</Application>
  <DocSecurity>0</DocSecurity>
  <Lines>119</Lines>
  <Paragraphs>33</Paragraphs>
  <ScaleCrop>false</ScaleCrop>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187</cp:revision>
  <dcterms:created xsi:type="dcterms:W3CDTF">2022-05-09T07:36:00Z</dcterms:created>
  <dcterms:modified xsi:type="dcterms:W3CDTF">2022-08-30T02:57:00Z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61AB1993B0654D75AF548A06C0F4ADD2</vt:lpwstr>
  </property>
</Properties>
</file>