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FA4FC1" w:rsidRPr="00D661C3" w14:paraId="70F137D8" w14:textId="77777777" w:rsidTr="00EA5482">
        <w:trPr>
          <w:trHeight w:hRule="exact" w:val="454"/>
          <w:jc w:val="center"/>
        </w:trPr>
        <w:tc>
          <w:tcPr>
            <w:tcW w:w="1539" w:type="dxa"/>
            <w:shd w:val="clear" w:color="auto" w:fill="1E7648"/>
            <w:vAlign w:val="center"/>
          </w:tcPr>
          <w:p w14:paraId="22E6AEB6" w14:textId="77777777" w:rsidR="00FA4FC1" w:rsidRPr="00773EAB" w:rsidRDefault="00FA4FC1" w:rsidP="00FD2752">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bookmarkStart w:id="2" w:name="_Toc42102364"/>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06C93B36" w14:textId="77777777" w:rsidR="00FA4FC1" w:rsidRPr="00773EAB" w:rsidRDefault="00FA4FC1" w:rsidP="00FD2752">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FA4FC1" w:rsidRPr="00D661C3" w14:paraId="06316A0E" w14:textId="77777777" w:rsidTr="00EA5482">
        <w:trPr>
          <w:trHeight w:hRule="exact" w:val="28"/>
          <w:jc w:val="center"/>
        </w:trPr>
        <w:tc>
          <w:tcPr>
            <w:tcW w:w="1539" w:type="dxa"/>
            <w:tcBorders>
              <w:bottom w:val="single" w:sz="4" w:space="0" w:color="16A085"/>
            </w:tcBorders>
            <w:shd w:val="clear" w:color="auto" w:fill="auto"/>
            <w:vAlign w:val="center"/>
          </w:tcPr>
          <w:p w14:paraId="70F84045" w14:textId="77777777" w:rsidR="00FA4FC1" w:rsidRPr="00D661C3" w:rsidRDefault="00FA4FC1" w:rsidP="00FD2752">
            <w:pPr>
              <w:adjustRightInd w:val="0"/>
              <w:snapToGrid w:val="0"/>
              <w:jc w:val="distribute"/>
              <w:rPr>
                <w:rFonts w:ascii="思源黑体 CN Light" w:eastAsia="思源黑体 CN Light" w:hAnsi="思源黑体 CN Light"/>
                <w:sz w:val="4"/>
                <w:szCs w:val="4"/>
              </w:rPr>
            </w:pPr>
            <w:bookmarkStart w:id="3" w:name="_Hlk38897917"/>
          </w:p>
        </w:tc>
        <w:tc>
          <w:tcPr>
            <w:tcW w:w="3212" w:type="dxa"/>
            <w:tcBorders>
              <w:bottom w:val="single" w:sz="4" w:space="0" w:color="16A085"/>
            </w:tcBorders>
            <w:shd w:val="clear" w:color="auto" w:fill="auto"/>
            <w:vAlign w:val="center"/>
          </w:tcPr>
          <w:p w14:paraId="7EC678FF" w14:textId="77777777" w:rsidR="00FA4FC1" w:rsidRPr="00D661C3" w:rsidRDefault="00FA4FC1" w:rsidP="00FD2752">
            <w:pPr>
              <w:adjustRightInd w:val="0"/>
              <w:snapToGrid w:val="0"/>
              <w:rPr>
                <w:rFonts w:ascii="思源黑体 CN Light" w:eastAsia="思源黑体 CN Light" w:hAnsi="思源黑体 CN Light"/>
                <w:sz w:val="4"/>
                <w:szCs w:val="4"/>
              </w:rPr>
            </w:pPr>
          </w:p>
        </w:tc>
        <w:tc>
          <w:tcPr>
            <w:tcW w:w="422" w:type="dxa"/>
            <w:tcBorders>
              <w:bottom w:val="single" w:sz="4" w:space="0" w:color="16A085"/>
            </w:tcBorders>
            <w:shd w:val="clear" w:color="auto" w:fill="auto"/>
            <w:vAlign w:val="center"/>
          </w:tcPr>
          <w:p w14:paraId="1F1CB810" w14:textId="77777777" w:rsidR="00FA4FC1" w:rsidRPr="00D661C3" w:rsidRDefault="00FA4FC1" w:rsidP="00FD2752">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6A085"/>
            </w:tcBorders>
            <w:shd w:val="clear" w:color="auto" w:fill="auto"/>
            <w:vAlign w:val="center"/>
          </w:tcPr>
          <w:p w14:paraId="2BCE072B" w14:textId="77777777" w:rsidR="00FA4FC1" w:rsidRPr="00D661C3" w:rsidRDefault="00FA4FC1" w:rsidP="00FD2752">
            <w:pPr>
              <w:adjustRightInd w:val="0"/>
              <w:snapToGrid w:val="0"/>
              <w:rPr>
                <w:rFonts w:ascii="思源黑体 CN Light" w:eastAsia="思源黑体 CN Light" w:hAnsi="思源黑体 CN Light"/>
                <w:sz w:val="4"/>
                <w:szCs w:val="4"/>
              </w:rPr>
            </w:pPr>
          </w:p>
        </w:tc>
        <w:tc>
          <w:tcPr>
            <w:tcW w:w="3277" w:type="dxa"/>
            <w:tcBorders>
              <w:bottom w:val="single" w:sz="4" w:space="0" w:color="16A085"/>
            </w:tcBorders>
            <w:shd w:val="clear" w:color="auto" w:fill="auto"/>
            <w:vAlign w:val="center"/>
          </w:tcPr>
          <w:p w14:paraId="19F5CFCB" w14:textId="77777777" w:rsidR="00FA4FC1" w:rsidRPr="00D661C3" w:rsidRDefault="00FA4FC1" w:rsidP="00FD2752">
            <w:pPr>
              <w:adjustRightInd w:val="0"/>
              <w:snapToGrid w:val="0"/>
              <w:rPr>
                <w:rFonts w:ascii="思源黑体 CN Light" w:eastAsia="思源黑体 CN Light" w:hAnsi="思源黑体 CN Light"/>
                <w:sz w:val="4"/>
                <w:szCs w:val="4"/>
              </w:rPr>
            </w:pPr>
          </w:p>
        </w:tc>
      </w:tr>
      <w:bookmarkEnd w:id="1"/>
      <w:tr w:rsidR="00EA5482" w:rsidRPr="00D661C3" w14:paraId="0726FF32" w14:textId="77777777" w:rsidTr="00EA5482">
        <w:trPr>
          <w:trHeight w:val="283"/>
          <w:jc w:val="center"/>
        </w:trPr>
        <w:tc>
          <w:tcPr>
            <w:tcW w:w="1539" w:type="dxa"/>
            <w:tcBorders>
              <w:top w:val="single" w:sz="4" w:space="0" w:color="16A085"/>
              <w:right w:val="dashed" w:sz="4" w:space="0" w:color="BFBFBF" w:themeColor="background1" w:themeShade="BF"/>
            </w:tcBorders>
            <w:shd w:val="clear" w:color="auto" w:fill="FFFFFF" w:themeFill="background1"/>
            <w:vAlign w:val="center"/>
          </w:tcPr>
          <w:p w14:paraId="30BE3D41"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6A085"/>
              <w:left w:val="dashed" w:sz="4" w:space="0" w:color="BFBFBF" w:themeColor="background1" w:themeShade="BF"/>
            </w:tcBorders>
            <w:shd w:val="clear" w:color="auto" w:fill="FFFFFF" w:themeFill="background1"/>
            <w:vAlign w:val="center"/>
          </w:tcPr>
          <w:p w14:paraId="0D40B9DD" w14:textId="06F3CA67" w:rsidR="00EA5482" w:rsidRPr="00114E6F" w:rsidRDefault="00EA5482" w:rsidP="00EA5482">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{{sample.company}}</w:t>
            </w:r>
          </w:p>
        </w:tc>
      </w:tr>
      <w:tr w:rsidR="00EA5482" w:rsidRPr="00D661C3" w14:paraId="6C4051B0" w14:textId="77777777" w:rsidTr="00EA5482">
        <w:trPr>
          <w:trHeight w:val="283"/>
          <w:jc w:val="center"/>
        </w:trPr>
        <w:tc>
          <w:tcPr>
            <w:tcW w:w="1539" w:type="dxa"/>
            <w:tcBorders>
              <w:right w:val="dashed" w:sz="4" w:space="0" w:color="BFBFBF" w:themeColor="background1" w:themeShade="BF"/>
            </w:tcBorders>
            <w:shd w:val="clear" w:color="auto" w:fill="ECECEC"/>
            <w:vAlign w:val="center"/>
          </w:tcPr>
          <w:p w14:paraId="7E18E592"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1C2C0C06" w14:textId="53F383F0" w:rsidR="00EA5482" w:rsidRPr="00114E6F" w:rsidRDefault="00EA5482" w:rsidP="00EA5482">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60D610ED" w14:textId="77777777" w:rsidR="00EA5482" w:rsidRPr="00114E6F" w:rsidRDefault="00EA5482" w:rsidP="00EA5482">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0F5450A2"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30A605FC" w14:textId="50B8E230" w:rsidR="00EA5482" w:rsidRPr="00114E6F" w:rsidRDefault="00EA5482" w:rsidP="00EA5482">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EA5482" w:rsidRPr="00D661C3" w14:paraId="3B24AC12" w14:textId="77777777" w:rsidTr="00EA5482">
        <w:trPr>
          <w:trHeight w:val="283"/>
          <w:jc w:val="center"/>
        </w:trPr>
        <w:tc>
          <w:tcPr>
            <w:tcW w:w="1539" w:type="dxa"/>
            <w:tcBorders>
              <w:right w:val="dashed" w:sz="4" w:space="0" w:color="BFBFBF" w:themeColor="background1" w:themeShade="BF"/>
            </w:tcBorders>
            <w:shd w:val="clear" w:color="auto" w:fill="FFFFFF" w:themeFill="background1"/>
            <w:vAlign w:val="center"/>
          </w:tcPr>
          <w:p w14:paraId="7A8AAF2A"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356EE38E" w14:textId="4019779D" w:rsidR="00EA5482" w:rsidRPr="00114E6F" w:rsidRDefault="00EA5482" w:rsidP="00EA5482">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7A1C9DD1" w14:textId="77777777" w:rsidR="00EA5482" w:rsidRPr="00114E6F" w:rsidRDefault="00EA5482" w:rsidP="00EA5482">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6DF55F5"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30F17BBC" w14:textId="5FCA2EA4" w:rsidR="00EA5482" w:rsidRPr="00114E6F" w:rsidRDefault="00EA5482" w:rsidP="00EA5482">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FA4FC1" w:rsidRPr="00D661C3" w14:paraId="17F555FA" w14:textId="77777777" w:rsidTr="00EA5482">
        <w:trPr>
          <w:trHeight w:val="283"/>
          <w:jc w:val="center"/>
        </w:trPr>
        <w:tc>
          <w:tcPr>
            <w:tcW w:w="1539" w:type="dxa"/>
            <w:tcBorders>
              <w:bottom w:val="single" w:sz="4" w:space="0" w:color="16A085"/>
              <w:right w:val="dashed" w:sz="4" w:space="0" w:color="BFBFBF" w:themeColor="background1" w:themeShade="BF"/>
            </w:tcBorders>
            <w:shd w:val="clear" w:color="auto" w:fill="ECECEC"/>
            <w:vAlign w:val="center"/>
          </w:tcPr>
          <w:p w14:paraId="08EA010A" w14:textId="77777777" w:rsidR="00FA4FC1" w:rsidRPr="00FE2D72" w:rsidRDefault="00FA4FC1" w:rsidP="00FD275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6A085"/>
            </w:tcBorders>
            <w:shd w:val="clear" w:color="auto" w:fill="ECECEC"/>
            <w:vAlign w:val="center"/>
          </w:tcPr>
          <w:p w14:paraId="14368F96" w14:textId="77777777" w:rsidR="00FA4FC1" w:rsidRPr="00114E6F" w:rsidRDefault="00FA4FC1" w:rsidP="00FD2752">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6A085"/>
            </w:tcBorders>
            <w:shd w:val="clear" w:color="auto" w:fill="auto"/>
            <w:vAlign w:val="center"/>
          </w:tcPr>
          <w:p w14:paraId="0C2F34C1" w14:textId="77777777" w:rsidR="00FA4FC1" w:rsidRPr="00114E6F" w:rsidRDefault="00FA4FC1" w:rsidP="00FD2752">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6A085"/>
              <w:right w:val="dashed" w:sz="4" w:space="0" w:color="BFBFBF" w:themeColor="background1" w:themeShade="BF"/>
            </w:tcBorders>
            <w:shd w:val="clear" w:color="auto" w:fill="ECECEC"/>
            <w:vAlign w:val="center"/>
          </w:tcPr>
          <w:p w14:paraId="0A0779A1" w14:textId="77777777" w:rsidR="00FA4FC1" w:rsidRPr="00FE2D72" w:rsidRDefault="00FA4FC1" w:rsidP="00FD275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6A085"/>
            </w:tcBorders>
            <w:shd w:val="clear" w:color="auto" w:fill="ECECEC"/>
            <w:vAlign w:val="center"/>
          </w:tcPr>
          <w:p w14:paraId="5BD1BABA" w14:textId="77777777" w:rsidR="00FA4FC1" w:rsidRPr="00114E6F" w:rsidRDefault="00FA4FC1" w:rsidP="00FD2752">
            <w:pPr>
              <w:adjustRightInd w:val="0"/>
              <w:snapToGrid w:val="0"/>
              <w:rPr>
                <w:rFonts w:ascii="思源黑体 CN Normal" w:eastAsia="思源黑体 CN Normal" w:hAnsi="思源黑体 CN Normal" w:cs="思源黑体 CN Light"/>
                <w:bCs/>
                <w:color w:val="000000" w:themeColor="text1"/>
                <w:sz w:val="17"/>
                <w:szCs w:val="17"/>
              </w:rPr>
            </w:pPr>
          </w:p>
        </w:tc>
      </w:tr>
      <w:bookmarkEnd w:id="3"/>
    </w:tbl>
    <w:p w14:paraId="6795C15B" w14:textId="0B8520C2" w:rsidR="00F57F9D" w:rsidRDefault="00F57F9D"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FA4FC1" w:rsidRPr="00D661C3" w14:paraId="7CEB8DE6" w14:textId="77777777" w:rsidTr="00FD2752">
        <w:trPr>
          <w:trHeight w:hRule="exact" w:val="454"/>
          <w:jc w:val="center"/>
        </w:trPr>
        <w:tc>
          <w:tcPr>
            <w:tcW w:w="1539" w:type="dxa"/>
            <w:shd w:val="clear" w:color="auto" w:fill="1E7648"/>
            <w:vAlign w:val="center"/>
          </w:tcPr>
          <w:p w14:paraId="7308933A" w14:textId="77777777" w:rsidR="00FA4FC1" w:rsidRPr="00F13B4D" w:rsidRDefault="00FA4FC1" w:rsidP="00FD2752">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2B051461" w14:textId="77777777" w:rsidR="00FA4FC1" w:rsidRPr="00F13B4D" w:rsidRDefault="00FA4FC1" w:rsidP="00FD2752">
            <w:pPr>
              <w:adjustRightInd w:val="0"/>
              <w:snapToGrid w:val="0"/>
              <w:rPr>
                <w:rFonts w:ascii="思源黑体 CN Bold" w:eastAsia="思源黑体 CN Bold" w:hAnsi="思源黑体 CN Bold"/>
                <w:b/>
                <w:bCs/>
                <w:color w:val="FFFFFF" w:themeColor="background1"/>
                <w:sz w:val="18"/>
                <w:szCs w:val="18"/>
              </w:rPr>
            </w:pPr>
          </w:p>
        </w:tc>
      </w:tr>
      <w:tr w:rsidR="00FA4FC1" w:rsidRPr="00D661C3" w14:paraId="194C643F" w14:textId="77777777" w:rsidTr="00C45C68">
        <w:trPr>
          <w:trHeight w:hRule="exact" w:val="28"/>
          <w:jc w:val="center"/>
        </w:trPr>
        <w:tc>
          <w:tcPr>
            <w:tcW w:w="1539" w:type="dxa"/>
            <w:tcBorders>
              <w:bottom w:val="single" w:sz="4" w:space="0" w:color="16A085"/>
            </w:tcBorders>
            <w:shd w:val="clear" w:color="auto" w:fill="auto"/>
            <w:vAlign w:val="center"/>
          </w:tcPr>
          <w:p w14:paraId="73AFA763" w14:textId="77777777" w:rsidR="00FA4FC1" w:rsidRPr="00D661C3" w:rsidRDefault="00FA4FC1" w:rsidP="00FD2752">
            <w:pPr>
              <w:jc w:val="distribute"/>
              <w:rPr>
                <w:rFonts w:ascii="思源黑体 CN Light" w:eastAsia="思源黑体 CN Light" w:hAnsi="思源黑体 CN Light"/>
                <w:sz w:val="4"/>
                <w:szCs w:val="4"/>
              </w:rPr>
            </w:pPr>
          </w:p>
        </w:tc>
        <w:tc>
          <w:tcPr>
            <w:tcW w:w="3212" w:type="dxa"/>
            <w:tcBorders>
              <w:bottom w:val="single" w:sz="4" w:space="0" w:color="16A021"/>
            </w:tcBorders>
            <w:shd w:val="clear" w:color="auto" w:fill="auto"/>
            <w:vAlign w:val="center"/>
          </w:tcPr>
          <w:p w14:paraId="34B58477" w14:textId="77777777" w:rsidR="00FA4FC1" w:rsidRPr="00D661C3" w:rsidRDefault="00FA4FC1" w:rsidP="00FD2752">
            <w:pPr>
              <w:rPr>
                <w:rFonts w:ascii="思源黑体 CN Light" w:eastAsia="思源黑体 CN Light" w:hAnsi="思源黑体 CN Light"/>
                <w:sz w:val="4"/>
                <w:szCs w:val="4"/>
              </w:rPr>
            </w:pPr>
          </w:p>
        </w:tc>
        <w:tc>
          <w:tcPr>
            <w:tcW w:w="422" w:type="dxa"/>
            <w:tcBorders>
              <w:bottom w:val="single" w:sz="4" w:space="0" w:color="16A021"/>
            </w:tcBorders>
            <w:shd w:val="clear" w:color="auto" w:fill="auto"/>
            <w:vAlign w:val="center"/>
          </w:tcPr>
          <w:p w14:paraId="32A79AAE" w14:textId="77777777" w:rsidR="00FA4FC1" w:rsidRPr="00D661C3" w:rsidRDefault="00FA4FC1" w:rsidP="00FD2752">
            <w:pPr>
              <w:rPr>
                <w:rFonts w:ascii="思源黑体 CN Light" w:eastAsia="思源黑体 CN Light" w:hAnsi="思源黑体 CN Light"/>
                <w:sz w:val="4"/>
                <w:szCs w:val="4"/>
              </w:rPr>
            </w:pPr>
          </w:p>
        </w:tc>
        <w:tc>
          <w:tcPr>
            <w:tcW w:w="1892" w:type="dxa"/>
            <w:gridSpan w:val="2"/>
            <w:tcBorders>
              <w:bottom w:val="single" w:sz="4" w:space="0" w:color="16A021"/>
            </w:tcBorders>
            <w:shd w:val="clear" w:color="auto" w:fill="auto"/>
            <w:vAlign w:val="center"/>
          </w:tcPr>
          <w:p w14:paraId="62E5C9B2" w14:textId="77777777" w:rsidR="00FA4FC1" w:rsidRPr="00D661C3" w:rsidRDefault="00FA4FC1" w:rsidP="00FD2752">
            <w:pPr>
              <w:rPr>
                <w:rFonts w:ascii="思源黑体 CN Light" w:eastAsia="思源黑体 CN Light" w:hAnsi="思源黑体 CN Light"/>
                <w:sz w:val="4"/>
                <w:szCs w:val="4"/>
              </w:rPr>
            </w:pPr>
          </w:p>
        </w:tc>
        <w:tc>
          <w:tcPr>
            <w:tcW w:w="3277" w:type="dxa"/>
            <w:tcBorders>
              <w:bottom w:val="single" w:sz="4" w:space="0" w:color="16A021"/>
            </w:tcBorders>
            <w:shd w:val="clear" w:color="auto" w:fill="auto"/>
            <w:vAlign w:val="center"/>
          </w:tcPr>
          <w:p w14:paraId="24778C41" w14:textId="77777777" w:rsidR="00FA4FC1" w:rsidRPr="00D661C3" w:rsidRDefault="00FA4FC1" w:rsidP="00FD2752">
            <w:pPr>
              <w:rPr>
                <w:rFonts w:ascii="思源黑体 CN Light" w:eastAsia="思源黑体 CN Light" w:hAnsi="思源黑体 CN Light"/>
                <w:sz w:val="4"/>
                <w:szCs w:val="4"/>
              </w:rPr>
            </w:pPr>
          </w:p>
        </w:tc>
      </w:tr>
      <w:tr w:rsidR="00EA5482" w:rsidRPr="00D661C3" w14:paraId="13E82F39" w14:textId="77777777" w:rsidTr="00C45C68">
        <w:trPr>
          <w:trHeight w:val="283"/>
          <w:jc w:val="center"/>
        </w:trPr>
        <w:tc>
          <w:tcPr>
            <w:tcW w:w="1539" w:type="dxa"/>
            <w:tcBorders>
              <w:right w:val="dashed" w:sz="4" w:space="0" w:color="BFBFBF" w:themeColor="background1" w:themeShade="BF"/>
            </w:tcBorders>
            <w:shd w:val="clear" w:color="auto" w:fill="auto"/>
          </w:tcPr>
          <w:p w14:paraId="22AE7511"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6A021"/>
              <w:left w:val="dashed" w:sz="4" w:space="0" w:color="BFBFBF" w:themeColor="background1" w:themeShade="BF"/>
            </w:tcBorders>
            <w:shd w:val="clear" w:color="auto" w:fill="auto"/>
          </w:tcPr>
          <w:p w14:paraId="1CBDFB01" w14:textId="0F1C9505" w:rsidR="0001330F" w:rsidRDefault="0001330F" w:rsidP="00EA5482">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568DA513" w14:textId="1A558D3D" w:rsidR="00BD4046" w:rsidRPr="00BD4046" w:rsidRDefault="00BD4046" w:rsidP="00EA5482">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sidR="00FC4BBC">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73EF8932" w14:textId="44AEE57E" w:rsidR="00EA5482" w:rsidRDefault="00EA5482" w:rsidP="00EA5482">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sidR="0001330F">
              <w:rPr>
                <w:rFonts w:ascii="思源黑体 CN Normal" w:eastAsia="思源黑体 CN Normal" w:hAnsi="思源黑体 CN Normal" w:hint="eastAsia"/>
                <w:sz w:val="17"/>
                <w:szCs w:val="17"/>
              </w:rPr>
              <w:t>，{{</w:t>
            </w:r>
            <w:r w:rsidR="0001330F">
              <w:rPr>
                <w:rFonts w:ascii="思源黑体 CN Normal" w:eastAsia="思源黑体 CN Normal" w:hAnsi="思源黑体 CN Normal"/>
                <w:sz w:val="17"/>
                <w:szCs w:val="17"/>
              </w:rPr>
              <w:t xml:space="preserve"> sample.</w:t>
            </w:r>
            <w:r w:rsidR="0001330F" w:rsidRPr="0001330F">
              <w:rPr>
                <w:rFonts w:ascii="思源黑体 CN Normal" w:eastAsia="思源黑体 CN Normal" w:hAnsi="思源黑体 CN Normal"/>
                <w:sz w:val="17"/>
                <w:szCs w:val="17"/>
              </w:rPr>
              <w:t>control_sample_type</w:t>
            </w:r>
            <w:r w:rsidR="0001330F">
              <w:rPr>
                <w:rFonts w:ascii="思源黑体 CN Normal" w:eastAsia="思源黑体 CN Normal" w:hAnsi="思源黑体 CN Normal" w:hint="eastAsia"/>
                <w:sz w:val="17"/>
                <w:szCs w:val="17"/>
              </w:rPr>
              <w:t>}}</w:t>
            </w:r>
          </w:p>
          <w:p w14:paraId="04A6EE6A" w14:textId="35F426A2" w:rsidR="00BD4046" w:rsidRDefault="00BD4046" w:rsidP="00EA5482">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727ADEF4" w14:textId="6AD7A8F3" w:rsidR="00BD4046" w:rsidRDefault="00BD4046" w:rsidP="00EA5482">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sidR="008B0909">
              <w:rPr>
                <w:rFonts w:ascii="思源黑体 CN Normal" w:eastAsia="思源黑体 CN Normal" w:hAnsi="思源黑体 CN Normal"/>
                <w:sz w:val="17"/>
                <w:szCs w:val="17"/>
              </w:rPr>
              <w:t>}</w:t>
            </w:r>
          </w:p>
          <w:p w14:paraId="255B229F" w14:textId="575445FC" w:rsidR="00BD4046" w:rsidRDefault="00BD4046" w:rsidP="00EA5482">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3CEBD5BA" w14:textId="77777777" w:rsidR="0001330F" w:rsidRDefault="0001330F" w:rsidP="00EA5482">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7ABD6982" w14:textId="4E952871" w:rsidR="0001330F" w:rsidRDefault="0001330F" w:rsidP="00EA5482">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4F7CF21B" w14:textId="5EB51038" w:rsidR="0001330F" w:rsidRDefault="0001330F" w:rsidP="0001330F">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633C1C1E" w14:textId="5EEB7120" w:rsidR="0001330F" w:rsidRDefault="0001330F" w:rsidP="0001330F">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095FD336" w14:textId="4ED5C1D4" w:rsidR="0001330F" w:rsidRDefault="0001330F" w:rsidP="0001330F">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7979C9F0" w14:textId="77777777" w:rsidR="0001330F" w:rsidRDefault="0001330F" w:rsidP="0001330F">
            <w:pPr>
              <w:rPr>
                <w:rFonts w:ascii="思源黑体 CN Normal" w:eastAsia="思源黑体 CN Normal" w:hAnsi="思源黑体 CN Normal"/>
                <w:sz w:val="17"/>
                <w:szCs w:val="17"/>
              </w:rPr>
            </w:pPr>
          </w:p>
          <w:p w14:paraId="19CDDF26" w14:textId="39251CD8" w:rsidR="0001330F" w:rsidRPr="0001330F" w:rsidRDefault="0001330F" w:rsidP="00EA5482">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c>
          <w:tcPr>
            <w:tcW w:w="422" w:type="dxa"/>
            <w:tcBorders>
              <w:top w:val="single" w:sz="4" w:space="0" w:color="16A021"/>
              <w:left w:val="nil"/>
            </w:tcBorders>
            <w:shd w:val="clear" w:color="auto" w:fill="auto"/>
          </w:tcPr>
          <w:p w14:paraId="09F683B5" w14:textId="77777777" w:rsidR="00EA5482" w:rsidRPr="006B5AB7" w:rsidRDefault="00EA5482" w:rsidP="00EA5482">
            <w:pPr>
              <w:rPr>
                <w:rFonts w:ascii="思源黑体 CN Normal" w:eastAsia="思源黑体 CN Normal" w:hAnsi="思源黑体 CN Normal"/>
                <w:color w:val="000000" w:themeColor="text1"/>
                <w:sz w:val="17"/>
                <w:szCs w:val="17"/>
              </w:rPr>
            </w:pPr>
          </w:p>
        </w:tc>
        <w:tc>
          <w:tcPr>
            <w:tcW w:w="1538" w:type="dxa"/>
            <w:tcBorders>
              <w:top w:val="single" w:sz="4" w:space="0" w:color="16A021"/>
              <w:right w:val="dashed" w:sz="4" w:space="0" w:color="BFBFBF" w:themeColor="background1" w:themeShade="BF"/>
            </w:tcBorders>
            <w:shd w:val="clear" w:color="auto" w:fill="auto"/>
          </w:tcPr>
          <w:p w14:paraId="5127747E"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6A021"/>
              <w:left w:val="dashed" w:sz="4" w:space="0" w:color="BFBFBF" w:themeColor="background1" w:themeShade="BF"/>
            </w:tcBorders>
            <w:shd w:val="clear" w:color="auto" w:fill="auto"/>
          </w:tcPr>
          <w:p w14:paraId="3CC28F76" w14:textId="77777777" w:rsidR="008B0909" w:rsidRDefault="008B0909" w:rsidP="008B0909">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0F0672B8" w14:textId="33F9F183" w:rsidR="008B0909" w:rsidRPr="00BD4046" w:rsidRDefault="008B0909" w:rsidP="008B0909">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sidR="00FC4BBC">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056BAFF3" w14:textId="5EBA627B" w:rsidR="008B0909" w:rsidRDefault="008B0909" w:rsidP="008B0909">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0F49AC1C" w14:textId="77777777" w:rsidR="008B0909" w:rsidRDefault="008B0909" w:rsidP="008B0909">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6F6A4B19" w14:textId="77777777" w:rsidR="008B0909" w:rsidRDefault="008B0909" w:rsidP="008B0909">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2E202C30" w14:textId="77777777" w:rsidR="008B0909" w:rsidRDefault="008B0909" w:rsidP="008B0909">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234C0ACD" w14:textId="77777777" w:rsidR="008B0909" w:rsidRDefault="008B0909" w:rsidP="008B0909">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1D53E32D" w14:textId="77777777" w:rsidR="008B0909" w:rsidRDefault="008B0909" w:rsidP="008B0909">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3DCC1F7B" w14:textId="77777777" w:rsidR="008B0909" w:rsidRDefault="008B0909" w:rsidP="008B0909">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3343B6D2" w14:textId="77777777" w:rsidR="008B0909" w:rsidRDefault="008B0909" w:rsidP="008B0909">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743B5B01" w14:textId="1FFC75E6" w:rsidR="008B0909" w:rsidRDefault="008B0909" w:rsidP="008B0909">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241F1E57" w14:textId="77777777" w:rsidR="008B0909" w:rsidRPr="008B0909" w:rsidRDefault="008B0909" w:rsidP="008B0909">
            <w:pPr>
              <w:rPr>
                <w:rFonts w:ascii="思源黑体 CN Normal" w:eastAsia="思源黑体 CN Normal" w:hAnsi="思源黑体 CN Normal"/>
                <w:sz w:val="17"/>
                <w:szCs w:val="17"/>
              </w:rPr>
            </w:pPr>
          </w:p>
          <w:p w14:paraId="71ACF963" w14:textId="58DBB583" w:rsidR="008B0909" w:rsidRPr="006B5AB7" w:rsidRDefault="008B0909" w:rsidP="008B0909">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r>
      <w:tr w:rsidR="00EA5482" w:rsidRPr="00D661C3" w14:paraId="677CDBA5" w14:textId="77777777" w:rsidTr="00FD2752">
        <w:trPr>
          <w:trHeight w:val="283"/>
          <w:jc w:val="center"/>
        </w:trPr>
        <w:tc>
          <w:tcPr>
            <w:tcW w:w="1539" w:type="dxa"/>
            <w:tcBorders>
              <w:right w:val="dashed" w:sz="4" w:space="0" w:color="BFBFBF" w:themeColor="background1" w:themeShade="BF"/>
            </w:tcBorders>
            <w:shd w:val="clear" w:color="auto" w:fill="ECECEC"/>
            <w:vAlign w:val="center"/>
          </w:tcPr>
          <w:p w14:paraId="4D6852AE"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3638C729" w14:textId="66713529" w:rsidR="00EA5482" w:rsidRPr="006B5AB7" w:rsidRDefault="00EA5482" w:rsidP="00EA5482">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3B3D4397" w14:textId="77777777" w:rsidR="00EA5482" w:rsidRPr="006B5AB7" w:rsidRDefault="00EA5482" w:rsidP="00EA5482">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3856CD93"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75195272" w14:textId="7C092667" w:rsidR="00EA5482" w:rsidRPr="006B5AB7" w:rsidRDefault="00EA5482" w:rsidP="00EA5482">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EA5482" w:rsidRPr="00D661C3" w14:paraId="674BFC4D" w14:textId="77777777" w:rsidTr="00FD2752">
        <w:trPr>
          <w:trHeight w:val="283"/>
          <w:jc w:val="center"/>
        </w:trPr>
        <w:tc>
          <w:tcPr>
            <w:tcW w:w="1539" w:type="dxa"/>
            <w:tcBorders>
              <w:right w:val="dashed" w:sz="4" w:space="0" w:color="BFBFBF" w:themeColor="background1" w:themeShade="BF"/>
            </w:tcBorders>
            <w:shd w:val="clear" w:color="auto" w:fill="auto"/>
            <w:vAlign w:val="center"/>
          </w:tcPr>
          <w:p w14:paraId="3C032913" w14:textId="77777777" w:rsidR="00EA5482" w:rsidRPr="00932C9F" w:rsidRDefault="00EA5482" w:rsidP="00EA5482">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604B9977" w14:textId="20115158" w:rsidR="00EA5482" w:rsidRPr="00610721" w:rsidRDefault="00EA5482" w:rsidP="00EA5482">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4F4B42B8" w14:textId="77777777" w:rsidR="00EA5482" w:rsidRPr="006B5AB7" w:rsidRDefault="00EA5482" w:rsidP="00EA5482">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54B7A8B"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0BA8D6FA" w14:textId="06132D11" w:rsidR="00EA5482" w:rsidRPr="006B5AB7" w:rsidRDefault="00EA5482" w:rsidP="00EA5482">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EA5482" w:rsidRPr="00D661C3" w14:paraId="0D1AE0E9" w14:textId="77777777" w:rsidTr="00FD2752">
        <w:trPr>
          <w:trHeight w:val="283"/>
          <w:jc w:val="center"/>
        </w:trPr>
        <w:tc>
          <w:tcPr>
            <w:tcW w:w="1539" w:type="dxa"/>
            <w:tcBorders>
              <w:bottom w:val="single" w:sz="4" w:space="0" w:color="16A085"/>
              <w:right w:val="dashed" w:sz="4" w:space="0" w:color="BFBFBF" w:themeColor="background1" w:themeShade="BF"/>
            </w:tcBorders>
            <w:shd w:val="clear" w:color="auto" w:fill="ECECEC"/>
            <w:vAlign w:val="center"/>
          </w:tcPr>
          <w:p w14:paraId="691AFAC0"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6A085"/>
            </w:tcBorders>
            <w:shd w:val="clear" w:color="auto" w:fill="ECECEC"/>
            <w:vAlign w:val="center"/>
          </w:tcPr>
          <w:p w14:paraId="4B127D5A" w14:textId="335497CA" w:rsidR="00EA5482" w:rsidRPr="006B5AB7" w:rsidRDefault="00EA5482" w:rsidP="00EA5482">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6A085"/>
            </w:tcBorders>
            <w:shd w:val="clear" w:color="auto" w:fill="auto"/>
            <w:vAlign w:val="center"/>
          </w:tcPr>
          <w:p w14:paraId="1F5FCB3A" w14:textId="77777777" w:rsidR="00EA5482" w:rsidRPr="006B5AB7" w:rsidRDefault="00EA5482" w:rsidP="00EA5482">
            <w:pPr>
              <w:rPr>
                <w:rFonts w:ascii="思源黑体 CN Normal" w:eastAsia="思源黑体 CN Normal" w:hAnsi="思源黑体 CN Normal"/>
                <w:color w:val="000000" w:themeColor="text1"/>
                <w:sz w:val="17"/>
                <w:szCs w:val="17"/>
              </w:rPr>
            </w:pPr>
          </w:p>
        </w:tc>
        <w:tc>
          <w:tcPr>
            <w:tcW w:w="1538" w:type="dxa"/>
            <w:tcBorders>
              <w:bottom w:val="single" w:sz="4" w:space="0" w:color="16A085"/>
              <w:right w:val="dashed" w:sz="4" w:space="0" w:color="BFBFBF" w:themeColor="background1" w:themeShade="BF"/>
            </w:tcBorders>
            <w:shd w:val="clear" w:color="auto" w:fill="ECECEC"/>
            <w:vAlign w:val="center"/>
          </w:tcPr>
          <w:p w14:paraId="39042844" w14:textId="77777777" w:rsidR="00EA5482" w:rsidRPr="00FE2D72" w:rsidRDefault="00EA5482" w:rsidP="00EA548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6A085"/>
            </w:tcBorders>
            <w:shd w:val="clear" w:color="auto" w:fill="ECECEC"/>
            <w:vAlign w:val="center"/>
          </w:tcPr>
          <w:p w14:paraId="6F899B62" w14:textId="28B48B2B" w:rsidR="00EA5482" w:rsidRPr="006B5AB7" w:rsidRDefault="00EA5482" w:rsidP="00EA5482">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0D4669ED" w14:textId="77777777" w:rsidR="00FA4FC1" w:rsidRPr="00D661C3" w:rsidRDefault="00FA4FC1" w:rsidP="00BC25AE">
      <w:pPr>
        <w:spacing w:line="240" w:lineRule="exact"/>
        <w:rPr>
          <w:rFonts w:ascii="思源黑体 CN Light" w:eastAsia="思源黑体 CN Light" w:hAnsi="思源黑体 CN Light"/>
          <w:b/>
          <w:bCs/>
          <w:color w:val="1E7648"/>
          <w:sz w:val="24"/>
          <w:szCs w:val="24"/>
        </w:rPr>
      </w:pPr>
    </w:p>
    <w:p w14:paraId="69360562" w14:textId="0E835AA9"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758AE2E3" w:rsidR="00A64F46" w:rsidRPr="00A64F46" w:rsidRDefault="009E277D" w:rsidP="006E6E52">
            <w:pPr>
              <w:adjustRightInd w:val="0"/>
              <w:snapToGrid w:val="0"/>
              <w:rPr>
                <w:rFonts w:ascii="思源黑体 CN Normal" w:eastAsia="思源黑体 CN Normal" w:hAnsi="思源黑体 CN Normal"/>
                <w:color w:val="000000" w:themeColor="text1"/>
                <w:sz w:val="17"/>
                <w:szCs w:val="17"/>
              </w:rPr>
            </w:pPr>
            <w:r w:rsidRPr="009E277D">
              <w:rPr>
                <w:rFonts w:ascii="思源黑体 CN Normal" w:eastAsia="思源黑体 CN Normal" w:hAnsi="思源黑体 CN Normal" w:hint="eastAsia"/>
                <w:color w:val="000000" w:themeColor="text1"/>
                <w:sz w:val="17"/>
                <w:szCs w:val="17"/>
              </w:rPr>
              <w:t>本产品检测范围覆盖76个肺癌靶向用药/预后相</w:t>
            </w:r>
            <w:r w:rsidR="006E6E52">
              <w:rPr>
                <w:rFonts w:ascii="思源黑体 CN Normal" w:eastAsia="思源黑体 CN Normal" w:hAnsi="思源黑体 CN Normal" w:hint="eastAsia"/>
                <w:color w:val="000000" w:themeColor="text1"/>
                <w:sz w:val="17"/>
                <w:szCs w:val="17"/>
              </w:rPr>
              <w:t>关基因。可检测目标区域范围内的点突变、小片段插入缺失、基因融合</w:t>
            </w:r>
            <w:r>
              <w:rPr>
                <w:rFonts w:ascii="思源黑体 CN Normal" w:eastAsia="思源黑体 CN Normal" w:hAnsi="思源黑体 CN Normal" w:hint="eastAsia"/>
                <w:color w:val="000000" w:themeColor="text1"/>
                <w:sz w:val="17"/>
                <w:szCs w:val="17"/>
              </w:rPr>
              <w:t>, 同时检测遗传性</w:t>
            </w:r>
            <w:r w:rsidRPr="00A64F46">
              <w:rPr>
                <w:rFonts w:ascii="思源黑体 CN Normal" w:eastAsia="思源黑体 CN Normal" w:hAnsi="思源黑体 CN Normal" w:hint="eastAsia"/>
                <w:color w:val="000000" w:themeColor="text1"/>
                <w:sz w:val="17"/>
                <w:szCs w:val="17"/>
              </w:rPr>
              <w:t>肿瘤</w:t>
            </w:r>
            <w:r>
              <w:rPr>
                <w:rFonts w:ascii="思源黑体 CN Normal" w:eastAsia="思源黑体 CN Normal" w:hAnsi="思源黑体 CN Normal" w:hint="eastAsia"/>
                <w:color w:val="000000" w:themeColor="text1"/>
                <w:sz w:val="17"/>
                <w:szCs w:val="17"/>
              </w:rPr>
              <w:t>相关</w:t>
            </w:r>
            <w:r w:rsidRPr="00A64F46">
              <w:rPr>
                <w:rFonts w:ascii="思源黑体 CN Normal" w:eastAsia="思源黑体 CN Normal" w:hAnsi="思源黑体 CN Normal" w:hint="eastAsia"/>
                <w:color w:val="000000" w:themeColor="text1"/>
                <w:sz w:val="17"/>
                <w:szCs w:val="17"/>
              </w:rPr>
              <w:t>基因</w:t>
            </w:r>
            <w:r w:rsidR="006E6E52">
              <w:rPr>
                <w:rFonts w:ascii="思源黑体 CN Normal" w:eastAsia="思源黑体 CN Normal" w:hAnsi="思源黑体 CN Normal" w:hint="eastAsia"/>
                <w:color w:val="000000" w:themeColor="text1"/>
                <w:sz w:val="17"/>
                <w:szCs w:val="17"/>
              </w:rPr>
              <w:t>胚系突变</w:t>
            </w:r>
            <w:r w:rsidR="00D91984">
              <w:rPr>
                <w:rFonts w:ascii="思源黑体 CN Normal" w:eastAsia="思源黑体 CN Normal" w:hAnsi="思源黑体 CN Normal" w:hint="eastAsia"/>
                <w:color w:val="000000" w:themeColor="text1"/>
                <w:sz w:val="17"/>
                <w:szCs w:val="17"/>
              </w:rPr>
              <w:t>和</w:t>
            </w:r>
            <w:r w:rsidR="00A64F46" w:rsidRPr="00A64F46">
              <w:rPr>
                <w:rFonts w:ascii="思源黑体 CN Normal" w:eastAsia="思源黑体 CN Normal" w:hAnsi="思源黑体 CN Normal" w:hint="eastAsia"/>
                <w:color w:val="000000" w:themeColor="text1"/>
                <w:sz w:val="17"/>
                <w:szCs w:val="17"/>
              </w:rPr>
              <w:t>化疗药物代谢相关酶类多态性位点</w:t>
            </w:r>
            <w:r w:rsidR="00E16E7F">
              <w:rPr>
                <w:rFonts w:ascii="思源黑体 CN Normal" w:eastAsia="思源黑体 CN Normal" w:hAnsi="思源黑体 CN Normal" w:hint="eastAsia"/>
                <w:color w:val="000000" w:themeColor="text1"/>
                <w:sz w:val="17"/>
                <w:szCs w:val="17"/>
              </w:rPr>
              <w:t>等</w:t>
            </w:r>
            <w:r w:rsidR="00A64F46" w:rsidRPr="00A64F46">
              <w:rPr>
                <w:rFonts w:ascii="思源黑体 CN Normal" w:eastAsia="思源黑体 CN Normal" w:hAnsi="思源黑体 CN Normal" w:hint="eastAsia"/>
                <w:color w:val="000000" w:themeColor="text1"/>
                <w:sz w:val="17"/>
                <w:szCs w:val="17"/>
              </w:rPr>
              <w:t>。</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35FCA70D" w:rsidR="00A64F46" w:rsidRPr="00A64F46" w:rsidRDefault="00E16E7F"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w:t>
            </w:r>
            <w:r w:rsidR="0006559F">
              <w:rPr>
                <w:rFonts w:ascii="思源黑体 CN Normal" w:eastAsia="思源黑体 CN Normal" w:hAnsi="思源黑体 CN Normal" w:hint="eastAsia"/>
                <w:color w:val="000000" w:themeColor="text1"/>
                <w:sz w:val="17"/>
                <w:szCs w:val="17"/>
              </w:rPr>
              <w:t>进行分析和解读，在循证医学框架内提供</w:t>
            </w:r>
            <w:r>
              <w:rPr>
                <w:rFonts w:ascii="思源黑体 CN Normal" w:eastAsia="思源黑体 CN Normal" w:hAnsi="思源黑体 CN Normal" w:hint="eastAsia"/>
                <w:color w:val="000000" w:themeColor="text1"/>
                <w:sz w:val="17"/>
                <w:szCs w:val="17"/>
              </w:rPr>
              <w:t>实体瘤</w:t>
            </w:r>
            <w:r w:rsidR="005335B7"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、免疫</w:t>
            </w:r>
            <w:r w:rsidR="0006559F">
              <w:rPr>
                <w:rFonts w:ascii="思源黑体 CN Normal" w:eastAsia="思源黑体 CN Normal" w:hAnsi="思源黑体 CN Normal" w:hint="eastAsia"/>
                <w:color w:val="000000" w:themeColor="text1"/>
                <w:sz w:val="17"/>
                <w:szCs w:val="17"/>
              </w:rPr>
              <w:t>检查点抑制剂</w:t>
            </w:r>
            <w:r>
              <w:rPr>
                <w:rFonts w:ascii="思源黑体 CN Normal" w:eastAsia="思源黑体 CN Normal" w:hAnsi="思源黑体 CN Normal" w:hint="eastAsia"/>
                <w:color w:val="000000" w:themeColor="text1"/>
                <w:sz w:val="17"/>
                <w:szCs w:val="17"/>
              </w:rPr>
              <w:t>用药和</w:t>
            </w:r>
            <w:r w:rsidR="005335B7"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w:t>
            </w:r>
            <w:r w:rsidR="00075A4E">
              <w:rPr>
                <w:rFonts w:ascii="思源黑体 CN Normal" w:eastAsia="思源黑体 CN Normal" w:hAnsi="思源黑体 CN Normal" w:hint="eastAsia"/>
                <w:color w:val="000000" w:themeColor="text1"/>
                <w:sz w:val="17"/>
                <w:szCs w:val="17"/>
              </w:rPr>
              <w:t>分子标志物</w:t>
            </w:r>
            <w:r>
              <w:rPr>
                <w:rFonts w:ascii="思源黑体 CN Normal" w:eastAsia="思源黑体 CN Normal" w:hAnsi="思源黑体 CN Normal" w:hint="eastAsia"/>
                <w:color w:val="000000" w:themeColor="text1"/>
                <w:sz w:val="17"/>
                <w:szCs w:val="17"/>
              </w:rPr>
              <w:t>信息</w:t>
            </w:r>
            <w:r w:rsidR="005335B7"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w:t>
            </w:r>
            <w:r w:rsidR="006E6E52">
              <w:rPr>
                <w:rFonts w:ascii="思源黑体 CN Normal" w:eastAsia="思源黑体 CN Normal" w:hAnsi="思源黑体 CN Normal" w:hint="eastAsia"/>
                <w:color w:val="000000" w:themeColor="text1"/>
                <w:sz w:val="17"/>
                <w:szCs w:val="17"/>
              </w:rPr>
              <w:t>若存在对照样本（血液或癌旁组织）时可</w:t>
            </w:r>
            <w:r>
              <w:rPr>
                <w:rFonts w:ascii="思源黑体 CN Normal" w:eastAsia="思源黑体 CN Normal" w:hAnsi="思源黑体 CN Normal" w:hint="eastAsia"/>
                <w:color w:val="000000" w:themeColor="text1"/>
                <w:sz w:val="17"/>
                <w:szCs w:val="17"/>
              </w:rPr>
              <w:t>根据遗传性肿瘤基因检测结果提示肿瘤遗传风险</w:t>
            </w:r>
            <w:r w:rsidR="005335B7" w:rsidRPr="00A5157A">
              <w:rPr>
                <w:rFonts w:ascii="思源黑体 CN Normal" w:eastAsia="思源黑体 CN Normal" w:hAnsi="思源黑体 CN Normal" w:hint="eastAsia"/>
                <w:color w:val="000000" w:themeColor="text1"/>
                <w:sz w:val="17"/>
                <w:szCs w:val="17"/>
              </w:rPr>
              <w:t>。</w:t>
            </w:r>
          </w:p>
        </w:tc>
      </w:tr>
    </w:tbl>
    <w:p w14:paraId="1F99256E" w14:textId="443A212D" w:rsidR="004A46FC" w:rsidRDefault="004305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lastRenderedPageBreak/>
        <w:br w:type="page"/>
      </w:r>
    </w:p>
    <w:p w14:paraId="0FE63E9C" w14:textId="21D3FA98" w:rsidR="00043C9A" w:rsidRPr="00845C66" w:rsidRDefault="0052601A" w:rsidP="002711D2">
      <w:pPr>
        <w:tabs>
          <w:tab w:val="left" w:pos="8220"/>
        </w:tabs>
        <w:outlineLvl w:val="1"/>
        <w:rPr>
          <w:rFonts w:ascii="微软雅黑" w:eastAsia="微软雅黑" w:hAnsi="微软雅黑"/>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2"/>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F56C92" w:rsidRPr="006F3C39" w14:paraId="7E69A504" w14:textId="77777777" w:rsidTr="00D74D57">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5532E217" w14:textId="1FD2E511" w:rsidR="00F56C92" w:rsidRPr="00773EAB" w:rsidRDefault="00F56C92" w:rsidP="00932C9F">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5898"/>
            <w:bookmarkStart w:id="6" w:name="_Toc41566815"/>
            <w:bookmarkStart w:id="7" w:name="_Toc41567056"/>
            <w:bookmarkStart w:id="8" w:name="_Toc41567089"/>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6E6045FB" w14:textId="3ADD8372" w:rsidR="00F56C92" w:rsidRPr="00F56C92" w:rsidRDefault="00F56C92" w:rsidP="00F56C92">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D74D57" w:rsidRPr="006F3C39" w14:paraId="7B37DCA1" w14:textId="77777777" w:rsidTr="00D74D57">
        <w:trPr>
          <w:trHeight w:val="454"/>
        </w:trPr>
        <w:tc>
          <w:tcPr>
            <w:tcW w:w="3505" w:type="dxa"/>
          </w:tcPr>
          <w:p w14:paraId="5D92E9A8" w14:textId="01B06D3E" w:rsidR="00D74D57" w:rsidRPr="00A91DD7" w:rsidRDefault="00D74D57" w:rsidP="00D74D57">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体细胞变异</w:t>
            </w:r>
          </w:p>
        </w:tc>
        <w:tc>
          <w:tcPr>
            <w:tcW w:w="6837" w:type="dxa"/>
          </w:tcPr>
          <w:p w14:paraId="5172D585" w14:textId="2264179C" w:rsidR="00D74D57" w:rsidRPr="00252280" w:rsidRDefault="00D74D57" w:rsidP="00D74D57">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tc>
      </w:tr>
      <w:tr w:rsidR="00D74D57" w:rsidRPr="006F3C39" w14:paraId="5A60B508" w14:textId="77777777" w:rsidTr="00D74D5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4EF4EED" w14:textId="363684EB" w:rsidR="00D74D57" w:rsidRPr="00A10C4B" w:rsidRDefault="00D74D57" w:rsidP="00D74D57">
            <w:pPr>
              <w:adjustRightInd w:val="0"/>
              <w:snapToGrid w:val="0"/>
              <w:jc w:val="center"/>
              <w:rPr>
                <w:rFonts w:ascii="思源黑体 CN Bold" w:eastAsia="思源黑体 CN Bold" w:hAnsi="思源黑体 CN Bold"/>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1BB3C386" w14:textId="33432F9E" w:rsidR="00D74D57" w:rsidRPr="00DD2428" w:rsidRDefault="00D74D57" w:rsidP="00D74D57">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D74D57" w:rsidRPr="006F3C39" w14:paraId="03D9EE78" w14:textId="77777777" w:rsidTr="00CA1C09">
        <w:trPr>
          <w:trHeight w:val="454"/>
        </w:trPr>
        <w:tc>
          <w:tcPr>
            <w:tcW w:w="10342" w:type="dxa"/>
            <w:gridSpan w:val="2"/>
          </w:tcPr>
          <w:p w14:paraId="61473570" w14:textId="15E05DED" w:rsidR="00D74D57" w:rsidRPr="00604FA7" w:rsidRDefault="00D74D57" w:rsidP="00D74D57">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D74D57" w:rsidRPr="006F3C39" w14:paraId="49F4CE2C" w14:textId="77777777" w:rsidTr="00D74D5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49DCD4D" w14:textId="6A7709D8" w:rsidR="00D74D57" w:rsidRPr="00A10C4B" w:rsidRDefault="00D74D57" w:rsidP="00D74D57">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376572E0" w14:textId="4106FF0B" w:rsidR="00D74D57" w:rsidRPr="001A4E79" w:rsidRDefault="00D74D57" w:rsidP="00D74D57">
            <w:pPr>
              <w:adjustRightInd w:val="0"/>
              <w:snapToGrid w:val="0"/>
              <w:spacing w:beforeLines="25" w:before="78" w:afterLines="25" w:after="78"/>
              <w:rPr>
                <w:rFonts w:ascii="思源黑体 CN Normal" w:eastAsia="思源黑体 CN Normal" w:hAnsi="思源黑体 CN Normal"/>
                <w:sz w:val="17"/>
                <w:szCs w:val="17"/>
                <w:highlight w:val="yellow"/>
              </w:rPr>
            </w:pPr>
            <w:r w:rsidRPr="00A71E3D">
              <w:rPr>
                <w:rFonts w:ascii="思源黑体 CN Normal" w:eastAsia="思源黑体 CN Normal" w:hAnsi="思源黑体 CN Normal" w:hint="eastAsia"/>
                <w:sz w:val="17"/>
                <w:szCs w:val="17"/>
              </w:rPr>
              <w:t>{%if pdl1.result==”阴性”%}阴性{%else%}阳性，{{pdl1.type}}为{{pdl1.value}}。{%endif%}</w:t>
            </w:r>
          </w:p>
        </w:tc>
      </w:tr>
      <w:tr w:rsidR="00D74D57" w:rsidRPr="006F3C39" w14:paraId="7DE783B9" w14:textId="77777777" w:rsidTr="009E4A78">
        <w:trPr>
          <w:trHeight w:val="454"/>
        </w:trPr>
        <w:tc>
          <w:tcPr>
            <w:tcW w:w="10342" w:type="dxa"/>
            <w:gridSpan w:val="2"/>
          </w:tcPr>
          <w:p w14:paraId="2379420C" w14:textId="6E56B6F6" w:rsidR="00D74D57" w:rsidRDefault="00D74D57" w:rsidP="006E6E52">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44A466A6" w14:textId="151D41EA" w:rsidR="00DE31C2" w:rsidRPr="00244691" w:rsidRDefault="00B510CB" w:rsidP="00E5365B">
      <w:pPr>
        <w:spacing w:afterLines="20" w:after="62" w:line="200" w:lineRule="exact"/>
        <w:rPr>
          <w:rFonts w:ascii="思源黑体 CN Normal" w:eastAsia="思源黑体 CN Normal" w:hAnsi="思源黑体 CN Normal"/>
          <w:b/>
          <w:bCs/>
          <w:color w:val="595959"/>
          <w:sz w:val="15"/>
          <w:szCs w:val="15"/>
        </w:rPr>
      </w:pPr>
      <w:bookmarkStart w:id="9" w:name="_Hlk55749335"/>
      <w:r w:rsidRPr="00244691">
        <w:rPr>
          <w:rFonts w:ascii="思源黑体 CN Normal" w:eastAsia="思源黑体 CN Normal" w:hAnsi="思源黑体 CN Normal" w:hint="eastAsia"/>
          <w:b/>
          <w:bCs/>
          <w:color w:val="595959"/>
          <w:sz w:val="15"/>
          <w:szCs w:val="15"/>
        </w:rPr>
        <w:t>注：</w:t>
      </w:r>
    </w:p>
    <w:bookmarkEnd w:id="4"/>
    <w:p w14:paraId="0C9EDFFE" w14:textId="0BCE007E" w:rsidR="00F81ECF" w:rsidRPr="00244691" w:rsidRDefault="00F81ECF" w:rsidP="00E5365B">
      <w:pPr>
        <w:pStyle w:val="aa"/>
        <w:numPr>
          <w:ilvl w:val="0"/>
          <w:numId w:val="3"/>
        </w:numPr>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体细胞变异结果中仅统计</w:t>
      </w:r>
      <w:bookmarkStart w:id="10" w:name="OLE_LINK1"/>
      <w:r w:rsidR="00F63522" w:rsidRPr="00244691">
        <w:rPr>
          <w:rFonts w:ascii="思源黑体 CN Normal" w:eastAsia="思源黑体 CN Normal" w:hAnsi="思源黑体 CN Normal" w:hint="eastAsia"/>
          <w:color w:val="595959"/>
          <w:sz w:val="15"/>
          <w:szCs w:val="15"/>
        </w:rPr>
        <w:t>与</w:t>
      </w:r>
      <w:r w:rsidRPr="00244691">
        <w:rPr>
          <w:rFonts w:ascii="思源黑体 CN Normal" w:eastAsia="思源黑体 CN Normal" w:hAnsi="思源黑体 CN Normal" w:hint="eastAsia"/>
          <w:color w:val="595959"/>
          <w:sz w:val="15"/>
          <w:szCs w:val="15"/>
        </w:rPr>
        <w:t>临床意义</w:t>
      </w:r>
      <w:r w:rsidR="00454F81" w:rsidRPr="00244691">
        <w:rPr>
          <w:rFonts w:ascii="思源黑体 CN Normal" w:eastAsia="思源黑体 CN Normal" w:hAnsi="思源黑体 CN Normal" w:hint="eastAsia"/>
          <w:color w:val="595959"/>
          <w:sz w:val="15"/>
          <w:szCs w:val="15"/>
        </w:rPr>
        <w:t>相关</w:t>
      </w:r>
      <w:r w:rsidRPr="00244691">
        <w:rPr>
          <w:rFonts w:ascii="思源黑体 CN Normal" w:eastAsia="思源黑体 CN Normal" w:hAnsi="思源黑体 CN Normal" w:hint="eastAsia"/>
          <w:color w:val="595959"/>
          <w:sz w:val="15"/>
          <w:szCs w:val="15"/>
        </w:rPr>
        <w:t>、</w:t>
      </w:r>
      <w:r w:rsidR="00454F81" w:rsidRPr="00244691">
        <w:rPr>
          <w:rFonts w:ascii="思源黑体 CN Normal" w:eastAsia="思源黑体 CN Normal" w:hAnsi="思源黑体 CN Normal" w:hint="eastAsia"/>
          <w:color w:val="595959"/>
          <w:sz w:val="15"/>
          <w:szCs w:val="15"/>
        </w:rPr>
        <w:t>致癌/致病性</w:t>
      </w:r>
      <w:bookmarkEnd w:id="10"/>
      <w:r w:rsidRPr="00244691">
        <w:rPr>
          <w:rFonts w:ascii="思源黑体 CN Normal" w:eastAsia="思源黑体 CN Normal" w:hAnsi="思源黑体 CN Normal" w:hint="eastAsia"/>
          <w:color w:val="595959"/>
          <w:sz w:val="15"/>
          <w:szCs w:val="15"/>
        </w:rPr>
        <w:t>和意义未明</w:t>
      </w:r>
      <w:r w:rsidR="00454F81" w:rsidRPr="00244691">
        <w:rPr>
          <w:rFonts w:ascii="思源黑体 CN Normal" w:eastAsia="思源黑体 CN Normal" w:hAnsi="思源黑体 CN Normal" w:hint="eastAsia"/>
          <w:color w:val="595959"/>
          <w:sz w:val="15"/>
          <w:szCs w:val="15"/>
        </w:rPr>
        <w:t>变异；</w:t>
      </w:r>
    </w:p>
    <w:p w14:paraId="005BDFFC" w14:textId="2993BA5C" w:rsidR="007E482F" w:rsidRPr="001D2D5D" w:rsidRDefault="00454F81" w:rsidP="00E5365B">
      <w:pPr>
        <w:pStyle w:val="aa"/>
        <w:numPr>
          <w:ilvl w:val="0"/>
          <w:numId w:val="3"/>
        </w:numPr>
        <w:spacing w:afterLines="20" w:after="62" w:line="200" w:lineRule="exact"/>
        <w:ind w:firstLineChars="0"/>
        <w:rPr>
          <w:rFonts w:ascii="思源黑体 CN Normal" w:eastAsia="思源黑体 CN Normal" w:hAnsi="思源黑体 CN Normal"/>
          <w:color w:val="404040" w:themeColor="text1" w:themeTint="BF"/>
          <w:sz w:val="15"/>
          <w:szCs w:val="15"/>
        </w:rPr>
      </w:pPr>
      <w:r w:rsidRPr="00244691">
        <w:rPr>
          <w:rFonts w:ascii="思源黑体 CN Normal" w:eastAsia="思源黑体 CN Normal" w:hAnsi="思源黑体 CN Normal" w:hint="eastAsia"/>
          <w:color w:val="595959"/>
          <w:sz w:val="15"/>
          <w:szCs w:val="15"/>
        </w:rPr>
        <w:t>胚系变异结果仅统计致病/疑似致病变异</w:t>
      </w:r>
      <w:bookmarkEnd w:id="5"/>
      <w:bookmarkEnd w:id="6"/>
      <w:bookmarkEnd w:id="7"/>
      <w:bookmarkEnd w:id="8"/>
      <w:bookmarkEnd w:id="9"/>
      <w:r w:rsidR="00754B56" w:rsidRPr="00244691">
        <w:rPr>
          <w:rFonts w:ascii="思源黑体 CN Normal" w:eastAsia="思源黑体 CN Normal" w:hAnsi="思源黑体 CN Normal" w:hint="eastAsia"/>
          <w:color w:val="595959"/>
          <w:sz w:val="15"/>
          <w:szCs w:val="15"/>
        </w:rPr>
        <w:t>。</w:t>
      </w:r>
      <w:r w:rsidR="0008753F" w:rsidRPr="001D2D5D">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10D88D1E" w14:textId="63D6A56B" w:rsidR="00E74D1E" w:rsidRPr="00607D91" w:rsidRDefault="006A24FF" w:rsidP="00911DE4">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11" w:name="_Toc41565900"/>
      <w:bookmarkStart w:id="12" w:name="_Toc41566816"/>
      <w:bookmarkStart w:id="13" w:name="_Toc41567058"/>
      <w:bookmarkStart w:id="14" w:name="_Toc41567090"/>
      <w:bookmarkStart w:id="15" w:name="_Toc42102366"/>
      <w:bookmarkStart w:id="16" w:name="_Hlk39059790"/>
      <w:bookmarkStart w:id="17" w:name="OLE_LINK5"/>
      <w:bookmarkStart w:id="18" w:name="OLE_LINK6"/>
      <w:bookmarkStart w:id="19" w:name="OLE_LINK7"/>
      <w:r w:rsidRPr="00D661C3">
        <w:rPr>
          <w:rFonts w:ascii="思源黑体 CN Bold" w:eastAsia="思源黑体 CN Bold" w:hAnsi="思源黑体 CN Bold" w:cstheme="minorBidi" w:hint="eastAsia"/>
          <w:color w:val="1E7648"/>
          <w:sz w:val="21"/>
          <w:szCs w:val="21"/>
        </w:rPr>
        <w:t>靶向治疗相关</w:t>
      </w:r>
      <w:bookmarkEnd w:id="11"/>
      <w:bookmarkEnd w:id="12"/>
      <w:bookmarkEnd w:id="13"/>
      <w:bookmarkEnd w:id="14"/>
      <w:bookmarkEnd w:id="15"/>
      <w:bookmarkEnd w:id="16"/>
      <w:bookmarkEnd w:id="17"/>
      <w:bookmarkEnd w:id="18"/>
      <w:bookmarkEnd w:id="19"/>
      <w:r w:rsidR="00C30929">
        <w:rPr>
          <w:rFonts w:ascii="思源黑体 CN Bold" w:eastAsia="思源黑体 CN Bold" w:hAnsi="思源黑体 CN Bold" w:cstheme="minorBidi"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681D04" w:rsidRPr="00D661C3" w14:paraId="1A72F647" w14:textId="77777777" w:rsidTr="00C40B36">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434F3B22" w14:textId="77777777" w:rsidR="00681D04" w:rsidRPr="00DC7EA3" w:rsidRDefault="00681D04" w:rsidP="00C40B36">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519C7160" w14:textId="77777777" w:rsidR="00681D04" w:rsidRPr="0075010D" w:rsidRDefault="00681D04" w:rsidP="00C40B36">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79B64A89" w14:textId="0E7BC8BA" w:rsidR="00681D04" w:rsidRPr="005C3F4F" w:rsidRDefault="00681D04" w:rsidP="00C40B36">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/基因型</w:t>
            </w:r>
          </w:p>
        </w:tc>
        <w:tc>
          <w:tcPr>
            <w:tcW w:w="1276" w:type="dxa"/>
          </w:tcPr>
          <w:p w14:paraId="615661BA" w14:textId="77777777" w:rsidR="00681D04" w:rsidRPr="003C61A4" w:rsidRDefault="00681D04" w:rsidP="00C40B36">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49F0156E" w14:textId="77777777" w:rsidR="00681D04" w:rsidRPr="0075010D" w:rsidRDefault="00681D04" w:rsidP="00C40B36">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681D04" w:rsidRPr="00D661C3" w14:paraId="1A53C799" w14:textId="77777777" w:rsidTr="00C40B36">
        <w:trPr>
          <w:trHeight w:val="624"/>
        </w:trPr>
        <w:tc>
          <w:tcPr>
            <w:tcW w:w="10383" w:type="dxa"/>
            <w:gridSpan w:val="5"/>
          </w:tcPr>
          <w:p w14:paraId="475EC90D" w14:textId="77777777" w:rsidR="00681D04" w:rsidRPr="00717FD9" w:rsidRDefault="00681D04" w:rsidP="00C40B36">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681D04" w:rsidRPr="00D661C3" w14:paraId="204728DB"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1B1D0430" w14:textId="77777777" w:rsidR="00681D04" w:rsidRPr="00AA0FEF" w:rsidRDefault="00681D04" w:rsidP="00C40B36">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4336637A" w14:textId="77777777" w:rsidR="00681D04" w:rsidRPr="00AA0FEF" w:rsidRDefault="00681D04" w:rsidP="00C40B36">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18932873" w14:textId="77777777" w:rsidR="00681D04" w:rsidRPr="009B5ABB" w:rsidRDefault="00681D04" w:rsidP="00C40B36">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3260" w:type="dxa"/>
          </w:tcPr>
          <w:p w14:paraId="6083712F" w14:textId="77777777" w:rsidR="00681D04" w:rsidRPr="009B5ABB" w:rsidRDefault="00681D04" w:rsidP="00C40B36">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bCs/>
                <w:iCs/>
                <w:color w:val="000000" w:themeColor="text1"/>
                <w:sz w:val="17"/>
                <w:szCs w:val="17"/>
              </w:rPr>
              <w:t>野生型</w:t>
            </w:r>
          </w:p>
        </w:tc>
        <w:tc>
          <w:tcPr>
            <w:tcW w:w="1277" w:type="dxa"/>
          </w:tcPr>
          <w:p w14:paraId="2D99F4C3" w14:textId="77777777" w:rsidR="00681D04" w:rsidRPr="009B5ABB" w:rsidRDefault="00681D04" w:rsidP="00C40B36">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kern w:val="0"/>
                <w:sz w:val="17"/>
                <w:szCs w:val="17"/>
              </w:rPr>
              <w:t>-</w:t>
            </w:r>
          </w:p>
        </w:tc>
        <w:tc>
          <w:tcPr>
            <w:tcW w:w="1276" w:type="dxa"/>
          </w:tcPr>
          <w:p w14:paraId="064FAAC5" w14:textId="77777777" w:rsidR="00681D04" w:rsidRPr="009B5ABB" w:rsidRDefault="00681D04" w:rsidP="00C40B36">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Cs/>
                <w:sz w:val="17"/>
                <w:szCs w:val="17"/>
              </w:rPr>
              <w:t>-</w:t>
            </w:r>
          </w:p>
        </w:tc>
        <w:tc>
          <w:tcPr>
            <w:tcW w:w="3010" w:type="dxa"/>
          </w:tcPr>
          <w:p w14:paraId="3956F772"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585FACE0"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6977ECC2"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38C2B115"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0104DF8"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2C8BE6AE"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0E1D74E9"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1B1ABE00" w14:textId="5EF1CB7D"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6BF7D80B"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1E281A3B"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03830335"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541EBD74"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3A56E3A2"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3267852F"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486D32EA" w14:textId="77777777" w:rsidR="00681D04" w:rsidRPr="009B5ABB" w:rsidRDefault="00681D04" w:rsidP="00C40B36">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{%p endif%}</w:t>
            </w:r>
          </w:p>
        </w:tc>
      </w:tr>
      <w:tr w:rsidR="00681D04" w:rsidRPr="00D661C3" w14:paraId="765F910F" w14:textId="77777777" w:rsidTr="00C40B36">
        <w:trPr>
          <w:trHeight w:val="624"/>
        </w:trPr>
        <w:tc>
          <w:tcPr>
            <w:tcW w:w="10383" w:type="dxa"/>
            <w:gridSpan w:val="5"/>
          </w:tcPr>
          <w:p w14:paraId="64F717F9" w14:textId="77777777" w:rsidR="00681D04" w:rsidRPr="009B5ABB" w:rsidRDefault="00681D04" w:rsidP="00C40B36">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r w:rsidR="00681D04" w:rsidRPr="00D661C3" w14:paraId="5D204274"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4B4CD1FA" w14:textId="77777777" w:rsidR="00681D04" w:rsidRPr="009B5ABB" w:rsidRDefault="00681D04" w:rsidP="00C40B36">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681D04" w:rsidRPr="00D661C3" w14:paraId="215C3492" w14:textId="77777777" w:rsidTr="00C40B36">
        <w:trPr>
          <w:trHeight w:val="624"/>
        </w:trPr>
        <w:tc>
          <w:tcPr>
            <w:tcW w:w="10383" w:type="dxa"/>
            <w:gridSpan w:val="5"/>
          </w:tcPr>
          <w:p w14:paraId="39A245CA"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EC2BDB" w:rsidRPr="00D661C3" w14:paraId="497825B9"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41BA9BFD"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lastRenderedPageBreak/>
              <w:t>{%p if “,” in a.gene_symbol and (a.bio_category==”Sv” or a.bio_category == “PSeqRnaSv”)%}</w:t>
            </w:r>
          </w:p>
          <w:p w14:paraId="2EFF0C4F"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0987EC8C"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E8A7307"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06BA7E9"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D1583B7"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D6AD6CD"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6BF4FB6"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461DFC5"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95984E0" w14:textId="49D25C90" w:rsidR="00EC2BDB" w:rsidRPr="009B5ABB" w:rsidRDefault="00EC2BDB" w:rsidP="00EC2BDB">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2A4B7C4A"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2CEBE07A"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700F67A2" w14:textId="77777777" w:rsidR="00EC2BDB" w:rsidRPr="00BD12B1"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1A079E5A" w14:textId="77777777" w:rsidR="00EC2BDB"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315296C6" w14:textId="77777777" w:rsidR="00EC2BDB"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486EE69F" w14:textId="77777777" w:rsidR="00EC2BDB" w:rsidRPr="00BD12B1"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6192408B"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42C30C15"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FB35792"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E3362FE"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046973C8"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5C8B7A66" w14:textId="77777777" w:rsidR="00EC2BDB" w:rsidRPr="00AA0FEF"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6DE3847A" w14:textId="77777777" w:rsidR="00EC2BDB" w:rsidRPr="00AD2F83" w:rsidRDefault="00EC2BDB" w:rsidP="00EC2BDB">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4C5E2BF7"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53C96F15" w14:textId="77777777" w:rsidR="00EC2BDB"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71B755FD"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216AB131" w14:textId="77777777" w:rsidR="00EC2BDB"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151C5608" w14:textId="77777777" w:rsidR="00EC2BDB" w:rsidRDefault="00EC2BDB" w:rsidP="00EC2BDB">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1D3157" w14:textId="77777777" w:rsidR="00EC2BDB" w:rsidRDefault="00EC2BDB" w:rsidP="00EC2BDB">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29FADEE7"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184606FB"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51869476"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32FA656F"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B1222BF"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11CBE7E9"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568C860C"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67FF613C" w14:textId="77777777" w:rsidR="00EC2BDB" w:rsidRPr="00AA0FEF" w:rsidRDefault="00EC2BDB" w:rsidP="00EC2BD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4B4223B2" w14:textId="77777777" w:rsidR="00EC2BDB" w:rsidRPr="009B5ABB" w:rsidRDefault="00EC2BDB" w:rsidP="00EC2BDB">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436048E4" w14:textId="77777777" w:rsidR="00EC2BDB" w:rsidRPr="00AA0FEF" w:rsidRDefault="00EC2BDB" w:rsidP="00EC2BDB">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5FD93BE0" w14:textId="77777777" w:rsidR="00EC2BDB" w:rsidRPr="00AA0FEF" w:rsidRDefault="00EC2BDB" w:rsidP="00EC2BDB">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2BDAF38B" w14:textId="77777777" w:rsidR="00EC2BDB" w:rsidRPr="00AA0FEF" w:rsidRDefault="00EC2BDB" w:rsidP="00EC2BDB">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09BDD5F2" w14:textId="77777777" w:rsidR="00EC2BDB" w:rsidRPr="00AA0FEF" w:rsidRDefault="00EC2BDB" w:rsidP="00EC2BDB">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52C54C1A" w14:textId="77777777" w:rsidR="00EC2BDB" w:rsidRPr="009B5ABB" w:rsidRDefault="00EC2BDB" w:rsidP="00EC2BDB">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76055B35"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4688F152"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0E9EB461"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797A9BB1"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FB3C6D1"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5EDF20F5"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31003989"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70AC1123" w14:textId="53CCCECD"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141A59CA"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1F3476A" w14:textId="77777777" w:rsidR="00EC2BDB" w:rsidRPr="00442C5E"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7D078DB6"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25D48803"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6572AF88" w14:textId="77777777" w:rsidR="00EC2BDB" w:rsidRPr="00442C5E"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7BC4E971" w14:textId="77777777" w:rsidR="00EC2BDB" w:rsidRDefault="00EC2BDB" w:rsidP="00EC2BD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4C3C899D" w14:textId="77777777" w:rsidR="00EC2BDB" w:rsidRPr="009B5ABB" w:rsidRDefault="00EC2BDB" w:rsidP="00EC2BDB">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681D04" w:rsidRPr="00D661C3" w14:paraId="7EB3D5F7" w14:textId="77777777" w:rsidTr="00C40B36">
        <w:trPr>
          <w:trHeight w:val="624"/>
        </w:trPr>
        <w:tc>
          <w:tcPr>
            <w:tcW w:w="10383" w:type="dxa"/>
            <w:gridSpan w:val="5"/>
          </w:tcPr>
          <w:p w14:paraId="214C144F" w14:textId="77777777" w:rsidR="00681D04"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681D04" w:rsidRPr="00D661C3" w14:paraId="1166ABFD"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54245892" w14:textId="77777777" w:rsidR="00681D04"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681D04" w:rsidRPr="00D661C3" w14:paraId="0B180E99" w14:textId="77777777" w:rsidTr="00C40B36">
        <w:trPr>
          <w:trHeight w:val="624"/>
        </w:trPr>
        <w:tc>
          <w:tcPr>
            <w:tcW w:w="10383" w:type="dxa"/>
            <w:gridSpan w:val="5"/>
          </w:tcPr>
          <w:p w14:paraId="2AE0BF4F" w14:textId="77777777" w:rsidR="00681D04" w:rsidRPr="00AA0FEF"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 xml:space="preserve">{%tr if </w:t>
            </w:r>
            <w:r>
              <w:rPr>
                <w:rFonts w:ascii="思源黑体 CN Normal" w:eastAsia="思源黑体 CN Normal" w:hAnsi="思源黑体 CN Normal"/>
                <w:color w:val="000000" w:themeColor="text1"/>
                <w:sz w:val="17"/>
                <w:szCs w:val="17"/>
              </w:rPr>
              <w:t xml:space="preserve">not </w:t>
            </w:r>
            <w:r w:rsidRPr="00AA0FEF">
              <w:rPr>
                <w:rFonts w:ascii="思源黑体 CN Normal" w:eastAsia="思源黑体 CN Normal" w:hAnsi="思源黑体 CN Normal"/>
                <w:color w:val="000000" w:themeColor="text1"/>
                <w:sz w:val="17"/>
                <w:szCs w:val="17"/>
              </w:rPr>
              <w:t>var.knb</w:t>
            </w:r>
            <w:r>
              <w:rPr>
                <w:rFonts w:ascii="思源黑体 CN Normal" w:eastAsia="思源黑体 CN Normal" w:hAnsi="思源黑体 CN Normal"/>
                <w:color w:val="000000" w:themeColor="text1"/>
                <w:sz w:val="17"/>
                <w:szCs w:val="17"/>
              </w:rPr>
              <w:t xml:space="preserve"> and not </w:t>
            </w:r>
            <w:r w:rsidRPr="00AA0FEF">
              <w:rPr>
                <w:rFonts w:ascii="思源黑体 CN Normal" w:eastAsia="思源黑体 CN Normal" w:hAnsi="思源黑体 CN Normal"/>
                <w:iCs/>
                <w:sz w:val="17"/>
                <w:szCs w:val="17"/>
              </w:rPr>
              <w:t>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r w:rsidRPr="00AA0FEF">
              <w:rPr>
                <w:rFonts w:ascii="思源黑体 CN Normal" w:eastAsia="思源黑体 CN Normal" w:hAnsi="思源黑体 CN Normal"/>
                <w:color w:val="000000" w:themeColor="text1"/>
                <w:sz w:val="17"/>
                <w:szCs w:val="17"/>
              </w:rPr>
              <w:t xml:space="preserve"> %}</w:t>
            </w:r>
          </w:p>
        </w:tc>
      </w:tr>
      <w:tr w:rsidR="00681D04" w:rsidRPr="00D661C3" w14:paraId="29F77971"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34F4AF57" w14:textId="77777777" w:rsidR="00681D04"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681D04" w:rsidRPr="00D661C3" w14:paraId="4FA14202" w14:textId="77777777" w:rsidTr="00C40B36">
        <w:trPr>
          <w:trHeight w:val="624"/>
        </w:trPr>
        <w:tc>
          <w:tcPr>
            <w:tcW w:w="10383" w:type="dxa"/>
            <w:gridSpan w:val="5"/>
          </w:tcPr>
          <w:p w14:paraId="15FABFEA" w14:textId="77777777" w:rsidR="00681D04" w:rsidRDefault="00681D04" w:rsidP="00C40B36">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%tr endif%}</w:t>
            </w:r>
          </w:p>
        </w:tc>
      </w:tr>
    </w:tbl>
    <w:p w14:paraId="252AB0E4" w14:textId="4B1F6C0D" w:rsidR="002C5D66" w:rsidRPr="00E46AE4" w:rsidRDefault="002C5D66" w:rsidP="00E5365B">
      <w:pPr>
        <w:spacing w:afterLines="20" w:after="62" w:line="200" w:lineRule="exact"/>
        <w:rPr>
          <w:rFonts w:ascii="思源黑体 CN Normal" w:eastAsia="思源黑体 CN Normal" w:hAnsi="思源黑体 CN Normal"/>
          <w:b/>
          <w:bCs/>
          <w:color w:val="595959"/>
          <w:sz w:val="15"/>
          <w:szCs w:val="15"/>
        </w:rPr>
      </w:pPr>
      <w:r w:rsidRPr="00E46AE4">
        <w:rPr>
          <w:rFonts w:ascii="思源黑体 CN Normal" w:eastAsia="思源黑体 CN Normal" w:hAnsi="思源黑体 CN Normal" w:hint="eastAsia"/>
          <w:b/>
          <w:bCs/>
          <w:color w:val="595959"/>
          <w:sz w:val="15"/>
          <w:szCs w:val="15"/>
        </w:rPr>
        <w:t>注：</w:t>
      </w:r>
    </w:p>
    <w:p w14:paraId="71D0DD70" w14:textId="3553E5EA" w:rsidR="002C5D66" w:rsidRPr="00E46AE4" w:rsidRDefault="002C5D66" w:rsidP="00E5365B">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E46AE4">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E46AE4">
        <w:rPr>
          <w:rFonts w:ascii="思源黑体 CN Normal" w:eastAsia="思源黑体 CN Normal" w:hAnsi="思源黑体 CN Normal" w:hint="eastAsia"/>
          <w:color w:val="595959"/>
          <w:sz w:val="15"/>
          <w:szCs w:val="15"/>
        </w:rPr>
        <w:t>《</w:t>
      </w:r>
      <w:r w:rsidRPr="00E46AE4">
        <w:rPr>
          <w:rFonts w:ascii="思源黑体 CN Normal" w:eastAsia="思源黑体 CN Normal" w:hAnsi="思源黑体 CN Normal" w:hint="eastAsia"/>
          <w:color w:val="595959"/>
          <w:sz w:val="15"/>
          <w:szCs w:val="15"/>
        </w:rPr>
        <w:t>肿瘤变异解读及报告指南</w:t>
      </w:r>
      <w:r w:rsidR="00571E53" w:rsidRPr="00E46AE4">
        <w:rPr>
          <w:rFonts w:ascii="思源黑体 CN Normal" w:eastAsia="思源黑体 CN Normal" w:hAnsi="思源黑体 CN Normal" w:hint="eastAsia"/>
          <w:color w:val="595959"/>
          <w:sz w:val="15"/>
          <w:szCs w:val="15"/>
        </w:rPr>
        <w:t>》</w:t>
      </w:r>
      <w:r w:rsidRPr="00E46AE4">
        <w:rPr>
          <w:rFonts w:ascii="思源黑体 CN Normal" w:eastAsia="思源黑体 CN Normal" w:hAnsi="思源黑体 CN Normal" w:hint="eastAsia"/>
          <w:color w:val="595959"/>
          <w:sz w:val="15"/>
          <w:szCs w:val="15"/>
        </w:rPr>
        <w:t>（PMID</w:t>
      </w:r>
      <w:r w:rsidR="007F3A19" w:rsidRPr="00E46AE4">
        <w:rPr>
          <w:rFonts w:ascii="思源黑体 CN Normal" w:eastAsia="思源黑体 CN Normal" w:hAnsi="思源黑体 CN Normal" w:hint="eastAsia"/>
          <w:color w:val="595959"/>
          <w:sz w:val="15"/>
          <w:szCs w:val="15"/>
        </w:rPr>
        <w:t xml:space="preserve">: </w:t>
      </w:r>
      <w:r w:rsidRPr="00E46AE4">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E46AE4">
        <w:rPr>
          <w:rFonts w:ascii="思源黑体 CN Normal" w:eastAsia="思源黑体 CN Normal" w:hAnsi="思源黑体 CN Normal" w:hint="eastAsia"/>
          <w:color w:val="595959"/>
          <w:sz w:val="15"/>
          <w:szCs w:val="15"/>
        </w:rPr>
        <w:t>与</w:t>
      </w:r>
      <w:r w:rsidRPr="00E46AE4">
        <w:rPr>
          <w:rFonts w:ascii="思源黑体 CN Normal" w:eastAsia="思源黑体 CN Normal" w:hAnsi="思源黑体 CN Normal" w:hint="eastAsia"/>
          <w:color w:val="595959"/>
          <w:sz w:val="15"/>
          <w:szCs w:val="15"/>
        </w:rPr>
        <w:t>肿瘤发生发展相关</w:t>
      </w:r>
      <w:r w:rsidR="008F4BC8" w:rsidRPr="00E46AE4">
        <w:rPr>
          <w:rFonts w:ascii="思源黑体 CN Normal" w:eastAsia="思源黑体 CN Normal" w:hAnsi="思源黑体 CN Normal" w:hint="eastAsia"/>
          <w:color w:val="595959"/>
          <w:sz w:val="15"/>
          <w:szCs w:val="15"/>
        </w:rPr>
        <w:t>但暂无临床药物研究的</w:t>
      </w:r>
      <w:r w:rsidRPr="00E46AE4">
        <w:rPr>
          <w:rFonts w:ascii="思源黑体 CN Normal" w:eastAsia="思源黑体 CN Normal" w:hAnsi="思源黑体 CN Normal" w:hint="eastAsia"/>
          <w:color w:val="595959"/>
          <w:sz w:val="15"/>
          <w:szCs w:val="15"/>
        </w:rPr>
        <w:t>胚系/体细胞变异不在本表中展示。</w:t>
      </w:r>
    </w:p>
    <w:p w14:paraId="74CBFDE2" w14:textId="0BB38104" w:rsidR="002C5D66" w:rsidRPr="00E46AE4" w:rsidRDefault="008F4BC8" w:rsidP="00E5365B">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E46AE4">
        <w:rPr>
          <w:rFonts w:ascii="思源黑体 CN Normal" w:eastAsia="思源黑体 CN Normal" w:hAnsi="思源黑体 CN Normal" w:hint="eastAsia"/>
          <w:color w:val="595959"/>
          <w:sz w:val="15"/>
          <w:szCs w:val="15"/>
        </w:rPr>
        <w:t>检出变异</w:t>
      </w:r>
      <w:r w:rsidR="002C5D66" w:rsidRPr="00E46AE4">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E46AE4">
        <w:rPr>
          <w:rFonts w:ascii="思源黑体 CN Normal" w:eastAsia="思源黑体 CN Normal" w:hAnsi="思源黑体 CN Normal" w:hint="eastAsia"/>
          <w:color w:val="595959"/>
          <w:sz w:val="15"/>
          <w:szCs w:val="15"/>
        </w:rPr>
        <w:t>；</w:t>
      </w:r>
      <w:r w:rsidR="002C5D66" w:rsidRPr="00E46AE4">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E46AE4">
        <w:rPr>
          <w:rFonts w:ascii="思源黑体 CN Normal" w:eastAsia="思源黑体 CN Normal" w:hAnsi="思源黑体 CN Normal" w:hint="eastAsia"/>
          <w:color w:val="595959"/>
          <w:sz w:val="15"/>
          <w:szCs w:val="15"/>
        </w:rPr>
        <w:t xml:space="preserve">: </w:t>
      </w:r>
      <w:r w:rsidR="002C5D66" w:rsidRPr="00E46AE4">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E46AE4">
        <w:rPr>
          <w:rFonts w:ascii="思源黑体 CN Normal" w:eastAsia="思源黑体 CN Normal" w:hAnsi="思源黑体 CN Normal" w:hint="eastAsia"/>
          <w:color w:val="595959"/>
          <w:sz w:val="15"/>
          <w:szCs w:val="15"/>
        </w:rPr>
        <w:t xml:space="preserve">: </w:t>
      </w:r>
      <w:r w:rsidR="002C5D66" w:rsidRPr="00E46AE4">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E46AE4">
        <w:rPr>
          <w:rFonts w:ascii="思源黑体 CN Normal" w:eastAsia="思源黑体 CN Normal" w:hAnsi="思源黑体 CN Normal" w:hint="eastAsia"/>
          <w:color w:val="595959"/>
          <w:sz w:val="15"/>
          <w:szCs w:val="15"/>
        </w:rPr>
        <w:t>不会对</w:t>
      </w:r>
      <w:r w:rsidR="002C5D66" w:rsidRPr="00E46AE4">
        <w:rPr>
          <w:rFonts w:ascii="思源黑体 CN Normal" w:eastAsia="思源黑体 CN Normal" w:hAnsi="思源黑体 CN Normal" w:hint="eastAsia"/>
          <w:color w:val="595959"/>
          <w:sz w:val="15"/>
          <w:szCs w:val="15"/>
        </w:rPr>
        <w:t>临床意义尚不明确的III类变异做药物敏感性分析。</w:t>
      </w:r>
    </w:p>
    <w:p w14:paraId="1BFF675A" w14:textId="77777777" w:rsidR="00E46AE4" w:rsidRDefault="00CF4042" w:rsidP="00E5365B">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E46AE4">
        <w:rPr>
          <w:rFonts w:ascii="思源黑体 CN Normal" w:eastAsia="思源黑体 CN Normal" w:hAnsi="思源黑体 CN Normal" w:hint="eastAsia"/>
          <w:color w:val="595959"/>
          <w:sz w:val="15"/>
          <w:szCs w:val="15"/>
        </w:rPr>
        <w:t>变异包含在体细胞</w:t>
      </w:r>
      <w:r w:rsidR="00253F77" w:rsidRPr="00E46AE4">
        <w:rPr>
          <w:rFonts w:ascii="思源黑体 CN Normal" w:eastAsia="思源黑体 CN Normal" w:hAnsi="思源黑体 CN Normal" w:hint="eastAsia"/>
          <w:color w:val="595959"/>
          <w:sz w:val="15"/>
          <w:szCs w:val="15"/>
        </w:rPr>
        <w:t>和胚系</w:t>
      </w:r>
      <w:r w:rsidRPr="00E46AE4">
        <w:rPr>
          <w:rFonts w:ascii="思源黑体 CN Normal" w:eastAsia="思源黑体 CN Normal" w:hAnsi="思源黑体 CN Normal" w:hint="eastAsia"/>
          <w:color w:val="595959"/>
          <w:sz w:val="15"/>
          <w:szCs w:val="15"/>
        </w:rPr>
        <w:t>中检出的点突变/小片段插入缺失、结构变异</w:t>
      </w:r>
      <w:r w:rsidR="0072544C" w:rsidRPr="00E46AE4">
        <w:rPr>
          <w:rFonts w:ascii="思源黑体 CN Normal" w:eastAsia="思源黑体 CN Normal" w:hAnsi="思源黑体 CN Normal" w:hint="eastAsia"/>
          <w:color w:val="595959"/>
          <w:sz w:val="15"/>
          <w:szCs w:val="15"/>
        </w:rPr>
        <w:t>。</w:t>
      </w:r>
    </w:p>
    <w:p w14:paraId="0970AD74" w14:textId="1E61762D" w:rsidR="007E3DB7" w:rsidRPr="00E46AE4" w:rsidRDefault="00253F77" w:rsidP="00E5365B">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E46AE4">
        <w:rPr>
          <w:rFonts w:ascii="思源黑体 CN Normal" w:eastAsia="思源黑体 CN Normal" w:hAnsi="思源黑体 CN Normal" w:hint="eastAsia"/>
          <w:color w:val="595959"/>
          <w:sz w:val="15"/>
          <w:szCs w:val="15"/>
        </w:rPr>
        <w:t>检出</w:t>
      </w:r>
      <w:r w:rsidR="00D11449" w:rsidRPr="00E46AE4">
        <w:rPr>
          <w:rFonts w:ascii="思源黑体 CN Normal" w:eastAsia="思源黑体 CN Normal" w:hAnsi="思源黑体 CN Normal" w:hint="eastAsia"/>
          <w:color w:val="595959"/>
          <w:sz w:val="15"/>
          <w:szCs w:val="15"/>
        </w:rPr>
        <w:t>体细胞</w:t>
      </w:r>
      <w:r w:rsidRPr="00E46AE4">
        <w:rPr>
          <w:rFonts w:ascii="思源黑体 CN Normal" w:eastAsia="思源黑体 CN Normal" w:hAnsi="思源黑体 CN Normal" w:hint="eastAsia"/>
          <w:color w:val="595959"/>
          <w:sz w:val="15"/>
          <w:szCs w:val="15"/>
        </w:rPr>
        <w:t>点突变/小片段插入缺失和结构变异时提示</w:t>
      </w:r>
      <w:r w:rsidR="00355671" w:rsidRPr="00E46AE4">
        <w:rPr>
          <w:rFonts w:ascii="思源黑体 CN Normal" w:eastAsia="思源黑体 CN Normal" w:hAnsi="思源黑体 CN Normal" w:hint="eastAsia"/>
          <w:color w:val="595959"/>
          <w:sz w:val="15"/>
          <w:szCs w:val="15"/>
        </w:rPr>
        <w:t>丰度，指突变型占野生型和突变型之和的比例</w:t>
      </w:r>
      <w:r w:rsidR="001272D6" w:rsidRPr="00E46AE4">
        <w:rPr>
          <w:rFonts w:ascii="思源黑体 CN Normal" w:eastAsia="思源黑体 CN Normal" w:hAnsi="思源黑体 CN Normal" w:hint="eastAsia"/>
          <w:color w:val="595959"/>
          <w:sz w:val="15"/>
          <w:szCs w:val="15"/>
        </w:rPr>
        <w:t>；</w:t>
      </w:r>
      <w:r w:rsidR="00355671" w:rsidRPr="00E46AE4">
        <w:rPr>
          <w:rFonts w:ascii="思源黑体 CN Normal" w:eastAsia="思源黑体 CN Normal" w:hAnsi="思源黑体 CN Normal" w:hint="eastAsia"/>
          <w:color w:val="595959"/>
          <w:sz w:val="15"/>
          <w:szCs w:val="15"/>
        </w:rPr>
        <w:t>检出胚系</w:t>
      </w:r>
      <w:r w:rsidR="001D43EA" w:rsidRPr="00E46AE4">
        <w:rPr>
          <w:rFonts w:ascii="思源黑体 CN Normal" w:eastAsia="思源黑体 CN Normal" w:hAnsi="思源黑体 CN Normal" w:hint="eastAsia"/>
          <w:color w:val="595959"/>
          <w:sz w:val="15"/>
          <w:szCs w:val="15"/>
        </w:rPr>
        <w:t>点突变/小片段插入缺失和结构变异时提示基因型，即纯合或杂合。</w:t>
      </w:r>
      <w:r w:rsidR="007E3DB7" w:rsidRPr="00E46AE4">
        <w:rPr>
          <w:rFonts w:ascii="思源黑体" w:eastAsia="思源黑体" w:hAnsi="思源黑体"/>
          <w:color w:val="000000" w:themeColor="text1"/>
          <w:szCs w:val="21"/>
        </w:rPr>
        <w:br w:type="page"/>
      </w:r>
    </w:p>
    <w:p w14:paraId="05FB29BA" w14:textId="45843B87" w:rsidR="003F42A6" w:rsidRDefault="003F42A6" w:rsidP="00911DE4">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20" w:name="OLE_LINK8"/>
      <w:bookmarkStart w:id="21" w:name="OLE_LINK9"/>
      <w:r>
        <w:rPr>
          <w:rFonts w:ascii="思源黑体 CN Bold" w:eastAsia="思源黑体 CN Bold" w:hAnsi="思源黑体 CN Bold" w:cstheme="minorBidi" w:hint="eastAsia"/>
          <w:color w:val="1E7648"/>
          <w:sz w:val="21"/>
          <w:szCs w:val="21"/>
        </w:rPr>
        <w:lastRenderedPageBreak/>
        <w:t>肿瘤发生发展相关体细胞变异</w:t>
      </w:r>
      <w:bookmarkEnd w:id="20"/>
      <w:bookmarkEnd w:id="21"/>
    </w:p>
    <w:tbl>
      <w:tblPr>
        <w:tblStyle w:val="MasterIVD-v3"/>
        <w:tblW w:w="5002" w:type="pct"/>
        <w:tblLook w:val="04A0" w:firstRow="1" w:lastRow="0" w:firstColumn="1" w:lastColumn="0" w:noHBand="0" w:noVBand="1"/>
      </w:tblPr>
      <w:tblGrid>
        <w:gridCol w:w="2273"/>
        <w:gridCol w:w="5056"/>
        <w:gridCol w:w="3017"/>
      </w:tblGrid>
      <w:tr w:rsidR="00681D04" w:rsidRPr="00D661C3" w14:paraId="5B6651DE" w14:textId="77777777" w:rsidTr="00C40B36">
        <w:trPr>
          <w:cnfStyle w:val="100000000000" w:firstRow="1" w:lastRow="0" w:firstColumn="0" w:lastColumn="0" w:oddVBand="0" w:evenVBand="0" w:oddHBand="0" w:evenHBand="0" w:firstRowFirstColumn="0" w:firstRowLastColumn="0" w:lastRowFirstColumn="0" w:lastRowLastColumn="0"/>
          <w:trHeight w:val="454"/>
        </w:trPr>
        <w:tc>
          <w:tcPr>
            <w:tcW w:w="843" w:type="pct"/>
          </w:tcPr>
          <w:p w14:paraId="3206F92C" w14:textId="77777777" w:rsidR="00681D04" w:rsidRPr="00DC7EA3" w:rsidRDefault="00681D04" w:rsidP="00C40B36">
            <w:pPr>
              <w:adjustRightInd w:val="0"/>
              <w:snapToGrid w:val="0"/>
              <w:jc w:val="center"/>
              <w:rPr>
                <w:rFonts w:ascii="思源黑体 CN Bold" w:eastAsia="思源黑体 CN Bold" w:hAnsi="思源黑体 CN Bold" w:cs="思源黑体 CN Light"/>
                <w:b/>
                <w:i/>
                <w:iCs/>
                <w:sz w:val="17"/>
                <w:szCs w:val="17"/>
              </w:rPr>
            </w:pPr>
            <w:bookmarkStart w:id="22" w:name="OLE_LINK2"/>
            <w:r w:rsidRPr="00DC7EA3">
              <w:rPr>
                <w:rFonts w:ascii="思源黑体 CN Bold" w:eastAsia="思源黑体 CN Bold" w:hAnsi="思源黑体 CN Bold" w:hint="eastAsia"/>
                <w:b/>
                <w:bCs/>
                <w:color w:val="FFFFFF" w:themeColor="background1"/>
                <w:sz w:val="18"/>
                <w:szCs w:val="18"/>
              </w:rPr>
              <w:t>基因</w:t>
            </w:r>
          </w:p>
        </w:tc>
        <w:tc>
          <w:tcPr>
            <w:tcW w:w="2699" w:type="pct"/>
          </w:tcPr>
          <w:p w14:paraId="5091E699" w14:textId="77777777" w:rsidR="00681D04" w:rsidRPr="0075010D" w:rsidRDefault="00681D04" w:rsidP="00C40B36">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08485EB7" w14:textId="759C97B4" w:rsidR="00681D04" w:rsidRPr="0075010D" w:rsidRDefault="00681D04" w:rsidP="00C40B36">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w:t>
            </w:r>
          </w:p>
        </w:tc>
      </w:tr>
      <w:tr w:rsidR="00681D04" w:rsidRPr="00D661C3" w14:paraId="134E1FDB" w14:textId="77777777" w:rsidTr="00C40B36">
        <w:trPr>
          <w:trHeight w:val="624"/>
        </w:trPr>
        <w:tc>
          <w:tcPr>
            <w:tcW w:w="5000" w:type="pct"/>
            <w:gridSpan w:val="3"/>
          </w:tcPr>
          <w:p w14:paraId="7F5FA51C" w14:textId="77777777" w:rsidR="00681D04" w:rsidRPr="0082659C" w:rsidRDefault="00681D04"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681D04" w:rsidRPr="00D661C3" w14:paraId="33FEC264"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3728D1A0" w14:textId="77777777" w:rsidR="00681D04" w:rsidRPr="00493AF3" w:rsidRDefault="00681D04" w:rsidP="00C40B36">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EC2BDB" w:rsidRPr="00D661C3" w14:paraId="63334324" w14:textId="77777777" w:rsidTr="00C40B36">
        <w:trPr>
          <w:trHeight w:val="624"/>
        </w:trPr>
        <w:tc>
          <w:tcPr>
            <w:tcW w:w="843" w:type="pct"/>
          </w:tcPr>
          <w:p w14:paraId="428203EF"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10DDC50A"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6DCC29D"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E22BA6D"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1556ED0C"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2D0AC2B"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A69BA0C"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51342B1"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EF23C17"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F7432F2" w14:textId="5DF83C9C" w:rsidR="00EC2BDB" w:rsidRPr="0082659C"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699" w:type="pct"/>
          </w:tcPr>
          <w:p w14:paraId="37D345BB"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3F26EC47" w14:textId="77777777" w:rsidR="00EC2BDB"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5343355C"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5462F4E5" w14:textId="77777777" w:rsidR="00EC2BDB"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7359D34C"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580C1035" w14:textId="77777777" w:rsidR="00EC2BDB" w:rsidRPr="001E58C4"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61D695FF"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00454230"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7C08EA26"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7D0BB547"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45366E96"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543D4BD4"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4E92EDF7" w14:textId="77777777" w:rsidR="00EC2BDB" w:rsidRPr="0082659C"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75BFF06C"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5F775B50"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00F7047A"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1F736BD4"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29FC5DA3"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51A10F57"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2AD66BFD"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7EF98FF0" w14:textId="77777777" w:rsidR="00EC2BDB" w:rsidRPr="00493AF3"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4713F1E2" w14:textId="77777777" w:rsidR="00EC2BDB" w:rsidRPr="0082659C"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681D04" w:rsidRPr="00D661C3" w14:paraId="6130ADB8"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40A3A654" w14:textId="77777777" w:rsidR="00681D04" w:rsidRPr="00C57313" w:rsidRDefault="00681D04"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681D04" w:rsidRPr="00D661C3" w14:paraId="4D785D98" w14:textId="77777777" w:rsidTr="00C40B36">
        <w:trPr>
          <w:trHeight w:val="624"/>
        </w:trPr>
        <w:tc>
          <w:tcPr>
            <w:tcW w:w="5000" w:type="pct"/>
            <w:gridSpan w:val="3"/>
          </w:tcPr>
          <w:p w14:paraId="23855771" w14:textId="77777777" w:rsidR="00681D04" w:rsidRPr="00493AF3" w:rsidRDefault="00681D04"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681D04" w:rsidRPr="00D661C3" w14:paraId="571B9013" w14:textId="77777777" w:rsidTr="00C40B36">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1DAB7E5E" w14:textId="77777777" w:rsidR="00681D04" w:rsidRPr="0082659C" w:rsidRDefault="00681D04"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681D04" w:rsidRPr="00D661C3" w14:paraId="7187ECD7" w14:textId="77777777" w:rsidTr="00C40B36">
        <w:trPr>
          <w:trHeight w:val="624"/>
        </w:trPr>
        <w:tc>
          <w:tcPr>
            <w:tcW w:w="5000" w:type="pct"/>
            <w:gridSpan w:val="3"/>
          </w:tcPr>
          <w:p w14:paraId="5772FE05" w14:textId="77777777" w:rsidR="00681D04" w:rsidRDefault="00681D04"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6766445B" w14:textId="77777777" w:rsidR="003F42A6" w:rsidRPr="00244691" w:rsidRDefault="003F42A6" w:rsidP="00D66CB5">
      <w:pPr>
        <w:adjustRightInd w:val="0"/>
        <w:snapToGrid w:val="0"/>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7262AC51" w14:textId="77777777" w:rsidR="008E30A7" w:rsidRPr="00244691" w:rsidRDefault="003F42A6" w:rsidP="00D66CB5">
      <w:pPr>
        <w:spacing w:afterLines="20" w:after="62" w:line="200" w:lineRule="exact"/>
        <w:ind w:firstLineChars="200" w:firstLine="30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上表所列变异为肿瘤发生发展相关的体细胞变异</w:t>
      </w:r>
      <w:r w:rsidR="00025614" w:rsidRPr="00244691">
        <w:rPr>
          <w:rFonts w:ascii="思源黑体 CN Normal" w:eastAsia="思源黑体 CN Normal" w:hAnsi="思源黑体 CN Normal" w:hint="eastAsia"/>
          <w:color w:val="595959"/>
          <w:sz w:val="15"/>
          <w:szCs w:val="15"/>
        </w:rPr>
        <w:t>。</w:t>
      </w:r>
      <w:r w:rsidRPr="00244691">
        <w:rPr>
          <w:rFonts w:ascii="思源黑体 CN Normal" w:eastAsia="思源黑体 CN Normal" w:hAnsi="思源黑体 CN Normal" w:hint="eastAsia"/>
          <w:color w:val="595959"/>
          <w:sz w:val="15"/>
          <w:szCs w:val="15"/>
        </w:rPr>
        <w:t>根据现阶段可及资料此类变异</w:t>
      </w:r>
      <w:r w:rsidR="001D43EA" w:rsidRPr="00244691">
        <w:rPr>
          <w:rFonts w:ascii="思源黑体 CN Normal" w:eastAsia="思源黑体 CN Normal" w:hAnsi="思源黑体 CN Normal" w:hint="eastAsia"/>
          <w:color w:val="595959"/>
          <w:sz w:val="15"/>
          <w:szCs w:val="15"/>
        </w:rPr>
        <w:t>的</w:t>
      </w:r>
      <w:r w:rsidRPr="00244691">
        <w:rPr>
          <w:rFonts w:ascii="思源黑体 CN Normal" w:eastAsia="思源黑体 CN Normal" w:hAnsi="思源黑体 CN Normal" w:hint="eastAsia"/>
          <w:color w:val="595959"/>
          <w:sz w:val="15"/>
          <w:szCs w:val="15"/>
        </w:rPr>
        <w:t>研究主要集中</w:t>
      </w:r>
      <w:r w:rsidR="001D43EA" w:rsidRPr="00244691">
        <w:rPr>
          <w:rFonts w:ascii="思源黑体 CN Normal" w:eastAsia="思源黑体 CN Normal" w:hAnsi="思源黑体 CN Normal" w:hint="eastAsia"/>
          <w:color w:val="595959"/>
          <w:sz w:val="15"/>
          <w:szCs w:val="15"/>
        </w:rPr>
        <w:t>于</w:t>
      </w:r>
      <w:r w:rsidRPr="00244691">
        <w:rPr>
          <w:rFonts w:ascii="思源黑体 CN Normal" w:eastAsia="思源黑体 CN Normal" w:hAnsi="思源黑体 CN Normal" w:hint="eastAsia"/>
          <w:color w:val="595959"/>
          <w:sz w:val="15"/>
          <w:szCs w:val="15"/>
        </w:rPr>
        <w:t>细胞学和信号通路方面，暂无</w:t>
      </w:r>
      <w:r w:rsidR="001D43EA" w:rsidRPr="00244691">
        <w:rPr>
          <w:rFonts w:ascii="思源黑体 CN Normal" w:eastAsia="思源黑体 CN Normal" w:hAnsi="思源黑体 CN Normal" w:hint="eastAsia"/>
          <w:color w:val="595959"/>
          <w:sz w:val="15"/>
          <w:szCs w:val="15"/>
        </w:rPr>
        <w:t>明确</w:t>
      </w:r>
      <w:r w:rsidRPr="00244691">
        <w:rPr>
          <w:rFonts w:ascii="思源黑体 CN Normal" w:eastAsia="思源黑体 CN Normal" w:hAnsi="思源黑体 CN Normal" w:hint="eastAsia"/>
          <w:color w:val="595959"/>
          <w:sz w:val="15"/>
          <w:szCs w:val="15"/>
        </w:rPr>
        <w:t>临床</w:t>
      </w:r>
      <w:r w:rsidR="00025614" w:rsidRPr="00244691">
        <w:rPr>
          <w:rFonts w:ascii="思源黑体 CN Normal" w:eastAsia="思源黑体 CN Normal" w:hAnsi="思源黑体 CN Normal" w:hint="eastAsia"/>
          <w:color w:val="595959"/>
          <w:sz w:val="15"/>
          <w:szCs w:val="15"/>
        </w:rPr>
        <w:t>意义</w:t>
      </w:r>
      <w:r w:rsidRPr="00244691">
        <w:rPr>
          <w:rFonts w:ascii="思源黑体 CN Normal" w:eastAsia="思源黑体 CN Normal" w:hAnsi="思源黑体 CN Normal" w:hint="eastAsia"/>
          <w:color w:val="595959"/>
          <w:sz w:val="15"/>
          <w:szCs w:val="15"/>
        </w:rPr>
        <w:t>，</w:t>
      </w:r>
      <w:r w:rsidR="006E5299" w:rsidRPr="00244691">
        <w:rPr>
          <w:rFonts w:ascii="思源黑体 CN Normal" w:eastAsia="思源黑体 CN Normal" w:hAnsi="思源黑体 CN Normal" w:hint="eastAsia"/>
          <w:color w:val="595959"/>
          <w:sz w:val="15"/>
          <w:szCs w:val="15"/>
        </w:rPr>
        <w:t>详解请见“体细胞变异</w:t>
      </w:r>
      <w:r w:rsidR="002B3BA6" w:rsidRPr="00244691">
        <w:rPr>
          <w:rFonts w:ascii="思源黑体 CN Normal" w:eastAsia="思源黑体 CN Normal" w:hAnsi="思源黑体 CN Normal" w:hint="eastAsia"/>
          <w:color w:val="595959"/>
          <w:sz w:val="15"/>
          <w:szCs w:val="15"/>
        </w:rPr>
        <w:t>及药物</w:t>
      </w:r>
      <w:r w:rsidR="006E5299" w:rsidRPr="00244691">
        <w:rPr>
          <w:rFonts w:ascii="思源黑体 CN Normal" w:eastAsia="思源黑体 CN Normal" w:hAnsi="思源黑体 CN Normal" w:hint="eastAsia"/>
          <w:color w:val="595959"/>
          <w:sz w:val="15"/>
          <w:szCs w:val="15"/>
        </w:rPr>
        <w:t>解析”</w:t>
      </w:r>
      <w:r w:rsidRPr="00244691">
        <w:rPr>
          <w:rFonts w:ascii="思源黑体 CN Normal" w:eastAsia="思源黑体 CN Normal" w:hAnsi="思源黑体 CN Normal" w:hint="eastAsia"/>
          <w:color w:val="595959"/>
          <w:sz w:val="15"/>
          <w:szCs w:val="15"/>
        </w:rPr>
        <w:t>。</w:t>
      </w:r>
      <w:bookmarkEnd w:id="22"/>
    </w:p>
    <w:p w14:paraId="562AF4A3" w14:textId="1541F5BF" w:rsidR="008E30A7" w:rsidRPr="00244691" w:rsidRDefault="008E30A7" w:rsidP="00D66CB5">
      <w:pPr>
        <w:spacing w:afterLines="20" w:after="62" w:line="200" w:lineRule="exact"/>
        <w:rPr>
          <w:color w:val="595959"/>
        </w:rPr>
      </w:pPr>
      <w:r w:rsidRPr="00244691">
        <w:rPr>
          <w:color w:val="595959"/>
        </w:rPr>
        <w:t>{%p if pdl1%}</w:t>
      </w:r>
    </w:p>
    <w:p w14:paraId="50DA9504" w14:textId="5F86EC7A" w:rsidR="003F42A6" w:rsidRPr="00624DB8" w:rsidRDefault="003F42A6" w:rsidP="00624DB8">
      <w:pPr>
        <w:spacing w:line="200" w:lineRule="exact"/>
        <w:ind w:firstLineChars="200" w:firstLine="420"/>
        <w:rPr>
          <w:rFonts w:ascii="思源黑体 CN Normal" w:eastAsia="思源黑体 CN Normal" w:hAnsi="思源黑体 CN Normal"/>
          <w:color w:val="000000" w:themeColor="text1"/>
          <w:sz w:val="15"/>
          <w:szCs w:val="15"/>
        </w:rPr>
      </w:pPr>
      <w:r w:rsidRPr="00E166D2">
        <w:br w:type="page"/>
      </w:r>
    </w:p>
    <w:p w14:paraId="0F90305E" w14:textId="1EDAF853" w:rsidR="00A10C4B" w:rsidRDefault="00A10C4B" w:rsidP="00911DE4">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r>
        <w:rPr>
          <w:rFonts w:ascii="思源黑体 CN Bold" w:eastAsia="思源黑体 CN Bold" w:hAnsi="思源黑体 CN Bold" w:cstheme="minorBidi"/>
          <w:color w:val="1E7648"/>
          <w:sz w:val="21"/>
          <w:szCs w:val="21"/>
        </w:rPr>
        <w:t xml:space="preserve"> </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10C4B" w:rsidRPr="006F3C39" w14:paraId="6A27979D" w14:textId="77777777" w:rsidTr="00A10C4B">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299C3EF2" w14:textId="77777777" w:rsidR="00A10C4B" w:rsidRPr="00566E99" w:rsidRDefault="00A10C4B" w:rsidP="00A10C4B">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10C4B" w14:paraId="1C499A20" w14:textId="77777777" w:rsidTr="00A10C4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0BF049BD" w14:textId="77777777" w:rsidR="00A10C4B" w:rsidRPr="00B40C3A" w:rsidRDefault="00A10C4B" w:rsidP="00A10C4B">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A10C4B" w14:paraId="3DC7F3D6" w14:textId="77777777" w:rsidTr="00A10C4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4EAA7585" w14:textId="77777777" w:rsidR="00A10C4B" w:rsidRPr="00972B50" w:rsidRDefault="00A10C4B" w:rsidP="00A10C4B">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7C6B5C7C" w14:textId="406A17CB" w:rsidR="00A10C4B" w:rsidRPr="00972B50" w:rsidRDefault="00AD2C15" w:rsidP="00A10C4B">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10C4B" w14:paraId="05732D8F" w14:textId="77777777" w:rsidTr="00AF36E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3AE23D12" w14:textId="77777777" w:rsidR="00A10C4B" w:rsidRPr="00972B50" w:rsidRDefault="00A10C4B" w:rsidP="00A10C4B">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144DBDB3" w14:textId="10E74FF3" w:rsidR="00A10C4B" w:rsidRPr="009B06F4" w:rsidRDefault="00AD2C15" w:rsidP="00A10C4B">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4F2D69A" wp14:editId="431F83B3">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AF36EF" w14:paraId="7299E856" w14:textId="77777777" w:rsidTr="00AF36E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842"/>
          <w:jc w:val="center"/>
        </w:trPr>
        <w:tc>
          <w:tcPr>
            <w:tcW w:w="2126" w:type="dxa"/>
            <w:tcBorders>
              <w:top w:val="nil"/>
              <w:left w:val="nil"/>
              <w:bottom w:val="single" w:sz="4" w:space="0" w:color="16A085"/>
              <w:right w:val="dashed" w:sz="4" w:space="0" w:color="BFBFBF"/>
            </w:tcBorders>
            <w:shd w:val="clear" w:color="auto" w:fill="ECECEC"/>
            <w:vAlign w:val="center"/>
          </w:tcPr>
          <w:p w14:paraId="61A16E1F" w14:textId="5EEB9C19" w:rsidR="00AF36EF" w:rsidRPr="006355EB" w:rsidRDefault="00AF36EF" w:rsidP="00AF36EF">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6A085"/>
              <w:right w:val="nil"/>
            </w:tcBorders>
            <w:shd w:val="clear" w:color="auto" w:fill="ECECEC"/>
            <w:vAlign w:val="center"/>
          </w:tcPr>
          <w:p w14:paraId="090A7E3F" w14:textId="461BAA72" w:rsidR="00AF36EF" w:rsidRDefault="00AF36EF" w:rsidP="00AF36EF">
            <w:pPr>
              <w:adjustRightInd w:val="0"/>
              <w:snapToGrid w:val="0"/>
              <w:ind w:firstLineChars="200" w:firstLine="340"/>
              <w:jc w:val="left"/>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tbl>
    <w:p w14:paraId="2EA77CE6" w14:textId="77777777" w:rsidR="00A10C4B" w:rsidRPr="00244691" w:rsidRDefault="00A10C4B" w:rsidP="00D66CB5">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6A6F5500" w14:textId="77777777" w:rsidR="00A10C4B" w:rsidRPr="00244691" w:rsidRDefault="00A10C4B" w:rsidP="00D66CB5">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本次PD-L1蛋白表达检测采用免疫组织化学法检测，所用试剂为</w:t>
      </w:r>
      <w:r w:rsidRPr="00244691">
        <w:rPr>
          <w:rFonts w:ascii="思源黑体 CN Normal" w:eastAsia="思源黑体 CN Normal" w:hAnsi="思源黑体 CN Normal"/>
          <w:color w:val="595959"/>
          <w:sz w:val="15"/>
          <w:szCs w:val="15"/>
        </w:rPr>
        <w:t>艾德生物</w:t>
      </w:r>
      <w:r w:rsidRPr="00244691">
        <w:rPr>
          <w:rFonts w:ascii="思源黑体 CN Normal" w:eastAsia="思源黑体 CN Normal" w:hAnsi="思源黑体 CN Normal" w:hint="eastAsia"/>
          <w:color w:val="595959"/>
          <w:sz w:val="15"/>
          <w:szCs w:val="15"/>
        </w:rPr>
        <w:t>开发并已</w:t>
      </w:r>
      <w:r w:rsidRPr="00244691">
        <w:rPr>
          <w:rFonts w:ascii="思源黑体 CN Normal" w:eastAsia="思源黑体 CN Normal" w:hAnsi="思源黑体 CN Normal"/>
          <w:color w:val="595959"/>
          <w:sz w:val="15"/>
          <w:szCs w:val="15"/>
        </w:rPr>
        <w:t>获批上市</w:t>
      </w:r>
      <w:r w:rsidRPr="00244691">
        <w:rPr>
          <w:rFonts w:ascii="思源黑体 CN Normal" w:eastAsia="思源黑体 CN Normal" w:hAnsi="思源黑体 CN Normal" w:hint="eastAsia"/>
          <w:color w:val="595959"/>
          <w:sz w:val="15"/>
          <w:szCs w:val="15"/>
        </w:rPr>
        <w:t>的</w:t>
      </w:r>
      <w:r w:rsidRPr="00244691">
        <w:rPr>
          <w:rFonts w:ascii="思源黑体 CN Normal" w:eastAsia="思源黑体 CN Normal" w:hAnsi="思源黑体 CN Normal"/>
          <w:color w:val="595959"/>
          <w:sz w:val="15"/>
          <w:szCs w:val="15"/>
        </w:rPr>
        <w:t>PD-L1抗体</w:t>
      </w:r>
      <w:r w:rsidRPr="00244691">
        <w:rPr>
          <w:rFonts w:ascii="思源黑体 CN Normal" w:eastAsia="思源黑体 CN Normal" w:hAnsi="思源黑体 CN Normal" w:hint="eastAsia"/>
          <w:color w:val="595959"/>
          <w:sz w:val="15"/>
          <w:szCs w:val="15"/>
        </w:rPr>
        <w:t>检测</w:t>
      </w:r>
      <w:r w:rsidRPr="00244691">
        <w:rPr>
          <w:rFonts w:ascii="思源黑体 CN Normal" w:eastAsia="思源黑体 CN Normal" w:hAnsi="思源黑体 CN Normal"/>
          <w:color w:val="595959"/>
          <w:sz w:val="15"/>
          <w:szCs w:val="15"/>
        </w:rPr>
        <w:t>试剂（免疫组织化学法），注册证编号国械注准20223400313，单克隆抗体编号E1L3N</w:t>
      </w:r>
      <w:r w:rsidRPr="00244691">
        <w:rPr>
          <w:rFonts w:ascii="思源黑体 CN Normal" w:eastAsia="思源黑体 CN Normal" w:hAnsi="思源黑体 CN Normal" w:hint="eastAsia"/>
          <w:color w:val="595959"/>
          <w:sz w:val="15"/>
          <w:szCs w:val="15"/>
        </w:rPr>
        <w:t>。</w:t>
      </w:r>
    </w:p>
    <w:p w14:paraId="3C5D8C72" w14:textId="46968F2B" w:rsidR="008E30A7" w:rsidRPr="00244691" w:rsidRDefault="00A10C4B" w:rsidP="00D66CB5">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sidRPr="00244691">
        <w:rPr>
          <w:rFonts w:ascii="思源黑体 CN Normal" w:eastAsia="思源黑体 CN Normal" w:hAnsi="思源黑体 CN Normal"/>
          <w:color w:val="595959"/>
          <w:sz w:val="15"/>
          <w:szCs w:val="15"/>
        </w:rPr>
        <w:t xml:space="preserve">, </w:t>
      </w:r>
      <w:r w:rsidRPr="00244691">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18FF3F49" w14:textId="3F2ED47C" w:rsidR="008E30A7" w:rsidRPr="00244691" w:rsidRDefault="008E30A7" w:rsidP="00D66CB5">
      <w:pPr>
        <w:spacing w:afterLines="20" w:after="62" w:line="200" w:lineRule="exact"/>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w:t>
      </w:r>
      <w:r w:rsidRPr="00244691">
        <w:rPr>
          <w:rFonts w:ascii="思源黑体 CN Normal" w:eastAsia="思源黑体 CN Normal" w:hAnsi="思源黑体 CN Normal"/>
          <w:color w:val="595959"/>
          <w:sz w:val="15"/>
          <w:szCs w:val="15"/>
        </w:rPr>
        <w:t>%p endif%}</w:t>
      </w:r>
    </w:p>
    <w:p w14:paraId="54CFF668" w14:textId="178DF786" w:rsidR="00A10C4B" w:rsidRPr="008E30A7" w:rsidRDefault="00A10C4B" w:rsidP="008E30A7">
      <w:pPr>
        <w:spacing w:afterLines="20" w:after="62" w:line="200" w:lineRule="exact"/>
        <w:rPr>
          <w:rFonts w:ascii="思源黑体 CN Normal" w:eastAsia="思源黑体 CN Normal" w:hAnsi="思源黑体 CN Normal"/>
          <w:color w:val="000000" w:themeColor="text1"/>
          <w:sz w:val="15"/>
          <w:szCs w:val="15"/>
        </w:rPr>
      </w:pPr>
      <w:r>
        <w:br w:type="page"/>
      </w:r>
    </w:p>
    <w:p w14:paraId="7650BEAE" w14:textId="12F2A6A5" w:rsidR="00463DB6" w:rsidRDefault="00463DB6" w:rsidP="00911DE4">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50" w:type="dxa"/>
        <w:tblLayout w:type="fixed"/>
        <w:tblLook w:val="04A0" w:firstRow="1" w:lastRow="0" w:firstColumn="1" w:lastColumn="0" w:noHBand="0" w:noVBand="1"/>
      </w:tblPr>
      <w:tblGrid>
        <w:gridCol w:w="1560"/>
        <w:gridCol w:w="4394"/>
        <w:gridCol w:w="1808"/>
        <w:gridCol w:w="2588"/>
      </w:tblGrid>
      <w:tr w:rsidR="00AD2C15" w:rsidRPr="00D661C3" w14:paraId="3EEEABB2" w14:textId="77777777" w:rsidTr="008855CC">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12A86A5B" w14:textId="77777777" w:rsidR="00AD2C15" w:rsidRPr="00DC7EA3" w:rsidRDefault="00AD2C15" w:rsidP="00C40B36">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394" w:type="dxa"/>
          </w:tcPr>
          <w:p w14:paraId="6204D1A4" w14:textId="77777777" w:rsidR="00AD2C15" w:rsidRPr="0075010D" w:rsidRDefault="00AD2C15" w:rsidP="00C40B36">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808" w:type="dxa"/>
          </w:tcPr>
          <w:p w14:paraId="6DEB5D56" w14:textId="77777777" w:rsidR="00AD2C15" w:rsidRPr="0075010D" w:rsidRDefault="00AD2C15" w:rsidP="00C40B36">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7968A77F" w14:textId="77777777" w:rsidR="00AD2C15" w:rsidRPr="003C61A4" w:rsidRDefault="00AD2C15" w:rsidP="00C40B36">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AD2C15" w:rsidRPr="00D661C3" w14:paraId="0A844636" w14:textId="77777777" w:rsidTr="00C40B36">
        <w:trPr>
          <w:trHeight w:val="454"/>
        </w:trPr>
        <w:tc>
          <w:tcPr>
            <w:tcW w:w="10350" w:type="dxa"/>
            <w:gridSpan w:val="4"/>
          </w:tcPr>
          <w:p w14:paraId="653DAF8B" w14:textId="77777777" w:rsidR="00AD2C15" w:rsidRPr="005B597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AD2C15" w:rsidRPr="00D661C3" w14:paraId="28F33A4B" w14:textId="77777777" w:rsidTr="00C40B36">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0F862983" w14:textId="77777777" w:rsidR="00AD2C15" w:rsidRPr="005B597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AD2C15" w:rsidRPr="00D661C3" w14:paraId="1523B945" w14:textId="77777777" w:rsidTr="008855CC">
        <w:trPr>
          <w:trHeight w:val="454"/>
        </w:trPr>
        <w:tc>
          <w:tcPr>
            <w:tcW w:w="1560" w:type="dxa"/>
          </w:tcPr>
          <w:p w14:paraId="16100F76" w14:textId="77777777" w:rsidR="00AD2C15" w:rsidRPr="005B597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4394" w:type="dxa"/>
          </w:tcPr>
          <w:p w14:paraId="012DEEE6" w14:textId="77777777" w:rsidR="00AD2C1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5A32968A"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61C613AF" w14:textId="77777777" w:rsidR="00AD2C15" w:rsidRPr="005E685A"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06EE06EE"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748C9094"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4F937FD7" w14:textId="77777777" w:rsidR="00AD2C15" w:rsidRPr="005B597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1808" w:type="dxa"/>
          </w:tcPr>
          <w:p w14:paraId="689C4188" w14:textId="77777777" w:rsidR="00AD2C15" w:rsidRPr="00AA0FEF" w:rsidRDefault="00AD2C15" w:rsidP="00C40B36">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4D8AE3DC" w14:textId="77777777" w:rsidR="00AD2C15" w:rsidRDefault="00AD2C15" w:rsidP="00C40B36">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64544683" w14:textId="77777777" w:rsidR="00AD2C15" w:rsidRDefault="00AD2C15" w:rsidP="00C40B36">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21F665" w14:textId="77777777" w:rsidR="00AD2C15" w:rsidRDefault="00AD2C15" w:rsidP="00C40B36">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01F63C43" w14:textId="77777777" w:rsidR="00AD2C15" w:rsidRPr="005B597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5E729953"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6D70EDD4"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2060C558"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3B7F8707"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266BEB04" w14:textId="77777777" w:rsidR="00AD2C15" w:rsidRPr="005B597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AD2C15" w:rsidRPr="00D661C3" w14:paraId="5E4CE147" w14:textId="77777777" w:rsidTr="00C40B36">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1687441E" w14:textId="77777777" w:rsidR="00AD2C15" w:rsidRPr="005B597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AD2C15" w:rsidRPr="00D661C3" w14:paraId="1D362DB0" w14:textId="77777777" w:rsidTr="00C40B36">
        <w:trPr>
          <w:trHeight w:val="454"/>
        </w:trPr>
        <w:tc>
          <w:tcPr>
            <w:tcW w:w="10350" w:type="dxa"/>
            <w:gridSpan w:val="4"/>
          </w:tcPr>
          <w:p w14:paraId="466B4B57" w14:textId="77777777" w:rsidR="00AD2C1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AD2C15" w:rsidRPr="00D661C3" w14:paraId="4713CDFB" w14:textId="77777777" w:rsidTr="00C40B36">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42836DB0" w14:textId="77777777" w:rsidR="00AD2C15"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AD2C15" w:rsidRPr="00D661C3" w14:paraId="5AE07D1E" w14:textId="77777777" w:rsidTr="00C40B36">
        <w:trPr>
          <w:trHeight w:val="454"/>
        </w:trPr>
        <w:tc>
          <w:tcPr>
            <w:tcW w:w="10350" w:type="dxa"/>
            <w:gridSpan w:val="4"/>
          </w:tcPr>
          <w:p w14:paraId="5DD1F63D" w14:textId="77777777" w:rsidR="00AD2C15" w:rsidRPr="00461E38"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5817DD6E" w14:textId="6A757633" w:rsidR="0015482A" w:rsidRPr="00244691" w:rsidRDefault="0015482A" w:rsidP="00E5365B">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53C41659" w14:textId="6421CBA5" w:rsidR="008855CC" w:rsidRDefault="002A343D" w:rsidP="00E5365B">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遗传性肿瘤基因变异解读遵循美国医学遗传学和基因组学学会（</w:t>
      </w:r>
      <w:r w:rsidRPr="00244691">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244691">
        <w:rPr>
          <w:rFonts w:ascii="思源黑体 CN Normal" w:eastAsia="思源黑体 CN Normal" w:hAnsi="思源黑体 CN Normal" w:hint="eastAsia"/>
          <w:color w:val="595959"/>
          <w:sz w:val="15"/>
          <w:szCs w:val="15"/>
        </w:rPr>
        <w:t>疑似</w:t>
      </w:r>
      <w:r w:rsidRPr="00244691">
        <w:rPr>
          <w:rFonts w:ascii="思源黑体 CN Normal" w:eastAsia="思源黑体 CN Normal" w:hAnsi="思源黑体 CN Normal"/>
          <w:color w:val="595959"/>
          <w:sz w:val="15"/>
          <w:szCs w:val="15"/>
        </w:rPr>
        <w:t>致病性变异、临床意义不明变异、</w:t>
      </w:r>
      <w:r w:rsidR="00A452CC">
        <w:rPr>
          <w:rFonts w:ascii="思源黑体 CN Normal" w:eastAsia="思源黑体 CN Normal" w:hAnsi="思源黑体 CN Normal" w:hint="eastAsia"/>
          <w:color w:val="595959"/>
          <w:sz w:val="15"/>
          <w:szCs w:val="15"/>
        </w:rPr>
        <w:t>可能良性</w:t>
      </w:r>
      <w:r w:rsidRPr="00244691">
        <w:rPr>
          <w:rFonts w:ascii="思源黑体 CN Normal" w:eastAsia="思源黑体 CN Normal" w:hAnsi="思源黑体 CN Normal"/>
          <w:color w:val="595959"/>
          <w:sz w:val="15"/>
          <w:szCs w:val="15"/>
        </w:rPr>
        <w:t>变异和良性变异五个等级。</w:t>
      </w:r>
      <w:r w:rsidR="00341361" w:rsidRPr="00244691">
        <w:rPr>
          <w:rFonts w:ascii="思源黑体 CN Normal" w:eastAsia="思源黑体 CN Normal" w:hAnsi="思源黑体 CN Normal" w:hint="eastAsia"/>
          <w:color w:val="595959"/>
          <w:sz w:val="15"/>
          <w:szCs w:val="15"/>
        </w:rPr>
        <w:t>上表仅列出在胚系中检出的致病/疑似致病变异；</w:t>
      </w:r>
    </w:p>
    <w:p w14:paraId="6BB974DD" w14:textId="3CD85F12" w:rsidR="00B02300" w:rsidRPr="008855CC" w:rsidRDefault="0015482A" w:rsidP="00E5365B">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8855CC">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r w:rsidR="00B02300" w:rsidRPr="008855CC">
        <w:rPr>
          <w:rFonts w:ascii="思源黑体 CN Normal" w:eastAsia="思源黑体 CN Normal" w:hAnsi="思源黑体 CN Normal"/>
          <w:color w:val="000000" w:themeColor="text1"/>
          <w:sz w:val="15"/>
          <w:szCs w:val="15"/>
        </w:rPr>
        <w:br w:type="page"/>
      </w:r>
    </w:p>
    <w:p w14:paraId="7E3BA4C7" w14:textId="54BED02C" w:rsidR="009A66AF" w:rsidRDefault="0093212C" w:rsidP="00911DE4">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sidRPr="0093212C">
        <w:rPr>
          <w:rFonts w:ascii="思源黑体 CN Bold" w:eastAsia="思源黑体 CN Bold" w:hAnsi="思源黑体 CN Bold" w:cstheme="minorBidi" w:hint="eastAsia"/>
          <w:color w:val="1E7648"/>
          <w:sz w:val="21"/>
          <w:szCs w:val="21"/>
        </w:rPr>
        <w:lastRenderedPageBreak/>
        <w:t>伴随诊断或NCCN指南推荐标志物检测结果汇总</w:t>
      </w:r>
    </w:p>
    <w:tbl>
      <w:tblPr>
        <w:tblStyle w:val="MasterIVD-v3"/>
        <w:tblW w:w="10467" w:type="dxa"/>
        <w:tblLayout w:type="fixed"/>
        <w:tblLook w:val="04A0" w:firstRow="1" w:lastRow="0" w:firstColumn="1" w:lastColumn="0" w:noHBand="0" w:noVBand="1"/>
      </w:tblPr>
      <w:tblGrid>
        <w:gridCol w:w="1560"/>
        <w:gridCol w:w="2763"/>
        <w:gridCol w:w="2481"/>
        <w:gridCol w:w="1843"/>
        <w:gridCol w:w="1820"/>
      </w:tblGrid>
      <w:tr w:rsidR="00AD2C15" w:rsidRPr="006F3C39" w14:paraId="53EFC462" w14:textId="77777777" w:rsidTr="00C40B36">
        <w:trPr>
          <w:cnfStyle w:val="100000000000" w:firstRow="1" w:lastRow="0" w:firstColumn="0" w:lastColumn="0" w:oddVBand="0" w:evenVBand="0" w:oddHBand="0" w:evenHBand="0" w:firstRowFirstColumn="0" w:firstRowLastColumn="0" w:lastRowFirstColumn="0" w:lastRowLastColumn="0"/>
          <w:trHeight w:hRule="exact" w:val="512"/>
        </w:trPr>
        <w:tc>
          <w:tcPr>
            <w:tcW w:w="1560" w:type="dxa"/>
          </w:tcPr>
          <w:p w14:paraId="2CC4D4BF" w14:textId="77777777" w:rsidR="00AD2C15" w:rsidRPr="004B47CA" w:rsidRDefault="00AD2C15" w:rsidP="00C40B36">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标志物</w:t>
            </w:r>
          </w:p>
        </w:tc>
        <w:tc>
          <w:tcPr>
            <w:tcW w:w="2763" w:type="dxa"/>
          </w:tcPr>
          <w:p w14:paraId="16227908" w14:textId="77777777" w:rsidR="00AD2C15" w:rsidRPr="004B47CA" w:rsidRDefault="00AD2C15" w:rsidP="00C40B36">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相关肿瘤</w:t>
            </w:r>
          </w:p>
        </w:tc>
        <w:tc>
          <w:tcPr>
            <w:tcW w:w="2481" w:type="dxa"/>
          </w:tcPr>
          <w:p w14:paraId="4389F2FC" w14:textId="77777777" w:rsidR="00AD2C15" w:rsidRPr="004B47CA" w:rsidRDefault="00AD2C15" w:rsidP="00C40B36">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结果</w:t>
            </w:r>
          </w:p>
        </w:tc>
        <w:tc>
          <w:tcPr>
            <w:tcW w:w="1843" w:type="dxa"/>
          </w:tcPr>
          <w:p w14:paraId="1E3B878A" w14:textId="22106DE8" w:rsidR="00AD2C15" w:rsidRPr="004B47CA" w:rsidRDefault="00AD2C15" w:rsidP="00C40B36">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w:t>
            </w:r>
            <w:r w:rsidR="006E1346">
              <w:rPr>
                <w:rFonts w:ascii="思源黑体 CN Bold" w:eastAsia="思源黑体 CN Bold" w:hAnsi="思源黑体 CN Bold" w:cs="思源黑体 CN Light"/>
                <w:color w:val="FFFFFF" w:themeColor="background1"/>
                <w:kern w:val="0"/>
                <w:sz w:val="18"/>
                <w:szCs w:val="18"/>
              </w:rPr>
              <w:t>/</w:t>
            </w:r>
            <w:r w:rsidR="006E1346">
              <w:rPr>
                <w:rFonts w:ascii="思源黑体 CN Bold" w:eastAsia="思源黑体 CN Bold" w:hAnsi="思源黑体 CN Bold" w:cs="思源黑体 CN Light" w:hint="eastAsia"/>
                <w:color w:val="FFFFFF" w:themeColor="background1"/>
                <w:kern w:val="0"/>
                <w:sz w:val="18"/>
                <w:szCs w:val="18"/>
              </w:rPr>
              <w:t>基因型</w:t>
            </w:r>
          </w:p>
        </w:tc>
        <w:tc>
          <w:tcPr>
            <w:tcW w:w="1820" w:type="dxa"/>
          </w:tcPr>
          <w:p w14:paraId="6CCB7260" w14:textId="77777777" w:rsidR="00AD2C15" w:rsidRPr="004B47CA" w:rsidRDefault="00AD2C15" w:rsidP="00C40B36">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临床意义</w:t>
            </w:r>
          </w:p>
        </w:tc>
      </w:tr>
      <w:tr w:rsidR="00AD2C15" w:rsidRPr="006F3C39" w14:paraId="358B3A22" w14:textId="77777777" w:rsidTr="00C40B36">
        <w:trPr>
          <w:trHeight w:val="340"/>
        </w:trPr>
        <w:tc>
          <w:tcPr>
            <w:tcW w:w="10467" w:type="dxa"/>
            <w:gridSpan w:val="5"/>
          </w:tcPr>
          <w:p w14:paraId="304DD904" w14:textId="77777777" w:rsidR="00AD2C15" w:rsidRPr="009B5ABB"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var.cdx.format6_for116</w:t>
            </w:r>
            <w:r>
              <w:rPr>
                <w:rFonts w:ascii="思源黑体 CN Normal" w:eastAsia="思源黑体 CN Normal" w:hAnsi="思源黑体 CN Normal" w:cs="思源黑体 CN Light" w:hint="eastAsia"/>
                <w:color w:val="000000" w:themeColor="text1"/>
                <w:kern w:val="0"/>
                <w:sz w:val="17"/>
                <w:szCs w:val="17"/>
              </w:rPr>
              <w:t>%}</w:t>
            </w:r>
          </w:p>
        </w:tc>
      </w:tr>
      <w:tr w:rsidR="00AD2C15" w:rsidRPr="006F3C39" w14:paraId="5DEBFD93" w14:textId="77777777" w:rsidTr="00C40B36">
        <w:trPr>
          <w:cnfStyle w:val="000000010000" w:firstRow="0" w:lastRow="0" w:firstColumn="0" w:lastColumn="0" w:oddVBand="0" w:evenVBand="0" w:oddHBand="0" w:evenHBand="1" w:firstRowFirstColumn="0" w:firstRowLastColumn="0" w:lastRowFirstColumn="0" w:lastRowLastColumn="0"/>
          <w:trHeight w:val="340"/>
        </w:trPr>
        <w:tc>
          <w:tcPr>
            <w:tcW w:w="1560" w:type="dxa"/>
          </w:tcPr>
          <w:p w14:paraId="3941EF5C" w14:textId="77777777" w:rsidR="00AD2C15" w:rsidRPr="00956458" w:rsidRDefault="00AD2C15" w:rsidP="00C40B36">
            <w:pPr>
              <w:adjustRightInd w:val="0"/>
              <w:snapToGrid w:val="0"/>
              <w:jc w:val="center"/>
              <w:rPr>
                <w:rFonts w:ascii="思源黑体 CN Normal" w:eastAsia="思源黑体 CN Normal" w:hAnsi="思源黑体 CN Normal" w:cs="思源黑体 CN Light"/>
                <w:b/>
                <w:bCs/>
                <w:i/>
                <w:iCs/>
                <w:color w:val="000000" w:themeColor="text1"/>
                <w:kern w:val="0"/>
                <w:sz w:val="17"/>
                <w:szCs w:val="17"/>
              </w:rPr>
            </w:pPr>
            <w:r>
              <w:rPr>
                <w:rFonts w:ascii="思源黑体 CN Normal" w:eastAsia="思源黑体 CN Normal" w:hAnsi="思源黑体 CN Normal" w:cs="思源黑体 CN Light"/>
                <w:b/>
                <w:bCs/>
                <w:i/>
                <w:iCs/>
                <w:color w:val="000000" w:themeColor="text1"/>
                <w:kern w:val="0"/>
                <w:sz w:val="17"/>
                <w:szCs w:val="17"/>
              </w:rPr>
              <w:t>{{a.gene_symbol}}</w:t>
            </w:r>
          </w:p>
        </w:tc>
        <w:tc>
          <w:tcPr>
            <w:tcW w:w="2763" w:type="dxa"/>
          </w:tcPr>
          <w:p w14:paraId="3188816D" w14:textId="77777777" w:rsidR="00AD2C15"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{a.disease}}</w:t>
            </w:r>
          </w:p>
        </w:tc>
        <w:tc>
          <w:tcPr>
            <w:tcW w:w="2481" w:type="dxa"/>
          </w:tcPr>
          <w:p w14:paraId="5CDA06BE"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if a.bio_category%}</w:t>
            </w:r>
          </w:p>
          <w:p w14:paraId="33418030"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w:t>
            </w:r>
            <w:r w:rsidRPr="00376AB8">
              <w:rPr>
                <w:rFonts w:ascii="思源黑体 CN Normal" w:eastAsia="思源黑体 CN Normal" w:hAnsi="思源黑体 CN Normal" w:cs="思源黑体 CN Light"/>
                <w:color w:val="000000" w:themeColor="text1"/>
                <w:kern w:val="0"/>
                <w:sz w:val="17"/>
                <w:szCs w:val="17"/>
                <w:highlight w:val="green"/>
              </w:rPr>
              <w:t>%p if a.bio_category==”Snvindel”%}</w:t>
            </w:r>
          </w:p>
          <w:p w14:paraId="72DF911E"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{%if a.hgvs_p!=”p.?”%}{{a.hgvs_p}}{%else%}{{a.hgvs_c}}{%endif%}</w:t>
            </w:r>
          </w:p>
          <w:p w14:paraId="05CF2A62"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highlight w:val="green"/>
              </w:rPr>
              <w:t>{%p elif a.bio_category==”Cnv”%}</w:t>
            </w:r>
          </w:p>
          <w:p w14:paraId="77999617"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扩增</w:t>
            </w:r>
          </w:p>
          <w:p w14:paraId="5A1FDBCD"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{%p</w:t>
            </w:r>
            <w:r w:rsidRPr="00376AB8">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376AB8">
              <w:rPr>
                <w:rFonts w:ascii="思源黑体 CN Normal" w:eastAsia="思源黑体 CN Normal" w:hAnsi="思源黑体 CN Normal" w:cs="思源黑体 CN Light" w:hint="eastAsia"/>
                <w:color w:val="000000" w:themeColor="text1"/>
                <w:kern w:val="0"/>
                <w:sz w:val="17"/>
                <w:szCs w:val="17"/>
                <w:highlight w:val="green"/>
              </w:rPr>
              <w:t>%}</w:t>
            </w:r>
          </w:p>
          <w:p w14:paraId="13403399"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i/>
                <w:iCs/>
                <w:color w:val="000000" w:themeColor="text1"/>
                <w:kern w:val="0"/>
                <w:sz w:val="17"/>
                <w:szCs w:val="17"/>
              </w:rPr>
              <w:t>{{</w:t>
            </w:r>
            <w:r w:rsidRPr="00376AB8">
              <w:rPr>
                <w:rFonts w:ascii="思源黑体 CN Normal" w:eastAsia="思源黑体 CN Normal" w:hAnsi="思源黑体 CN Normal" w:cs="思源黑体 CN Light"/>
                <w:i/>
                <w:iCs/>
                <w:color w:val="000000" w:themeColor="text1"/>
                <w:kern w:val="0"/>
                <w:sz w:val="17"/>
                <w:szCs w:val="17"/>
              </w:rPr>
              <w:t>a.five_prime_gene</w:t>
            </w:r>
            <w:r w:rsidRPr="00376AB8">
              <w:rPr>
                <w:rFonts w:ascii="思源黑体 CN Normal" w:eastAsia="思源黑体 CN Normal" w:hAnsi="思源黑体 CN Normal" w:cs="思源黑体 CN Light" w:hint="eastAsia"/>
                <w:i/>
                <w:iCs/>
                <w:color w:val="000000" w:themeColor="text1"/>
                <w:kern w:val="0"/>
                <w:sz w:val="17"/>
                <w:szCs w:val="17"/>
              </w:rPr>
              <w:t>}}</w:t>
            </w:r>
            <w:r w:rsidRPr="00376AB8">
              <w:rPr>
                <w:rFonts w:ascii="思源黑体 CN Normal" w:eastAsia="思源黑体 CN Normal" w:hAnsi="思源黑体 CN Normal" w:cs="思源黑体 CN Light"/>
                <w:i/>
                <w:iCs/>
                <w:color w:val="000000" w:themeColor="text1"/>
                <w:kern w:val="0"/>
                <w:sz w:val="17"/>
                <w:szCs w:val="17"/>
              </w:rPr>
              <w:t>-{{a.three_prime_gene}}</w:t>
            </w:r>
            <w:r w:rsidRPr="00376AB8">
              <w:rPr>
                <w:rFonts w:ascii="思源黑体 CN Normal" w:eastAsia="思源黑体 CN Normal" w:hAnsi="思源黑体 CN Normal" w:cs="思源黑体 CN Light"/>
                <w:color w:val="000000" w:themeColor="text1"/>
                <w:kern w:val="0"/>
                <w:sz w:val="17"/>
                <w:szCs w:val="17"/>
              </w:rPr>
              <w:t xml:space="preserve"> </w:t>
            </w:r>
            <w:r w:rsidRPr="00376AB8">
              <w:rPr>
                <w:rFonts w:ascii="思源黑体 CN Normal" w:eastAsia="思源黑体 CN Normal" w:hAnsi="思源黑体 CN Normal" w:cs="思源黑体 CN Light" w:hint="eastAsia"/>
                <w:color w:val="000000" w:themeColor="text1"/>
                <w:kern w:val="0"/>
                <w:sz w:val="17"/>
                <w:szCs w:val="17"/>
              </w:rPr>
              <w:t>融合</w:t>
            </w:r>
          </w:p>
          <w:p w14:paraId="21082C2E"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w:t>
            </w:r>
            <w:r w:rsidRPr="00376AB8">
              <w:rPr>
                <w:rFonts w:ascii="思源黑体 CN Normal" w:eastAsia="思源黑体 CN Normal" w:hAnsi="思源黑体 CN Normal" w:cs="思源黑体 CN Light"/>
                <w:color w:val="000000" w:themeColor="text1"/>
                <w:kern w:val="0"/>
                <w:sz w:val="17"/>
                <w:szCs w:val="17"/>
                <w:highlight w:val="green"/>
              </w:rPr>
              <w:t>p endif</w:t>
            </w:r>
            <w:r w:rsidRPr="00376AB8">
              <w:rPr>
                <w:rFonts w:ascii="思源黑体 CN Normal" w:eastAsia="思源黑体 CN Normal" w:hAnsi="思源黑体 CN Normal" w:cs="思源黑体 CN Light" w:hint="eastAsia"/>
                <w:color w:val="000000" w:themeColor="text1"/>
                <w:kern w:val="0"/>
                <w:sz w:val="17"/>
                <w:szCs w:val="17"/>
                <w:highlight w:val="green"/>
              </w:rPr>
              <w:t>%}</w:t>
            </w:r>
          </w:p>
          <w:p w14:paraId="5193B202"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else%}</w:t>
            </w:r>
          </w:p>
          <w:p w14:paraId="2A20D3A4"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未检测到</w:t>
            </w:r>
          </w:p>
          <w:p w14:paraId="4863F70C"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endif</w:t>
            </w:r>
            <w:r w:rsidRPr="00376AB8">
              <w:rPr>
                <w:rFonts w:ascii="思源黑体 CN Normal" w:eastAsia="思源黑体 CN Normal" w:hAnsi="思源黑体 CN Normal" w:cs="思源黑体 CN Light" w:hint="eastAsia"/>
                <w:color w:val="000000" w:themeColor="text1"/>
                <w:kern w:val="0"/>
                <w:sz w:val="17"/>
                <w:szCs w:val="17"/>
                <w:highlight w:val="yellow"/>
              </w:rPr>
              <w:t>%}</w:t>
            </w:r>
          </w:p>
        </w:tc>
        <w:tc>
          <w:tcPr>
            <w:tcW w:w="1843" w:type="dxa"/>
          </w:tcPr>
          <w:p w14:paraId="3E09513D"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if a.bio_category%}</w:t>
            </w:r>
          </w:p>
          <w:p w14:paraId="067E6EC0"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cyan"/>
              </w:rPr>
              <w:t>{%p</w:t>
            </w:r>
            <w:r w:rsidRPr="00376AB8">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376AB8">
              <w:rPr>
                <w:rFonts w:ascii="思源黑体 CN Normal" w:eastAsia="思源黑体 CN Normal" w:hAnsi="思源黑体 CN Normal" w:cs="思源黑体 CN Light" w:hint="eastAsia"/>
                <w:color w:val="000000" w:themeColor="text1"/>
                <w:kern w:val="0"/>
                <w:sz w:val="17"/>
                <w:szCs w:val="17"/>
                <w:highlight w:val="cyan"/>
              </w:rPr>
              <w:t>%}</w:t>
            </w:r>
          </w:p>
          <w:p w14:paraId="3B6B6A35" w14:textId="77777777" w:rsidR="00AD2C15" w:rsidRPr="00376AB8" w:rsidRDefault="00AD2C15" w:rsidP="00C40B36">
            <w:pPr>
              <w:spacing w:beforeLines="10" w:before="31" w:afterLines="10" w:after="31"/>
              <w:jc w:val="center"/>
              <w:rPr>
                <w:rFonts w:ascii="思源黑体 CN Normal" w:eastAsia="思源黑体 CN Normal" w:hAnsi="思源黑体 CN Normal"/>
                <w:color w:val="000000" w:themeColor="text1"/>
                <w:kern w:val="0"/>
                <w:sz w:val="17"/>
                <w:szCs w:val="17"/>
              </w:rPr>
            </w:pPr>
            <w:r w:rsidRPr="00376AB8">
              <w:rPr>
                <w:rFonts w:ascii="思源黑体 CN Normal" w:eastAsia="思源黑体 CN Normal" w:hAnsi="思源黑体 CN Normal" w:hint="eastAsia"/>
                <w:color w:val="000000" w:themeColor="text1"/>
                <w:kern w:val="0"/>
                <w:sz w:val="17"/>
                <w:szCs w:val="17"/>
              </w:rPr>
              <w:t>{%p</w:t>
            </w:r>
            <w:r w:rsidRPr="00376AB8">
              <w:rPr>
                <w:rFonts w:ascii="思源黑体 CN Normal" w:eastAsia="思源黑体 CN Normal" w:hAnsi="思源黑体 CN Normal"/>
                <w:color w:val="000000" w:themeColor="text1"/>
                <w:kern w:val="0"/>
                <w:sz w:val="17"/>
                <w:szCs w:val="17"/>
              </w:rPr>
              <w:t xml:space="preserve"> if a.freq_sc</w:t>
            </w:r>
            <w:r w:rsidRPr="00376AB8">
              <w:rPr>
                <w:rFonts w:ascii="思源黑体 CN Normal" w:eastAsia="思源黑体 CN Normal" w:hAnsi="思源黑体 CN Normal" w:hint="eastAsia"/>
                <w:color w:val="000000" w:themeColor="text1"/>
                <w:kern w:val="0"/>
                <w:sz w:val="17"/>
                <w:szCs w:val="17"/>
              </w:rPr>
              <w:t>%}</w:t>
            </w:r>
          </w:p>
          <w:p w14:paraId="22D63E69" w14:textId="77777777" w:rsidR="00AD2C15" w:rsidRPr="00376AB8" w:rsidRDefault="00AD2C15" w:rsidP="00C40B36">
            <w:pPr>
              <w:spacing w:beforeLines="10" w:before="31" w:afterLines="10" w:after="31"/>
              <w:jc w:val="center"/>
              <w:rPr>
                <w:rFonts w:ascii="思源黑体 CN Normal" w:eastAsia="思源黑体 CN Normal" w:hAnsi="思源黑体 CN Normal"/>
                <w:color w:val="000000" w:themeColor="text1"/>
                <w:kern w:val="0"/>
                <w:sz w:val="17"/>
                <w:szCs w:val="17"/>
              </w:rPr>
            </w:pPr>
            <w:r w:rsidRPr="00376AB8">
              <w:rPr>
                <w:rFonts w:ascii="思源黑体 CN Normal" w:eastAsia="思源黑体 CN Normal" w:hAnsi="思源黑体 CN Normal" w:hint="eastAsia"/>
                <w:color w:val="000000" w:themeColor="text1"/>
                <w:kern w:val="0"/>
                <w:sz w:val="17"/>
                <w:szCs w:val="17"/>
              </w:rPr>
              <w:t>{%if a.freq_sc &gt;= 0.85%}纯合{%else%}杂合{%endif%}</w:t>
            </w:r>
          </w:p>
          <w:p w14:paraId="1024FCBE" w14:textId="77777777" w:rsidR="00AD2C15" w:rsidRPr="00376AB8" w:rsidRDefault="00AD2C15" w:rsidP="00C40B36">
            <w:pPr>
              <w:spacing w:beforeLines="10" w:before="31" w:afterLines="10" w:after="31"/>
              <w:jc w:val="center"/>
              <w:rPr>
                <w:rFonts w:ascii="思源黑体 CN Normal" w:eastAsia="思源黑体 CN Normal" w:hAnsi="思源黑体 CN Normal"/>
                <w:color w:val="000000" w:themeColor="text1"/>
                <w:kern w:val="0"/>
                <w:sz w:val="17"/>
                <w:szCs w:val="17"/>
              </w:rPr>
            </w:pPr>
            <w:r w:rsidRPr="00376AB8">
              <w:rPr>
                <w:rFonts w:ascii="思源黑体 CN Normal" w:eastAsia="思源黑体 CN Normal" w:hAnsi="思源黑体 CN Normal" w:hint="eastAsia"/>
                <w:color w:val="000000" w:themeColor="text1"/>
                <w:kern w:val="0"/>
                <w:sz w:val="17"/>
                <w:szCs w:val="17"/>
              </w:rPr>
              <w:t>{</w:t>
            </w:r>
            <w:r w:rsidRPr="00376AB8">
              <w:rPr>
                <w:rFonts w:ascii="思源黑体 CN Normal" w:eastAsia="思源黑体 CN Normal" w:hAnsi="思源黑体 CN Normal"/>
                <w:color w:val="000000" w:themeColor="text1"/>
                <w:kern w:val="0"/>
                <w:sz w:val="17"/>
                <w:szCs w:val="17"/>
              </w:rPr>
              <w:t>%p else%}</w:t>
            </w:r>
          </w:p>
          <w:p w14:paraId="7600BA25" w14:textId="77777777" w:rsidR="00AD2C15" w:rsidRPr="00376AB8" w:rsidRDefault="00AD2C15" w:rsidP="00C40B36">
            <w:pPr>
              <w:spacing w:beforeLines="10" w:before="31" w:afterLines="10" w:after="31"/>
              <w:jc w:val="center"/>
              <w:rPr>
                <w:rFonts w:ascii="思源黑体 CN Normal" w:eastAsia="思源黑体 CN Normal" w:hAnsi="思源黑体 CN Normal"/>
                <w:color w:val="000000" w:themeColor="text1"/>
                <w:kern w:val="0"/>
                <w:sz w:val="17"/>
                <w:szCs w:val="17"/>
              </w:rPr>
            </w:pPr>
            <w:r w:rsidRPr="00376AB8">
              <w:rPr>
                <w:rFonts w:ascii="思源黑体 CN Normal" w:eastAsia="思源黑体 CN Normal" w:hAnsi="思源黑体 CN Normal" w:hint="eastAsia"/>
                <w:color w:val="000000" w:themeColor="text1"/>
                <w:kern w:val="0"/>
                <w:sz w:val="17"/>
                <w:szCs w:val="17"/>
              </w:rPr>
              <w:t>未提取到freq_sc数据，请人工填写！</w:t>
            </w:r>
          </w:p>
          <w:p w14:paraId="14F21554" w14:textId="77777777" w:rsidR="00AD2C15" w:rsidRPr="00376AB8" w:rsidRDefault="00AD2C15" w:rsidP="00C40B36">
            <w:pPr>
              <w:adjustRightInd w:val="0"/>
              <w:snapToGrid w:val="0"/>
              <w:jc w:val="center"/>
              <w:rPr>
                <w:rFonts w:ascii="思源黑体 CN Normal" w:eastAsia="思源黑体 CN Normal" w:hAnsi="思源黑体 CN Normal"/>
                <w:color w:val="000000" w:themeColor="text1"/>
                <w:kern w:val="0"/>
                <w:sz w:val="17"/>
                <w:szCs w:val="17"/>
              </w:rPr>
            </w:pPr>
            <w:r w:rsidRPr="00376AB8">
              <w:rPr>
                <w:rFonts w:ascii="思源黑体 CN Normal" w:eastAsia="思源黑体 CN Normal" w:hAnsi="思源黑体 CN Normal" w:hint="eastAsia"/>
                <w:color w:val="000000" w:themeColor="text1"/>
                <w:kern w:val="0"/>
                <w:sz w:val="17"/>
                <w:szCs w:val="17"/>
              </w:rPr>
              <w:t>{%</w:t>
            </w:r>
            <w:r w:rsidRPr="00376AB8">
              <w:rPr>
                <w:rFonts w:ascii="思源黑体 CN Normal" w:eastAsia="思源黑体 CN Normal" w:hAnsi="思源黑体 CN Normal"/>
                <w:color w:val="000000" w:themeColor="text1"/>
                <w:kern w:val="0"/>
                <w:sz w:val="17"/>
                <w:szCs w:val="17"/>
              </w:rPr>
              <w:t>p endif</w:t>
            </w:r>
            <w:r w:rsidRPr="00376AB8">
              <w:rPr>
                <w:rFonts w:ascii="思源黑体 CN Normal" w:eastAsia="思源黑体 CN Normal" w:hAnsi="思源黑体 CN Normal" w:hint="eastAsia"/>
                <w:color w:val="000000" w:themeColor="text1"/>
                <w:kern w:val="0"/>
                <w:sz w:val="17"/>
                <w:szCs w:val="17"/>
              </w:rPr>
              <w:t>%}</w:t>
            </w:r>
          </w:p>
          <w:p w14:paraId="262902F8"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cyan"/>
              </w:rPr>
              <w:t>{%p</w:t>
            </w:r>
            <w:r w:rsidRPr="00376AB8">
              <w:rPr>
                <w:rFonts w:ascii="思源黑体 CN Normal" w:eastAsia="思源黑体 CN Normal" w:hAnsi="思源黑体 CN Normal" w:cs="思源黑体 CN Light"/>
                <w:color w:val="000000" w:themeColor="text1"/>
                <w:kern w:val="0"/>
                <w:sz w:val="17"/>
                <w:szCs w:val="17"/>
                <w:highlight w:val="cyan"/>
              </w:rPr>
              <w:t xml:space="preserve"> else</w:t>
            </w:r>
            <w:r w:rsidRPr="00376AB8">
              <w:rPr>
                <w:rFonts w:ascii="思源黑体 CN Normal" w:eastAsia="思源黑体 CN Normal" w:hAnsi="思源黑体 CN Normal" w:cs="思源黑体 CN Light" w:hint="eastAsia"/>
                <w:color w:val="000000" w:themeColor="text1"/>
                <w:kern w:val="0"/>
                <w:sz w:val="17"/>
                <w:szCs w:val="17"/>
                <w:highlight w:val="cyan"/>
              </w:rPr>
              <w:t>%}</w:t>
            </w:r>
          </w:p>
          <w:p w14:paraId="0E63BA90"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w:t>
            </w:r>
            <w:r w:rsidRPr="00376AB8">
              <w:rPr>
                <w:rFonts w:ascii="思源黑体 CN Normal" w:eastAsia="思源黑体 CN Normal" w:hAnsi="思源黑体 CN Normal" w:cs="思源黑体 CN Light"/>
                <w:color w:val="000000" w:themeColor="text1"/>
                <w:kern w:val="0"/>
                <w:sz w:val="17"/>
                <w:szCs w:val="17"/>
                <w:highlight w:val="green"/>
              </w:rPr>
              <w:t>%p if a.bio_category==”Snvindel”%}</w:t>
            </w:r>
          </w:p>
          <w:p w14:paraId="22F8F151"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{{a.freq_str}}</w:t>
            </w:r>
          </w:p>
          <w:p w14:paraId="434E8372"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highlight w:val="green"/>
              </w:rPr>
              <w:t>{%p elif a.bio_category==”Cnv”%}</w:t>
            </w:r>
          </w:p>
          <w:p w14:paraId="36159025"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w:t>
            </w:r>
            <w:r w:rsidRPr="00376AB8">
              <w:rPr>
                <w:rFonts w:ascii="思源黑体 CN Normal" w:eastAsia="思源黑体 CN Normal" w:hAnsi="思源黑体 CN Normal" w:cs="思源黑体 CN Light"/>
                <w:color w:val="000000" w:themeColor="text1"/>
                <w:kern w:val="0"/>
                <w:sz w:val="17"/>
                <w:szCs w:val="17"/>
              </w:rPr>
              <w:t>{a.cn_mean}}</w:t>
            </w:r>
          </w:p>
          <w:p w14:paraId="7447AC36"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{%p</w:t>
            </w:r>
            <w:r w:rsidRPr="00376AB8">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376AB8">
              <w:rPr>
                <w:rFonts w:ascii="思源黑体 CN Normal" w:eastAsia="思源黑体 CN Normal" w:hAnsi="思源黑体 CN Normal" w:cs="思源黑体 CN Light" w:hint="eastAsia"/>
                <w:color w:val="000000" w:themeColor="text1"/>
                <w:kern w:val="0"/>
                <w:sz w:val="17"/>
                <w:szCs w:val="17"/>
                <w:highlight w:val="green"/>
              </w:rPr>
              <w:t>%}</w:t>
            </w:r>
          </w:p>
          <w:p w14:paraId="7CA68C79"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{{a.freq_str}}</w:t>
            </w:r>
          </w:p>
          <w:p w14:paraId="1C67FDB6"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w:t>
            </w:r>
            <w:r w:rsidRPr="00376AB8">
              <w:rPr>
                <w:rFonts w:ascii="思源黑体 CN Normal" w:eastAsia="思源黑体 CN Normal" w:hAnsi="思源黑体 CN Normal" w:cs="思源黑体 CN Light"/>
                <w:color w:val="000000" w:themeColor="text1"/>
                <w:kern w:val="0"/>
                <w:sz w:val="17"/>
                <w:szCs w:val="17"/>
                <w:highlight w:val="green"/>
              </w:rPr>
              <w:t>p endif</w:t>
            </w:r>
            <w:r w:rsidRPr="00376AB8">
              <w:rPr>
                <w:rFonts w:ascii="思源黑体 CN Normal" w:eastAsia="思源黑体 CN Normal" w:hAnsi="思源黑体 CN Normal" w:cs="思源黑体 CN Light" w:hint="eastAsia"/>
                <w:color w:val="000000" w:themeColor="text1"/>
                <w:kern w:val="0"/>
                <w:sz w:val="17"/>
                <w:szCs w:val="17"/>
                <w:highlight w:val="green"/>
              </w:rPr>
              <w:t>%}</w:t>
            </w:r>
          </w:p>
          <w:p w14:paraId="5C7CFD6A"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cyan"/>
              </w:rPr>
              <w:t>{</w:t>
            </w:r>
            <w:r w:rsidRPr="00376AB8">
              <w:rPr>
                <w:rFonts w:ascii="思源黑体 CN Normal" w:eastAsia="思源黑体 CN Normal" w:hAnsi="思源黑体 CN Normal" w:cs="思源黑体 CN Light"/>
                <w:color w:val="000000" w:themeColor="text1"/>
                <w:kern w:val="0"/>
                <w:sz w:val="17"/>
                <w:szCs w:val="17"/>
                <w:highlight w:val="cyan"/>
              </w:rPr>
              <w:t>%p endif%}</w:t>
            </w:r>
          </w:p>
          <w:p w14:paraId="4212C498"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else%}</w:t>
            </w:r>
          </w:p>
          <w:p w14:paraId="650CC313"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w:t>
            </w:r>
          </w:p>
          <w:p w14:paraId="35A49129"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endif</w:t>
            </w:r>
            <w:r w:rsidRPr="00376AB8">
              <w:rPr>
                <w:rFonts w:ascii="思源黑体 CN Normal" w:eastAsia="思源黑体 CN Normal" w:hAnsi="思源黑体 CN Normal" w:cs="思源黑体 CN Light" w:hint="eastAsia"/>
                <w:color w:val="000000" w:themeColor="text1"/>
                <w:kern w:val="0"/>
                <w:sz w:val="17"/>
                <w:szCs w:val="17"/>
                <w:highlight w:val="yellow"/>
              </w:rPr>
              <w:t>%}</w:t>
            </w:r>
          </w:p>
        </w:tc>
        <w:tc>
          <w:tcPr>
            <w:tcW w:w="1820" w:type="dxa"/>
          </w:tcPr>
          <w:p w14:paraId="0561A2E5"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if a.bio_category%}</w:t>
            </w:r>
          </w:p>
          <w:p w14:paraId="0DB2EC3C"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{%p</w:t>
            </w:r>
            <w:r w:rsidRPr="00376AB8">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376AB8">
              <w:rPr>
                <w:rFonts w:ascii="思源黑体 CN Normal" w:eastAsia="思源黑体 CN Normal" w:hAnsi="思源黑体 CN Normal" w:cs="思源黑体 CN Light" w:hint="eastAsia"/>
                <w:color w:val="000000" w:themeColor="text1"/>
                <w:kern w:val="0"/>
                <w:sz w:val="17"/>
                <w:szCs w:val="17"/>
                <w:highlight w:val="green"/>
              </w:rPr>
              <w:t>%}</w:t>
            </w:r>
          </w:p>
          <w:p w14:paraId="241D6063"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{%p if a.clinic_num_g==5%}</w:t>
            </w:r>
          </w:p>
          <w:p w14:paraId="16077E59"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致病性</w:t>
            </w:r>
          </w:p>
          <w:p w14:paraId="3886E1A4"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w:t>
            </w:r>
            <w:r w:rsidRPr="00376AB8">
              <w:rPr>
                <w:rFonts w:ascii="思源黑体 CN Normal" w:eastAsia="思源黑体 CN Normal" w:hAnsi="思源黑体 CN Normal" w:cs="思源黑体 CN Light"/>
                <w:color w:val="000000" w:themeColor="text1"/>
                <w:kern w:val="0"/>
                <w:sz w:val="17"/>
                <w:szCs w:val="17"/>
              </w:rPr>
              <w:t>p else</w:t>
            </w:r>
            <w:r w:rsidRPr="00376AB8">
              <w:rPr>
                <w:rFonts w:ascii="思源黑体 CN Normal" w:eastAsia="思源黑体 CN Normal" w:hAnsi="思源黑体 CN Normal" w:cs="思源黑体 CN Light" w:hint="eastAsia"/>
                <w:color w:val="000000" w:themeColor="text1"/>
                <w:kern w:val="0"/>
                <w:sz w:val="17"/>
                <w:szCs w:val="17"/>
              </w:rPr>
              <w:t>%}</w:t>
            </w:r>
          </w:p>
          <w:p w14:paraId="298B2B18"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疑似致病性</w:t>
            </w:r>
          </w:p>
          <w:p w14:paraId="5B00FB61"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{%p</w:t>
            </w:r>
            <w:r w:rsidRPr="00376AB8">
              <w:rPr>
                <w:rFonts w:ascii="思源黑体 CN Normal" w:eastAsia="思源黑体 CN Normal" w:hAnsi="思源黑体 CN Normal" w:cs="思源黑体 CN Light"/>
                <w:color w:val="000000" w:themeColor="text1"/>
                <w:kern w:val="0"/>
                <w:sz w:val="17"/>
                <w:szCs w:val="17"/>
              </w:rPr>
              <w:t xml:space="preserve"> endif</w:t>
            </w:r>
            <w:r w:rsidRPr="00376AB8">
              <w:rPr>
                <w:rFonts w:ascii="思源黑体 CN Normal" w:eastAsia="思源黑体 CN Normal" w:hAnsi="思源黑体 CN Normal" w:cs="思源黑体 CN Light" w:hint="eastAsia"/>
                <w:color w:val="000000" w:themeColor="text1"/>
                <w:kern w:val="0"/>
                <w:sz w:val="17"/>
                <w:szCs w:val="17"/>
              </w:rPr>
              <w:t>%}</w:t>
            </w:r>
          </w:p>
          <w:p w14:paraId="4FB892E7"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w:t>
            </w:r>
            <w:r w:rsidRPr="00376AB8">
              <w:rPr>
                <w:rFonts w:ascii="思源黑体 CN Normal" w:eastAsia="思源黑体 CN Normal" w:hAnsi="思源黑体 CN Normal" w:cs="思源黑体 CN Light"/>
                <w:color w:val="000000" w:themeColor="text1"/>
                <w:kern w:val="0"/>
                <w:sz w:val="17"/>
                <w:szCs w:val="17"/>
                <w:highlight w:val="green"/>
              </w:rPr>
              <w:t>%p else%}</w:t>
            </w:r>
          </w:p>
          <w:p w14:paraId="76E87983"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{%p if a.clinic_num_s==5%}</w:t>
            </w:r>
          </w:p>
          <w:p w14:paraId="4F8A8F60"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I</w:t>
            </w:r>
            <w:r w:rsidRPr="00376AB8">
              <w:rPr>
                <w:rFonts w:ascii="思源黑体 CN Normal" w:eastAsia="思源黑体 CN Normal" w:hAnsi="思源黑体 CN Normal" w:cs="思源黑体 CN Light" w:hint="eastAsia"/>
                <w:color w:val="000000" w:themeColor="text1"/>
                <w:kern w:val="0"/>
                <w:sz w:val="17"/>
                <w:szCs w:val="17"/>
              </w:rPr>
              <w:t>类</w:t>
            </w:r>
          </w:p>
          <w:p w14:paraId="11AB2839"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w:t>
            </w:r>
            <w:r w:rsidRPr="00376AB8">
              <w:rPr>
                <w:rFonts w:ascii="思源黑体 CN Normal" w:eastAsia="思源黑体 CN Normal" w:hAnsi="思源黑体 CN Normal" w:cs="思源黑体 CN Light"/>
                <w:color w:val="000000" w:themeColor="text1"/>
                <w:kern w:val="0"/>
                <w:sz w:val="17"/>
                <w:szCs w:val="17"/>
              </w:rPr>
              <w:t>%p elif a.clinic_num_s==4%}</w:t>
            </w:r>
          </w:p>
          <w:p w14:paraId="6E32DE15"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I</w:t>
            </w:r>
            <w:r w:rsidRPr="00376AB8">
              <w:rPr>
                <w:rFonts w:ascii="思源黑体 CN Normal" w:eastAsia="思源黑体 CN Normal" w:hAnsi="思源黑体 CN Normal" w:cs="思源黑体 CN Light"/>
                <w:color w:val="000000" w:themeColor="text1"/>
                <w:kern w:val="0"/>
                <w:sz w:val="17"/>
                <w:szCs w:val="17"/>
              </w:rPr>
              <w:t>I</w:t>
            </w:r>
            <w:r w:rsidRPr="00376AB8">
              <w:rPr>
                <w:rFonts w:ascii="思源黑体 CN Normal" w:eastAsia="思源黑体 CN Normal" w:hAnsi="思源黑体 CN Normal" w:cs="思源黑体 CN Light" w:hint="eastAsia"/>
                <w:color w:val="000000" w:themeColor="text1"/>
                <w:kern w:val="0"/>
                <w:sz w:val="17"/>
                <w:szCs w:val="17"/>
              </w:rPr>
              <w:t>类</w:t>
            </w:r>
          </w:p>
          <w:p w14:paraId="307EC17E"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{%p else%}</w:t>
            </w:r>
          </w:p>
          <w:p w14:paraId="09D1CDFA"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I</w:t>
            </w:r>
            <w:r w:rsidRPr="00376AB8">
              <w:rPr>
                <w:rFonts w:ascii="思源黑体 CN Normal" w:eastAsia="思源黑体 CN Normal" w:hAnsi="思源黑体 CN Normal" w:cs="思源黑体 CN Light"/>
                <w:color w:val="000000" w:themeColor="text1"/>
                <w:kern w:val="0"/>
                <w:sz w:val="17"/>
                <w:szCs w:val="17"/>
              </w:rPr>
              <w:t>II</w:t>
            </w:r>
            <w:r w:rsidRPr="00376AB8">
              <w:rPr>
                <w:rFonts w:ascii="思源黑体 CN Normal" w:eastAsia="思源黑体 CN Normal" w:hAnsi="思源黑体 CN Normal" w:cs="思源黑体 CN Light" w:hint="eastAsia"/>
                <w:color w:val="000000" w:themeColor="text1"/>
                <w:kern w:val="0"/>
                <w:sz w:val="17"/>
                <w:szCs w:val="17"/>
              </w:rPr>
              <w:t>类</w:t>
            </w:r>
          </w:p>
          <w:p w14:paraId="50D7A312"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rPr>
              <w:t>{%p</w:t>
            </w:r>
            <w:r w:rsidRPr="00376AB8">
              <w:rPr>
                <w:rFonts w:ascii="思源黑体 CN Normal" w:eastAsia="思源黑体 CN Normal" w:hAnsi="思源黑体 CN Normal" w:cs="思源黑体 CN Light"/>
                <w:color w:val="000000" w:themeColor="text1"/>
                <w:kern w:val="0"/>
                <w:sz w:val="17"/>
                <w:szCs w:val="17"/>
              </w:rPr>
              <w:t xml:space="preserve"> endif</w:t>
            </w:r>
            <w:r w:rsidRPr="00376AB8">
              <w:rPr>
                <w:rFonts w:ascii="思源黑体 CN Normal" w:eastAsia="思源黑体 CN Normal" w:hAnsi="思源黑体 CN Normal" w:cs="思源黑体 CN Light" w:hint="eastAsia"/>
                <w:color w:val="000000" w:themeColor="text1"/>
                <w:kern w:val="0"/>
                <w:sz w:val="17"/>
                <w:szCs w:val="17"/>
              </w:rPr>
              <w:t>%}</w:t>
            </w:r>
          </w:p>
          <w:p w14:paraId="7B97CCAA"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green"/>
              </w:rPr>
              <w:t>{%p</w:t>
            </w:r>
            <w:r w:rsidRPr="00376AB8">
              <w:rPr>
                <w:rFonts w:ascii="思源黑体 CN Normal" w:eastAsia="思源黑体 CN Normal" w:hAnsi="思源黑体 CN Normal" w:cs="思源黑体 CN Light"/>
                <w:color w:val="000000" w:themeColor="text1"/>
                <w:kern w:val="0"/>
                <w:sz w:val="17"/>
                <w:szCs w:val="17"/>
                <w:highlight w:val="green"/>
              </w:rPr>
              <w:t xml:space="preserve"> endif</w:t>
            </w:r>
            <w:r w:rsidRPr="00376AB8">
              <w:rPr>
                <w:rFonts w:ascii="思源黑体 CN Normal" w:eastAsia="思源黑体 CN Normal" w:hAnsi="思源黑体 CN Normal" w:cs="思源黑体 CN Light" w:hint="eastAsia"/>
                <w:color w:val="000000" w:themeColor="text1"/>
                <w:kern w:val="0"/>
                <w:sz w:val="17"/>
                <w:szCs w:val="17"/>
                <w:highlight w:val="green"/>
              </w:rPr>
              <w:t>%}</w:t>
            </w:r>
          </w:p>
          <w:p w14:paraId="0993A1E1"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else%}</w:t>
            </w:r>
          </w:p>
          <w:p w14:paraId="7FB5DB9F"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color w:val="000000" w:themeColor="text1"/>
                <w:kern w:val="0"/>
                <w:sz w:val="17"/>
                <w:szCs w:val="17"/>
              </w:rPr>
              <w:t>-</w:t>
            </w:r>
          </w:p>
          <w:p w14:paraId="7EB76D60" w14:textId="77777777" w:rsidR="00AD2C15" w:rsidRPr="00376AB8"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376AB8">
              <w:rPr>
                <w:rFonts w:ascii="思源黑体 CN Normal" w:eastAsia="思源黑体 CN Normal" w:hAnsi="思源黑体 CN Normal" w:cs="思源黑体 CN Light" w:hint="eastAsia"/>
                <w:color w:val="000000" w:themeColor="text1"/>
                <w:kern w:val="0"/>
                <w:sz w:val="17"/>
                <w:szCs w:val="17"/>
                <w:highlight w:val="yellow"/>
              </w:rPr>
              <w:t>{</w:t>
            </w:r>
            <w:r w:rsidRPr="00376AB8">
              <w:rPr>
                <w:rFonts w:ascii="思源黑体 CN Normal" w:eastAsia="思源黑体 CN Normal" w:hAnsi="思源黑体 CN Normal" w:cs="思源黑体 CN Light"/>
                <w:color w:val="000000" w:themeColor="text1"/>
                <w:kern w:val="0"/>
                <w:sz w:val="17"/>
                <w:szCs w:val="17"/>
                <w:highlight w:val="yellow"/>
              </w:rPr>
              <w:t>%p endif%}</w:t>
            </w:r>
          </w:p>
        </w:tc>
      </w:tr>
      <w:tr w:rsidR="00AD2C15" w:rsidRPr="006F3C39" w14:paraId="61A76242" w14:textId="77777777" w:rsidTr="00C40B36">
        <w:trPr>
          <w:trHeight w:val="340"/>
        </w:trPr>
        <w:tc>
          <w:tcPr>
            <w:tcW w:w="10467" w:type="dxa"/>
            <w:gridSpan w:val="5"/>
          </w:tcPr>
          <w:p w14:paraId="416BDA6D" w14:textId="77777777" w:rsidR="00AD2C15" w:rsidRDefault="00AD2C15" w:rsidP="00C40B36">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tbl>
    <w:p w14:paraId="7357EC5C" w14:textId="77777777" w:rsidR="003C79E9" w:rsidRPr="00244691" w:rsidRDefault="003C79E9" w:rsidP="00D66CB5">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6603B991" w14:textId="653B1037" w:rsidR="00B02300" w:rsidRDefault="00F63522" w:rsidP="00D66CB5">
      <w:pPr>
        <w:spacing w:after="20" w:line="200" w:lineRule="exact"/>
        <w:ind w:firstLineChars="200" w:firstLine="300"/>
        <w:rPr>
          <w:rFonts w:ascii="思源黑体 CN Normal" w:eastAsia="思源黑体 CN Normal" w:hAnsi="思源黑体 CN Normal"/>
          <w:color w:val="000000" w:themeColor="text1"/>
          <w:sz w:val="15"/>
          <w:szCs w:val="15"/>
        </w:rPr>
      </w:pPr>
      <w:r w:rsidRPr="00244691">
        <w:rPr>
          <w:rFonts w:ascii="思源黑体 CN Normal" w:eastAsia="思源黑体 CN Normal" w:hAnsi="思源黑体 CN Normal" w:hint="eastAsia"/>
          <w:color w:val="595959"/>
          <w:sz w:val="15"/>
          <w:szCs w:val="15"/>
        </w:rPr>
        <w:t>上表所列基因为实体瘤临床诊疗指南中推荐检测的基因</w:t>
      </w:r>
      <w:r w:rsidR="006C4A63" w:rsidRPr="00244691">
        <w:rPr>
          <w:rFonts w:ascii="思源黑体 CN Normal" w:eastAsia="思源黑体 CN Normal" w:hAnsi="思源黑体 CN Normal" w:hint="eastAsia"/>
          <w:color w:val="595959"/>
          <w:sz w:val="15"/>
          <w:szCs w:val="15"/>
        </w:rPr>
        <w:t>，所列变异为具有明确临床意义或致癌/致病性变异，为临床诊疗方案的确定提供参考。</w:t>
      </w:r>
      <w:r w:rsidR="00B02300">
        <w:rPr>
          <w:rFonts w:ascii="思源黑体 CN Normal" w:eastAsia="思源黑体 CN Normal" w:hAnsi="思源黑体 CN Normal"/>
          <w:color w:val="000000" w:themeColor="text1"/>
          <w:sz w:val="15"/>
          <w:szCs w:val="15"/>
        </w:rPr>
        <w:br w:type="page"/>
      </w:r>
    </w:p>
    <w:p w14:paraId="71D5AEA9" w14:textId="4ECD0D09" w:rsidR="00EE651D" w:rsidRDefault="00EE651D" w:rsidP="00911DE4">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23" w:name="_Toc41565902"/>
      <w:bookmarkStart w:id="24" w:name="_Toc41566818"/>
      <w:bookmarkStart w:id="25" w:name="_Toc41567060"/>
      <w:bookmarkStart w:id="26" w:name="_Toc41567092"/>
      <w:bookmarkStart w:id="27" w:name="_Toc42102368"/>
      <w:r w:rsidRPr="00DD0A29">
        <w:rPr>
          <w:rFonts w:ascii="思源黑体 CN Bold" w:eastAsia="思源黑体 CN Bold" w:hAnsi="思源黑体 CN Bold" w:cstheme="minorBidi" w:hint="eastAsia"/>
          <w:color w:val="1E7648"/>
          <w:sz w:val="21"/>
          <w:szCs w:val="21"/>
        </w:rPr>
        <w:lastRenderedPageBreak/>
        <w:t>化疗药物相关标志物</w:t>
      </w:r>
    </w:p>
    <w:tbl>
      <w:tblPr>
        <w:tblStyle w:val="MasterIVD-v3"/>
        <w:tblW w:w="5000" w:type="pct"/>
        <w:tblLayout w:type="fixed"/>
        <w:tblLook w:val="04A0" w:firstRow="1" w:lastRow="0" w:firstColumn="1" w:lastColumn="0" w:noHBand="0" w:noVBand="1"/>
      </w:tblPr>
      <w:tblGrid>
        <w:gridCol w:w="1556"/>
        <w:gridCol w:w="1138"/>
        <w:gridCol w:w="1701"/>
        <w:gridCol w:w="4823"/>
        <w:gridCol w:w="1124"/>
      </w:tblGrid>
      <w:tr w:rsidR="00AD2C15" w:rsidRPr="00D661C3" w14:paraId="726AB4B5" w14:textId="77777777" w:rsidTr="00C40B36">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5CA51338" w14:textId="77777777" w:rsidR="00AD2C15" w:rsidRPr="00773EAB" w:rsidRDefault="00AD2C15" w:rsidP="00C40B36">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43DF3AD6" w14:textId="77777777" w:rsidR="00AD2C15" w:rsidRPr="009E0FE3" w:rsidRDefault="00AD2C15" w:rsidP="00C40B36">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701" w:type="dxa"/>
          </w:tcPr>
          <w:p w14:paraId="65E1085E" w14:textId="77777777" w:rsidR="00AD2C15" w:rsidRPr="009E0FE3" w:rsidRDefault="00AD2C15" w:rsidP="00C40B36">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823" w:type="dxa"/>
          </w:tcPr>
          <w:p w14:paraId="050AFC2F" w14:textId="77777777" w:rsidR="00AD2C15" w:rsidRPr="009E0FE3" w:rsidRDefault="00AD2C15" w:rsidP="00C40B36">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179381F" w14:textId="77777777" w:rsidR="00AD2C15" w:rsidRPr="009E0FE3" w:rsidRDefault="00AD2C15" w:rsidP="00C40B36">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AD2C15" w:rsidRPr="00D661C3" w14:paraId="52ABC68C" w14:textId="77777777" w:rsidTr="00C40B36">
        <w:trPr>
          <w:trHeight w:val="454"/>
        </w:trPr>
        <w:tc>
          <w:tcPr>
            <w:tcW w:w="10342" w:type="dxa"/>
            <w:gridSpan w:val="5"/>
          </w:tcPr>
          <w:p w14:paraId="02A36D7B" w14:textId="22940CBD" w:rsidR="00AD2C15" w:rsidRPr="00E33543" w:rsidRDefault="00AD2C15" w:rsidP="00C40B36">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w:t>
            </w:r>
            <w:r w:rsidR="00031FC1" w:rsidRPr="00031FC1">
              <w:rPr>
                <w:rFonts w:ascii="思源黑体 CN Normal" w:eastAsia="思源黑体 CN Normal" w:hAnsi="思源黑体 CN Normal"/>
                <w:sz w:val="17"/>
                <w:szCs w:val="17"/>
              </w:rPr>
              <w:t>reduce_116</w:t>
            </w:r>
            <w:r>
              <w:rPr>
                <w:rFonts w:ascii="思源黑体 CN Normal" w:eastAsia="思源黑体 CN Normal" w:hAnsi="思源黑体 CN Normal"/>
                <w:sz w:val="17"/>
                <w:szCs w:val="17"/>
              </w:rPr>
              <w:t>%}</w:t>
            </w:r>
          </w:p>
        </w:tc>
      </w:tr>
      <w:tr w:rsidR="00AD2C15" w:rsidRPr="00D661C3" w14:paraId="4E0C84DC" w14:textId="77777777" w:rsidTr="00C40B36">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22ECD1EA" w14:textId="77777777" w:rsidR="00AD2C15" w:rsidRPr="00764093" w:rsidRDefault="00AD2C15" w:rsidP="00C40B36">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247166E7" w14:textId="59D57FC4" w:rsidR="00AD2C15" w:rsidRPr="009B5ABB" w:rsidRDefault="00AD2C15" w:rsidP="003D577B">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701" w:type="dxa"/>
          </w:tcPr>
          <w:p w14:paraId="5D3A461E" w14:textId="7E1AE259" w:rsidR="00AD2C15" w:rsidRPr="009B5ABB" w:rsidRDefault="00AD2C15" w:rsidP="003D577B">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823" w:type="dxa"/>
          </w:tcPr>
          <w:p w14:paraId="75BB50FD" w14:textId="5126A88A" w:rsidR="00AD2C15" w:rsidRPr="00B62254" w:rsidRDefault="00AD2C15" w:rsidP="00C40B36">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1EEB9053" w14:textId="4966DD3C" w:rsidR="00AD2C15" w:rsidRPr="009B5ABB" w:rsidRDefault="00AD2C15" w:rsidP="003D577B">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AD2C15" w:rsidRPr="00D661C3" w14:paraId="4C5B5623" w14:textId="77777777" w:rsidTr="00C40B36">
        <w:trPr>
          <w:trHeight w:val="454"/>
        </w:trPr>
        <w:tc>
          <w:tcPr>
            <w:tcW w:w="10342" w:type="dxa"/>
            <w:gridSpan w:val="5"/>
          </w:tcPr>
          <w:p w14:paraId="5151DB6A" w14:textId="77777777" w:rsidR="00AD2C15" w:rsidRPr="00E33543" w:rsidRDefault="00AD2C15" w:rsidP="00C40B36">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08BB7FE6" w14:textId="77777777" w:rsidR="00EE651D" w:rsidRPr="00244691" w:rsidRDefault="00EE651D" w:rsidP="00D66CB5">
      <w:pPr>
        <w:adjustRightInd w:val="0"/>
        <w:snapToGrid w:val="0"/>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1C264258" w14:textId="77777777" w:rsidR="00EE651D" w:rsidRPr="00244691" w:rsidRDefault="00EE651D" w:rsidP="00D66CB5">
      <w:pPr>
        <w:pStyle w:val="aa"/>
        <w:numPr>
          <w:ilvl w:val="0"/>
          <w:numId w:val="5"/>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化疗药物证据等级划分依据参考</w:t>
      </w:r>
      <w:r w:rsidRPr="00244691">
        <w:rPr>
          <w:rFonts w:ascii="思源黑体 CN Normal" w:eastAsia="思源黑体 CN Normal" w:hAnsi="思源黑体 CN Normal"/>
          <w:color w:val="595959"/>
          <w:sz w:val="15"/>
          <w:szCs w:val="15"/>
        </w:rPr>
        <w:t>PharmGKB</w:t>
      </w:r>
      <w:r w:rsidRPr="00244691">
        <w:rPr>
          <w:rFonts w:ascii="思源黑体 CN Normal" w:eastAsia="思源黑体 CN Normal" w:hAnsi="思源黑体 CN Normal" w:hint="eastAsia"/>
          <w:color w:val="595959"/>
          <w:sz w:val="15"/>
          <w:szCs w:val="15"/>
        </w:rPr>
        <w:t>数据库，共分为</w:t>
      </w:r>
      <w:r w:rsidRPr="00244691">
        <w:rPr>
          <w:rFonts w:ascii="思源黑体 CN Normal" w:eastAsia="思源黑体 CN Normal" w:hAnsi="思源黑体 CN Normal"/>
          <w:color w:val="595959"/>
          <w:sz w:val="15"/>
          <w:szCs w:val="15"/>
        </w:rPr>
        <w:t>1A/1B/2A/2B/3/4这6个等级：</w:t>
      </w:r>
    </w:p>
    <w:p w14:paraId="02CBEEC2" w14:textId="77777777" w:rsidR="00EE651D" w:rsidRPr="00244691" w:rsidRDefault="00EE651D" w:rsidP="00D66CB5">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color w:val="595959"/>
          <w:sz w:val="15"/>
          <w:szCs w:val="15"/>
        </w:rPr>
        <w:t>1A级</w:t>
      </w:r>
      <w:r w:rsidRPr="00244691">
        <w:rPr>
          <w:rFonts w:ascii="思源黑体 CN Normal" w:eastAsia="思源黑体 CN Normal" w:hAnsi="思源黑体 CN Normal" w:hint="eastAsia"/>
          <w:color w:val="595959"/>
          <w:sz w:val="15"/>
          <w:szCs w:val="15"/>
        </w:rPr>
        <w:t>：由临床药物基因组学实施联盟（</w:t>
      </w:r>
      <w:r w:rsidRPr="00244691">
        <w:rPr>
          <w:rFonts w:ascii="思源黑体 CN Normal" w:eastAsia="思源黑体 CN Normal" w:hAnsi="思源黑体 CN Normal"/>
          <w:color w:val="595959"/>
          <w:sz w:val="15"/>
          <w:szCs w:val="15"/>
        </w:rPr>
        <w:t>CPIC）或遗传药理学指南认可，或者应用于其他主要卫生系统</w:t>
      </w:r>
      <w:r w:rsidRPr="00244691">
        <w:rPr>
          <w:rFonts w:ascii="思源黑体 CN Normal" w:eastAsia="思源黑体 CN Normal" w:hAnsi="思源黑体 CN Normal" w:hint="eastAsia"/>
          <w:color w:val="595959"/>
          <w:sz w:val="15"/>
          <w:szCs w:val="15"/>
        </w:rPr>
        <w:t>；</w:t>
      </w:r>
    </w:p>
    <w:p w14:paraId="64933236" w14:textId="77777777" w:rsidR="00EE651D" w:rsidRPr="00244691" w:rsidRDefault="00EE651D" w:rsidP="00D66CB5">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color w:val="595959"/>
          <w:sz w:val="15"/>
          <w:szCs w:val="15"/>
        </w:rPr>
        <w:t>1B级</w:t>
      </w:r>
      <w:r w:rsidRPr="00244691">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244691" w:rsidRDefault="00EE651D" w:rsidP="00D66CB5">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color w:val="595959"/>
          <w:sz w:val="15"/>
          <w:szCs w:val="15"/>
        </w:rPr>
        <w:t>2A级</w:t>
      </w:r>
      <w:r w:rsidRPr="00244691">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244691" w:rsidRDefault="00EE651D" w:rsidP="00D66CB5">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color w:val="595959"/>
          <w:sz w:val="15"/>
          <w:szCs w:val="15"/>
        </w:rPr>
        <w:t>2B级</w:t>
      </w:r>
      <w:r w:rsidRPr="00244691">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244691" w:rsidRDefault="00EE651D" w:rsidP="00D66CB5">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color w:val="595959"/>
          <w:sz w:val="15"/>
          <w:szCs w:val="15"/>
        </w:rPr>
        <w:t>3级</w:t>
      </w:r>
      <w:r w:rsidRPr="00244691">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244691" w:rsidRDefault="00EE651D" w:rsidP="00D66CB5">
      <w:pPr>
        <w:pStyle w:val="aa"/>
        <w:adjustRightInd w:val="0"/>
        <w:snapToGrid w:val="0"/>
        <w:spacing w:afterLines="20" w:after="62" w:line="200" w:lineRule="exact"/>
        <w:ind w:left="360" w:firstLineChars="0" w:firstLine="0"/>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color w:val="595959"/>
          <w:sz w:val="15"/>
          <w:szCs w:val="15"/>
        </w:rPr>
        <w:t>4级</w:t>
      </w:r>
      <w:r w:rsidRPr="00244691">
        <w:rPr>
          <w:rFonts w:ascii="思源黑体 CN Normal" w:eastAsia="思源黑体 CN Normal" w:hAnsi="思源黑体 CN Normal" w:hint="eastAsia"/>
          <w:color w:val="595959"/>
          <w:sz w:val="15"/>
          <w:szCs w:val="15"/>
        </w:rPr>
        <w:t>：注释仅基于病例报告，非权威性研究或体外分子功能研究。</w:t>
      </w:r>
    </w:p>
    <w:p w14:paraId="1255562C" w14:textId="4442468B" w:rsidR="006D47BA" w:rsidRPr="00D93814" w:rsidRDefault="00EE651D" w:rsidP="000C18D4">
      <w:pPr>
        <w:pStyle w:val="aa"/>
        <w:numPr>
          <w:ilvl w:val="0"/>
          <w:numId w:val="5"/>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如果同一个药物不同</w:t>
      </w:r>
      <w:r w:rsidRPr="00244691">
        <w:rPr>
          <w:rFonts w:ascii="思源黑体 CN Normal" w:eastAsia="思源黑体 CN Normal" w:hAnsi="思源黑体 CN Normal"/>
          <w:color w:val="595959"/>
          <w:sz w:val="15"/>
          <w:szCs w:val="15"/>
        </w:rPr>
        <w:t>SNP位点对药物疗效或毒性预测的结论</w:t>
      </w:r>
      <w:r w:rsidRPr="00244691">
        <w:rPr>
          <w:rFonts w:ascii="思源黑体 CN Normal" w:eastAsia="思源黑体 CN Normal" w:hAnsi="思源黑体 CN Normal" w:hint="eastAsia"/>
          <w:color w:val="595959"/>
          <w:sz w:val="15"/>
          <w:szCs w:val="15"/>
        </w:rPr>
        <w:t>不一致，以证据水平级别高的为准。</w:t>
      </w:r>
      <w:bookmarkEnd w:id="23"/>
      <w:bookmarkEnd w:id="24"/>
      <w:bookmarkEnd w:id="25"/>
      <w:bookmarkEnd w:id="26"/>
      <w:bookmarkEnd w:id="27"/>
      <w:r w:rsidR="006D47BA">
        <w:br w:type="page"/>
      </w:r>
    </w:p>
    <w:p w14:paraId="7B682859" w14:textId="0C2CD14B" w:rsidR="00A5340C" w:rsidRDefault="00A5340C" w:rsidP="00911DE4">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hint="eastAsia"/>
          <w:color w:val="1E7648"/>
          <w:sz w:val="21"/>
          <w:szCs w:val="21"/>
        </w:rPr>
        <w:lastRenderedPageBreak/>
        <w:t>临床意义不明</w:t>
      </w:r>
      <w:r w:rsidR="00301683">
        <w:rPr>
          <w:rFonts w:ascii="思源黑体 CN Bold" w:eastAsia="思源黑体 CN Bold" w:hAnsi="思源黑体 CN Bold" w:cstheme="minorBidi" w:hint="eastAsia"/>
          <w:color w:val="1E7648"/>
          <w:sz w:val="21"/>
          <w:szCs w:val="21"/>
        </w:rPr>
        <w:t>体细胞</w:t>
      </w:r>
      <w:r w:rsidRPr="00D63840">
        <w:rPr>
          <w:rFonts w:ascii="思源黑体 CN Bold" w:eastAsia="思源黑体 CN Bold" w:hAnsi="思源黑体 CN Bold" w:cstheme="minorBidi"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AD2C15" w:rsidRPr="006F3C39" w14:paraId="5C9B4EF3" w14:textId="77777777" w:rsidTr="00C40B36">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2D85790D" w14:textId="77777777" w:rsidR="00AD2C15" w:rsidRPr="00B424D0" w:rsidRDefault="00AD2C15" w:rsidP="00C40B36">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7481A78F" w14:textId="77777777" w:rsidR="00AD2C15" w:rsidRPr="00B424D0" w:rsidRDefault="00AD2C15" w:rsidP="00C40B36">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2D060FDD" w14:textId="58A3F9C7" w:rsidR="00AD2C15" w:rsidRPr="00B424D0" w:rsidRDefault="00AD2C15" w:rsidP="00C40B36">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w:t>
            </w:r>
          </w:p>
        </w:tc>
      </w:tr>
      <w:tr w:rsidR="00AD2C15" w:rsidRPr="006F3C39" w14:paraId="5F66C21C" w14:textId="77777777" w:rsidTr="00C40B36">
        <w:trPr>
          <w:trHeight w:val="562"/>
        </w:trPr>
        <w:tc>
          <w:tcPr>
            <w:tcW w:w="10467" w:type="dxa"/>
            <w:gridSpan w:val="3"/>
          </w:tcPr>
          <w:p w14:paraId="4D30ACEC" w14:textId="77777777" w:rsidR="00AD2C15" w:rsidRPr="001E06CC" w:rsidRDefault="00AD2C15" w:rsidP="00C40B36">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AD2C15" w:rsidRPr="006F3C39" w14:paraId="7B145114" w14:textId="77777777" w:rsidTr="00C40B36">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043186FD" w14:textId="77777777" w:rsidR="00AD2C15" w:rsidRDefault="00AD2C15" w:rsidP="00C40B36">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EC2BDB" w:rsidRPr="006F3C39" w14:paraId="7BE29F15" w14:textId="77777777" w:rsidTr="00C40B36">
        <w:trPr>
          <w:trHeight w:val="562"/>
        </w:trPr>
        <w:tc>
          <w:tcPr>
            <w:tcW w:w="1843" w:type="dxa"/>
          </w:tcPr>
          <w:p w14:paraId="4026D26E"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2C63AE14"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0719FB7A"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0AD1325E"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1685F8B9"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CA38A01"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8F21611"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A454B84"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F6EC969" w14:textId="77777777" w:rsidR="00EC2BDB" w:rsidRPr="0018427C" w:rsidRDefault="00EC2BDB" w:rsidP="00EC2BD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55775CCF" w14:textId="0831C5C5" w:rsidR="00EC2BDB" w:rsidRPr="001E06CC" w:rsidRDefault="00EC2BDB" w:rsidP="00EC2BDB">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5F304471"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59BE9BAF" w14:textId="77777777" w:rsidR="00EC2BDB"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0067735A"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BC0F0F4" w14:textId="77777777" w:rsidR="00EC2BDB"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53E88F64"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1BD1D3E2"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5BBA55CC"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167A6501"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70818E6F"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35422592"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45A82596"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5EB6B346"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22085EB8" w14:textId="77777777" w:rsidR="00EC2BDB" w:rsidRPr="001E06CC" w:rsidRDefault="00EC2BDB" w:rsidP="00EC2BDB">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36268DF7"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0020FD66"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0CA5DC2B"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51FC143F"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4EA186B3"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25B95912" w14:textId="77777777" w:rsidR="00EC2BDB"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529ACB6C" w14:textId="77777777" w:rsidR="00EC2BDB" w:rsidRPr="00A22C5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177ADDCE" w14:textId="77777777" w:rsidR="00EC2BDB" w:rsidRPr="00344E8A" w:rsidRDefault="00EC2BDB" w:rsidP="00EC2BDB">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5F9BED11" w14:textId="77777777" w:rsidR="00EC2BDB" w:rsidRPr="001E06CC" w:rsidRDefault="00EC2BDB" w:rsidP="00EC2BDB">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AD2C15" w:rsidRPr="006F3C39" w14:paraId="0825445F" w14:textId="77777777" w:rsidTr="00C40B36">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3FFDD6C6" w14:textId="77777777" w:rsidR="00AD2C15" w:rsidRPr="00344E8A" w:rsidRDefault="00AD2C15" w:rsidP="00C40B36">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AD2C15" w:rsidRPr="006F3C39" w14:paraId="194D82AD" w14:textId="77777777" w:rsidTr="00C40B36">
        <w:trPr>
          <w:trHeight w:val="562"/>
        </w:trPr>
        <w:tc>
          <w:tcPr>
            <w:tcW w:w="10467" w:type="dxa"/>
            <w:gridSpan w:val="3"/>
          </w:tcPr>
          <w:p w14:paraId="18BCAD35" w14:textId="77777777" w:rsidR="00AD2C15" w:rsidRDefault="00AD2C15" w:rsidP="00C40B36">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AD2C15" w:rsidRPr="006F3C39" w14:paraId="4D2BA07B" w14:textId="77777777" w:rsidTr="00C40B36">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4D9AF812" w14:textId="77777777" w:rsidR="00AD2C15" w:rsidRDefault="00AD2C15" w:rsidP="00C40B36">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AD2C15" w:rsidRPr="006F3C39" w14:paraId="4885B7B8" w14:textId="77777777" w:rsidTr="00C40B36">
        <w:trPr>
          <w:trHeight w:val="562"/>
        </w:trPr>
        <w:tc>
          <w:tcPr>
            <w:tcW w:w="10467" w:type="dxa"/>
            <w:gridSpan w:val="3"/>
          </w:tcPr>
          <w:p w14:paraId="1DB875A3" w14:textId="77777777" w:rsidR="00AD2C15" w:rsidRDefault="00AD2C15" w:rsidP="00C40B36">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D31E90D" w14:textId="77777777" w:rsidR="00A5340C" w:rsidRPr="00244691" w:rsidRDefault="00A5340C" w:rsidP="00D66CB5">
      <w:pPr>
        <w:adjustRightInd w:val="0"/>
        <w:snapToGrid w:val="0"/>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00A24874" w14:textId="0571AF74" w:rsidR="00A5340C" w:rsidRPr="00624DB8" w:rsidRDefault="00A5340C" w:rsidP="00D66CB5">
      <w:pPr>
        <w:spacing w:afterLines="20" w:after="62" w:line="200" w:lineRule="exact"/>
        <w:ind w:firstLineChars="200" w:firstLine="300"/>
        <w:rPr>
          <w:rFonts w:ascii="思源黑体 CN Normal" w:eastAsia="思源黑体 CN Normal" w:hAnsi="思源黑体 CN Normal"/>
          <w:color w:val="000000" w:themeColor="text1"/>
          <w:sz w:val="15"/>
          <w:szCs w:val="15"/>
        </w:rPr>
      </w:pPr>
      <w:r w:rsidRPr="00244691">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r>
        <w:rPr>
          <w:rFonts w:ascii="思源黑体 CN Normal" w:eastAsia="思源黑体 CN Normal" w:hAnsi="思源黑体 CN Normal"/>
          <w:color w:val="595959" w:themeColor="text1" w:themeTint="A6"/>
          <w:sz w:val="15"/>
          <w:szCs w:val="15"/>
        </w:rPr>
        <w:br w:type="page"/>
      </w:r>
    </w:p>
    <w:bookmarkStart w:id="28" w:name="_Toc41565907"/>
    <w:bookmarkStart w:id="29" w:name="_Toc41566823"/>
    <w:bookmarkStart w:id="30" w:name="_Toc41567066"/>
    <w:bookmarkStart w:id="31" w:name="_Toc41567097"/>
    <w:bookmarkStart w:id="32"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1D704243" w14:textId="7EEC7372"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p>
    <w:p w14:paraId="214971F6" w14:textId="367CACFC" w:rsidR="001420E9" w:rsidRDefault="001420E9" w:rsidP="001420E9">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1420E9" w14:paraId="4B85BC7B" w14:textId="77777777" w:rsidTr="00C40B36">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490E7AB1" w14:textId="77777777" w:rsidR="001420E9" w:rsidRPr="00B40C3A"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1420E9" w14:paraId="0DC5124A" w14:textId="77777777" w:rsidTr="00C40B36">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49C8EE7"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6523140D" w14:textId="77777777" w:rsidR="001420E9" w:rsidRPr="001E06CC" w:rsidRDefault="001420E9" w:rsidP="00C40B36">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w:t>
            </w:r>
            <w:r w:rsidRPr="00354C2F">
              <w:rPr>
                <w:rFonts w:ascii="思源黑体 CN Normal" w:eastAsia="思源黑体 CN Normal" w:hAnsi="思源黑体 CN Normal" w:hint="eastAsia"/>
                <w:color w:val="000000" w:themeColor="text1"/>
                <w:sz w:val="17"/>
                <w:szCs w:val="17"/>
              </w:rPr>
              <w:t>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1420E9" w14:paraId="42824314" w14:textId="77777777" w:rsidTr="00C40B36">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C5B5302"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368C616C" w14:textId="77777777" w:rsidR="001420E9" w:rsidRPr="001E06CC" w:rsidRDefault="001420E9" w:rsidP="00C40B36">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1420E9" w14:paraId="0417C235" w14:textId="77777777" w:rsidTr="00C40B36">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1A541DC0"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28060D2B"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0B33E9DD"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19F8273"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F5C5456" w14:textId="77777777" w:rsidR="001420E9" w:rsidRDefault="001420E9" w:rsidP="00C40B36">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41C49EC"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C4CC50A"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2FF677"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30EE0F0"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5CD82962" w14:textId="45A7459E"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3D26A38D" w14:textId="3B075338" w:rsidR="00FC6BA3" w:rsidRPr="00FC6BA3" w:rsidRDefault="00FC6BA3" w:rsidP="00C40B36">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6BB87867"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EF00586"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910B420"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0DB36A6"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44CC3E12" w14:textId="2AB5783F"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0ED2D338" w14:textId="28BE6E8E" w:rsidR="00FC6BA3" w:rsidRPr="00FC6BA3" w:rsidRDefault="00FC6BA3" w:rsidP="00C40B36">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6A76021E"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C3C20F9"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9C9D5C3"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1A637F"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0267C7D2" w14:textId="77777777" w:rsidR="001420E9" w:rsidRDefault="001420E9" w:rsidP="00C40B36">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62697E1B" w14:textId="77777777" w:rsidR="001420E9" w:rsidRPr="001E06CC"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0E088B97" w14:textId="77777777" w:rsidR="00073945" w:rsidRDefault="00073945" w:rsidP="001420E9">
      <w:pPr>
        <w:adjustRightInd w:val="0"/>
        <w:snapToGrid w:val="0"/>
      </w:pPr>
    </w:p>
    <w:p w14:paraId="30BA3F5F" w14:textId="3E138600" w:rsidR="001420E9" w:rsidRDefault="001420E9" w:rsidP="001420E9">
      <w:pPr>
        <w:adjustRightInd w:val="0"/>
        <w:snapToGrid w:val="0"/>
      </w:pPr>
      <w:r w:rsidRPr="0088314F">
        <w:t>{%p endif%}</w:t>
      </w:r>
    </w:p>
    <w:p w14:paraId="741DFD3F" w14:textId="77777777" w:rsidR="001420E9" w:rsidRDefault="001420E9" w:rsidP="001420E9">
      <w:pPr>
        <w:adjustRightInd w:val="0"/>
        <w:snapToGrid w:val="0"/>
      </w:pPr>
      <w:r w:rsidRPr="0088314F">
        <w:t>{%p if var.var_somatic.level_I+var.var_somatic.level_II+var.var_somatic.level_onco_nodrug%}</w:t>
      </w:r>
    </w:p>
    <w:p w14:paraId="3D893CA5" w14:textId="77777777" w:rsidR="001420E9" w:rsidRDefault="001420E9" w:rsidP="001420E9">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1420E9" w14:paraId="53187DB7" w14:textId="77777777" w:rsidTr="00C40B36">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FCC052E" w14:textId="77777777" w:rsidR="001420E9"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20EF6152" w14:textId="77777777" w:rsidR="001420E9"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1A7555B1" w14:textId="77777777" w:rsidR="001420E9" w:rsidRPr="00EB0C7C"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2265250B" w14:textId="77777777" w:rsidR="001420E9" w:rsidRPr="00EB0C7C"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1D4AE440" w14:textId="77777777" w:rsidR="001420E9" w:rsidRPr="00EB0C7C"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5D232924" w14:textId="35A13E5E" w:rsidR="001420E9" w:rsidRPr="00EB0C7C" w:rsidRDefault="00AE7605"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sidR="001420E9">
              <w:rPr>
                <w:rFonts w:ascii="思源黑体 CN Bold" w:eastAsia="思源黑体 CN Bold" w:hAnsi="思源黑体 CN Bold" w:hint="eastAsia"/>
                <w:b/>
                <w:bCs/>
                <w:color w:val="FFFFFF" w:themeColor="background1"/>
                <w:sz w:val="18"/>
                <w:szCs w:val="18"/>
              </w:rPr>
              <w:t xml:space="preserve"> </w:t>
            </w:r>
            <w:r w:rsidR="001420E9" w:rsidRPr="00EB0C7C">
              <w:rPr>
                <w:rFonts w:ascii="思源黑体 CN Bold" w:eastAsia="思源黑体 CN Bold" w:hAnsi="思源黑体 CN Bold" w:hint="eastAsia"/>
                <w:b/>
                <w:bCs/>
                <w:color w:val="FFFFFF" w:themeColor="background1"/>
                <w:sz w:val="18"/>
                <w:szCs w:val="18"/>
              </w:rPr>
              <w:t>融合</w:t>
            </w:r>
          </w:p>
          <w:p w14:paraId="28EE2545" w14:textId="77777777" w:rsidR="001420E9" w:rsidRPr="00B40C3A"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79763B" w14:paraId="4D625358" w14:textId="77777777" w:rsidTr="00C40B36">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D9BB16A" w14:textId="77777777" w:rsidR="0079763B" w:rsidRPr="00B06832" w:rsidRDefault="0079763B" w:rsidP="007976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4BBCC10" w14:textId="77777777" w:rsidR="0079763B" w:rsidRPr="00CD0CE6"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53905522" w14:textId="77777777" w:rsidR="0079763B"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631ED297" w14:textId="77777777" w:rsidR="0079763B"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3081D182" w14:textId="77777777" w:rsidR="0079763B"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7F4F3C38" w14:textId="77777777" w:rsidR="0079763B" w:rsidRPr="00CD0CE6"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1DC621F0" w14:textId="77777777" w:rsidR="0079763B"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5510B5C0" w14:textId="77777777" w:rsidR="0079763B" w:rsidRPr="00CD0CE6"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7D195E1D" w14:textId="77777777" w:rsidR="0079763B" w:rsidRPr="00CD0CE6" w:rsidRDefault="0079763B" w:rsidP="0079763B">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513C76CB" w14:textId="77777777" w:rsidR="0079763B" w:rsidRDefault="0079763B" w:rsidP="0079763B">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08F22AD8" w14:textId="17A6381E" w:rsidR="0079763B" w:rsidRPr="001E06CC" w:rsidRDefault="0079763B" w:rsidP="0079763B">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1420E9" w14:paraId="18C16DB5" w14:textId="77777777" w:rsidTr="00C40B36">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0243D9F"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95CD0C2" w14:textId="77777777" w:rsidR="001420E9" w:rsidRPr="001E06CC" w:rsidRDefault="001420E9" w:rsidP="00C40B36">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1420E9" w14:paraId="4476F67A" w14:textId="77777777" w:rsidTr="00C40B36">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4F9A7A51"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452B08C0" w14:textId="6EB6D521" w:rsidR="008D7731" w:rsidRDefault="008D7731" w:rsidP="008D773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B65DF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B65DF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3AB5D9A5"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D6B56F2"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9F3711B" w14:textId="77777777" w:rsidR="001420E9" w:rsidRDefault="001420E9" w:rsidP="00C40B36">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1B4707EE"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F07F740"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FA51829"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B9CA26E"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03101F05" w14:textId="76FCA1C1"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54D65336" w14:textId="163B04A1" w:rsidR="00990CED" w:rsidRPr="00990CED" w:rsidRDefault="00990CED" w:rsidP="00990CED">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1C82BA1E"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E2AC653"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A073C30"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729CD5B3"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05BF332F" w14:textId="02968759"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63D325F7" w14:textId="2A45BC64" w:rsidR="00EC4A83" w:rsidRPr="00EC4A83" w:rsidRDefault="00EC4A83" w:rsidP="00EC4A83">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131B4EFE"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9B2339A"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4725FCD"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2D238E8"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5DDD24E" w14:textId="77777777" w:rsidR="001420E9" w:rsidRDefault="001420E9" w:rsidP="00C40B36">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49D9D2C0" w14:textId="77777777" w:rsidR="001420E9" w:rsidRPr="001E06CC"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09A8FFBE" w14:textId="77777777" w:rsidR="001420E9" w:rsidRDefault="001420E9" w:rsidP="001420E9"/>
    <w:p w14:paraId="3367D4F8" w14:textId="77777777" w:rsidR="001420E9" w:rsidRDefault="001420E9" w:rsidP="001420E9">
      <w:pPr>
        <w:adjustRightInd w:val="0"/>
        <w:snapToGrid w:val="0"/>
      </w:pPr>
      <w:r w:rsidRPr="0088314F">
        <w:t>{%p endfor%}</w:t>
      </w:r>
    </w:p>
    <w:p w14:paraId="316209BB" w14:textId="77777777" w:rsidR="001420E9" w:rsidRDefault="001420E9" w:rsidP="001420E9">
      <w:pPr>
        <w:adjustRightInd w:val="0"/>
        <w:snapToGrid w:val="0"/>
      </w:pPr>
      <w:r w:rsidRPr="0088314F">
        <w:t>{%p endif%}</w:t>
      </w:r>
    </w:p>
    <w:p w14:paraId="191C2A65" w14:textId="77777777" w:rsidR="001420E9" w:rsidRDefault="001420E9" w:rsidP="001420E9">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1420E9" w14:paraId="2BC3ADC2" w14:textId="77777777" w:rsidTr="00C40B36">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619EDC7" w14:textId="77777777" w:rsidR="001420E9" w:rsidRPr="00CC262E"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1420E9" w14:paraId="3106E601" w14:textId="77777777" w:rsidTr="00C40B36">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CEDA360"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13A160AF" w14:textId="77777777" w:rsidR="001420E9" w:rsidRPr="001E06CC" w:rsidRDefault="001420E9" w:rsidP="00C40B36">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1420E9" w14:paraId="037CB887" w14:textId="77777777" w:rsidTr="00C40B36">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70B27254"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8D8E2AD" w14:textId="77777777" w:rsidR="001420E9" w:rsidRPr="001E06CC" w:rsidRDefault="001420E9" w:rsidP="00C40B36">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1420E9" w14:paraId="006F325C" w14:textId="77777777" w:rsidTr="00C40B36">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2BFD6ED"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74A531AA" w14:textId="77777777" w:rsidR="001420E9" w:rsidRPr="001E06CC"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6BB525A2" w14:textId="77777777" w:rsidR="001420E9" w:rsidRDefault="001420E9" w:rsidP="00D66CB5">
      <w:pPr>
        <w:pStyle w:val="af7"/>
        <w:spacing w:afterLines="20" w:after="62" w:line="200" w:lineRule="exact"/>
      </w:pPr>
      <w:r>
        <w:rPr>
          <w:rFonts w:hint="eastAsia"/>
        </w:rPr>
        <w:t>{</w:t>
      </w:r>
      <w:r>
        <w:t>%p endif%}</w:t>
      </w:r>
    </w:p>
    <w:p w14:paraId="1E8F3BE5" w14:textId="3B3B2DA4" w:rsidR="004562CB" w:rsidRPr="00244691" w:rsidRDefault="004562CB" w:rsidP="00D66CB5">
      <w:pPr>
        <w:widowControl/>
        <w:spacing w:afterLines="20" w:after="62" w:line="200" w:lineRule="exact"/>
        <w:jc w:val="left"/>
        <w:rPr>
          <w:color w:val="595959"/>
        </w:rPr>
      </w:pPr>
      <w:r w:rsidRPr="00244691">
        <w:rPr>
          <w:rFonts w:ascii="思源黑体 CN Normal" w:eastAsia="思源黑体 CN Normal" w:hAnsi="思源黑体 CN Normal" w:hint="eastAsia"/>
          <w:b/>
          <w:bCs/>
          <w:color w:val="595959"/>
          <w:sz w:val="15"/>
          <w:szCs w:val="15"/>
        </w:rPr>
        <w:t>注：</w:t>
      </w:r>
    </w:p>
    <w:p w14:paraId="4ADA559F" w14:textId="4056193C" w:rsidR="00D22A3B" w:rsidRPr="00E5365B" w:rsidRDefault="004562CB" w:rsidP="00D66CB5">
      <w:pPr>
        <w:spacing w:afterLines="20" w:after="62" w:line="200" w:lineRule="exact"/>
        <w:ind w:firstLineChars="200" w:firstLine="30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本</w:t>
      </w:r>
      <w:r w:rsidR="00F95E42" w:rsidRPr="00244691">
        <w:rPr>
          <w:rFonts w:ascii="思源黑体 CN Normal" w:eastAsia="思源黑体 CN Normal" w:hAnsi="思源黑体 CN Normal" w:hint="eastAsia"/>
          <w:color w:val="595959"/>
          <w:sz w:val="15"/>
          <w:szCs w:val="15"/>
        </w:rPr>
        <w:t>部分</w:t>
      </w:r>
      <w:r w:rsidRPr="00244691">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r w:rsidR="00D22A3B">
        <w:rPr>
          <w:rFonts w:ascii="思源黑体 CN Bold" w:eastAsia="思源黑体 CN Bold" w:hAnsi="思源黑体 CN Bold"/>
          <w:b/>
          <w:bCs/>
          <w:color w:val="1E7648"/>
          <w:sz w:val="24"/>
          <w:szCs w:val="24"/>
        </w:rPr>
        <w:br w:type="page"/>
      </w:r>
    </w:p>
    <w:p w14:paraId="4E773E57" w14:textId="0BB0C3FC"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69FD58BC" w14:textId="77777777" w:rsidR="001420E9" w:rsidRDefault="001420E9" w:rsidP="001420E9">
      <w:pPr>
        <w:rPr>
          <w:rStyle w:val="af2"/>
        </w:rPr>
      </w:pPr>
      <w:r>
        <w:rPr>
          <w:rStyle w:val="af2"/>
          <w:rFonts w:hint="eastAsia"/>
        </w:rPr>
        <w:t>{%p</w:t>
      </w:r>
      <w:r>
        <w:rPr>
          <w:rStyle w:val="af2"/>
        </w:rPr>
        <w:t xml:space="preserve"> if var.var_germline.level_5+var.var_germline.level_4</w:t>
      </w:r>
      <w:r>
        <w:rPr>
          <w:rStyle w:val="af2"/>
          <w:rFonts w:hint="eastAsia"/>
        </w:rPr>
        <w:t>%}</w:t>
      </w:r>
    </w:p>
    <w:p w14:paraId="374206FA" w14:textId="49BC74E3" w:rsidR="001420E9" w:rsidRDefault="001420E9" w:rsidP="001420E9">
      <w:pPr>
        <w:rPr>
          <w:rStyle w:val="af2"/>
        </w:rPr>
      </w:pPr>
      <w:r>
        <w:rPr>
          <w:rStyle w:val="af2"/>
          <w:rFonts w:hint="eastAsia"/>
        </w:rPr>
        <w:t>{%p</w:t>
      </w:r>
      <w:r>
        <w:rPr>
          <w:rStyle w:val="af2"/>
        </w:rPr>
        <w:t xml:space="preserve"> for a in var.var_germline.level_5+var.var_germline.level_4</w:t>
      </w:r>
      <w:r>
        <w:rPr>
          <w:rStyle w:val="af2"/>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1420E9" w14:paraId="75046BD6" w14:textId="77777777" w:rsidTr="00C40B36">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60EE8C4" w14:textId="77777777" w:rsidR="001420E9" w:rsidRPr="00B40C3A"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1420E9" w14:paraId="5ECB8F4D" w14:textId="77777777" w:rsidTr="00C40B36">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45A9D944"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2000EE88" w14:textId="77777777" w:rsidR="001420E9" w:rsidRPr="001E06CC" w:rsidRDefault="001420E9" w:rsidP="00C40B36">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1420E9" w14:paraId="0783FDFB" w14:textId="77777777" w:rsidTr="00C40B36">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456A25"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C05D9DD" w14:textId="77777777" w:rsidR="001420E9" w:rsidRPr="001E06CC" w:rsidRDefault="001420E9" w:rsidP="00C40B36">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1420E9" w14:paraId="7D7B752E" w14:textId="77777777" w:rsidTr="00C40B36">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6DB3420D"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404EB580" w14:textId="08BB143B" w:rsidR="008D7731" w:rsidRDefault="008D7731" w:rsidP="008D773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B65DF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B65DF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5A03EB78"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36D3A5A"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70646DC7" w14:textId="77777777" w:rsidR="001420E9" w:rsidRDefault="001420E9" w:rsidP="00C40B36">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7D45863"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84FB9CA"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5973C77"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5F7A960"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4929A35D" w14:textId="2490BA2B"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5F42D883" w14:textId="7D17EBEB" w:rsidR="003667AB" w:rsidRPr="003667AB" w:rsidRDefault="003667AB" w:rsidP="003667AB">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5D6CF84E"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87EBA27"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0B840A2"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7947837"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45D4CF70" w14:textId="3772276B"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315F0DF0" w14:textId="07FB3563" w:rsidR="003667AB" w:rsidRPr="003667AB" w:rsidRDefault="003667AB" w:rsidP="003667AB">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1026E663"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F61309E"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E92F046" w14:textId="77777777" w:rsidR="001420E9" w:rsidRPr="00DE5603"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6185CDC" w14:textId="77777777" w:rsidR="001420E9"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FAF3CEF" w14:textId="77777777" w:rsidR="001420E9" w:rsidRDefault="001420E9" w:rsidP="00C40B36">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60C194EF" w14:textId="77777777" w:rsidR="001420E9" w:rsidRPr="001E06CC"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1420E9" w14:paraId="15F0BE92" w14:textId="77777777" w:rsidTr="00C40B36">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044B562F"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35EEE9"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51B5670" w14:textId="77777777" w:rsidR="001420E9" w:rsidRPr="00AC7B0D" w:rsidRDefault="001420E9" w:rsidP="00C40B36">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04CFA87C" w14:textId="77777777" w:rsidR="001420E9" w:rsidRPr="00AC7B0D" w:rsidRDefault="001420E9" w:rsidP="00C40B36">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2D7F4D74" w14:textId="77777777" w:rsidR="001420E9" w:rsidRDefault="001420E9" w:rsidP="00C40B36">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7CB1BA8" w14:textId="77777777" w:rsidR="001420E9" w:rsidRDefault="001420E9" w:rsidP="00C40B36">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389D2405" w14:textId="77777777" w:rsidR="001420E9" w:rsidRDefault="001420E9" w:rsidP="001420E9"/>
    <w:p w14:paraId="7F7BA6AF" w14:textId="77777777" w:rsidR="001420E9" w:rsidRDefault="001420E9" w:rsidP="001420E9">
      <w:r>
        <w:rPr>
          <w:rFonts w:hint="eastAsia"/>
        </w:rPr>
        <w:t>{</w:t>
      </w:r>
      <w:r>
        <w:t>%p endfor%}</w:t>
      </w:r>
    </w:p>
    <w:p w14:paraId="45B683BB" w14:textId="77777777" w:rsidR="001420E9" w:rsidRPr="00781DD6" w:rsidRDefault="001420E9" w:rsidP="001420E9">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1420E9" w14:paraId="0839B800" w14:textId="77777777" w:rsidTr="00C40B36">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0F87F54" w14:textId="77777777" w:rsidR="001420E9" w:rsidRPr="00B40C3A" w:rsidRDefault="001420E9" w:rsidP="00C40B36">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1420E9" w14:paraId="7F326787" w14:textId="77777777" w:rsidTr="00C40B36">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29547C7E"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2938B2DC" w14:textId="77777777" w:rsidR="001420E9" w:rsidRPr="001E06CC" w:rsidRDefault="001420E9" w:rsidP="00C40B36">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1420E9" w14:paraId="6E1667A9" w14:textId="77777777" w:rsidTr="00C40B36">
        <w:trPr>
          <w:trHeight w:val="81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ECECEC"/>
            <w:vAlign w:val="center"/>
          </w:tcPr>
          <w:p w14:paraId="4BBA9C6E"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51100180" w14:textId="77777777" w:rsidR="001420E9" w:rsidRPr="001E06CC" w:rsidRDefault="001420E9" w:rsidP="00C40B36">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1420E9" w14:paraId="7CBEC487" w14:textId="77777777" w:rsidTr="00C40B36">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6C93A844"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77AB2BDD" w14:textId="77777777" w:rsidR="001420E9" w:rsidRPr="001E06CC" w:rsidRDefault="001420E9" w:rsidP="00C40B36">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1420E9" w14:paraId="3D0C1B87" w14:textId="77777777" w:rsidTr="00C40B36">
        <w:trPr>
          <w:trHeight w:val="845"/>
          <w:jc w:val="center"/>
        </w:trPr>
        <w:tc>
          <w:tcPr>
            <w:tcW w:w="1486" w:type="dxa"/>
            <w:tcBorders>
              <w:top w:val="single" w:sz="12" w:space="0" w:color="FFFFFF" w:themeColor="background1"/>
              <w:left w:val="nil"/>
              <w:bottom w:val="single" w:sz="4" w:space="0" w:color="1E7648"/>
              <w:right w:val="dashed" w:sz="4" w:space="0" w:color="BFBFBF"/>
            </w:tcBorders>
            <w:shd w:val="clear" w:color="auto" w:fill="ECECEC"/>
            <w:vAlign w:val="center"/>
          </w:tcPr>
          <w:p w14:paraId="3D866A00"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89D5EAF" w14:textId="77777777" w:rsidR="001420E9" w:rsidRPr="00B06832" w:rsidRDefault="001420E9" w:rsidP="00C40B36">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bottom w:val="single" w:sz="4" w:space="0" w:color="1E7648"/>
              <w:right w:val="nil"/>
            </w:tcBorders>
            <w:shd w:val="clear" w:color="auto" w:fill="ECECEC"/>
            <w:vAlign w:val="center"/>
          </w:tcPr>
          <w:p w14:paraId="784653DC" w14:textId="77777777" w:rsidR="001420E9" w:rsidRDefault="001420E9" w:rsidP="00C40B36">
            <w:pPr>
              <w:adjustRightInd w:val="0"/>
              <w:snapToGrid w:val="0"/>
              <w:ind w:leftChars="50" w:left="105"/>
              <w:rPr>
                <w:rFonts w:ascii="思源黑体 CN Normal" w:eastAsia="思源黑体 CN Normal" w:hAnsi="思源黑体 CN Normal"/>
                <w:b/>
                <w:bCs/>
                <w:color w:val="0070C0"/>
                <w:sz w:val="17"/>
                <w:szCs w:val="17"/>
              </w:rPr>
            </w:pPr>
            <w:r w:rsidRPr="003422FE">
              <w:rPr>
                <w:rFonts w:ascii="思源黑体 CN Normal" w:eastAsia="思源黑体 CN Normal" w:hAnsi="思源黑体 CN Normal" w:hint="eastAsia"/>
                <w:color w:val="000000" w:themeColor="text1"/>
                <w:sz w:val="17"/>
                <w:szCs w:val="17"/>
              </w:rPr>
              <w:t>-</w:t>
            </w:r>
          </w:p>
        </w:tc>
      </w:tr>
    </w:tbl>
    <w:p w14:paraId="0B8785B8" w14:textId="77777777" w:rsidR="001420E9" w:rsidRDefault="001420E9" w:rsidP="00D66CB5">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61444392" w14:textId="77777777" w:rsidR="0072353D" w:rsidRPr="00244691" w:rsidRDefault="00107992" w:rsidP="00D66CB5">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0F75FAE6" w14:textId="36EC2B24" w:rsidR="00D1760B" w:rsidRPr="00E5365B" w:rsidRDefault="00F95E42" w:rsidP="00D66CB5">
      <w:pPr>
        <w:widowControl/>
        <w:spacing w:afterLines="20" w:after="62" w:line="200" w:lineRule="exact"/>
        <w:ind w:firstLineChars="200" w:firstLine="300"/>
        <w:jc w:val="left"/>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本部分仅对致病性或疑似致病性胚系变异进行详细解读。</w:t>
      </w:r>
      <w:r w:rsidR="00D1760B">
        <w:rPr>
          <w:rFonts w:ascii="思源黑体 CN Light" w:eastAsia="思源黑体 CN Light" w:hAnsi="思源黑体 CN Light"/>
          <w:color w:val="000000" w:themeColor="text1"/>
          <w:sz w:val="15"/>
          <w:szCs w:val="15"/>
        </w:rPr>
        <w:br w:type="page"/>
      </w:r>
    </w:p>
    <w:bookmarkEnd w:id="28"/>
    <w:bookmarkEnd w:id="29"/>
    <w:bookmarkEnd w:id="30"/>
    <w:bookmarkEnd w:id="31"/>
    <w:bookmarkEnd w:id="32"/>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4E5764E0"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62314F38" w14:textId="77777777" w:rsidR="00A231C5" w:rsidRDefault="00A231C5" w:rsidP="00C654ED">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18B91407" w14:textId="77777777" w:rsidR="00A231C5" w:rsidRPr="00D70867" w:rsidRDefault="00A231C5" w:rsidP="00A231C5">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A231C5" w:rsidRPr="008D6906" w14:paraId="7D74C92C"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8505DB8" w14:textId="77777777" w:rsidR="00A231C5" w:rsidRPr="008D6906" w:rsidRDefault="00A231C5"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6E2858BF" w14:textId="77777777" w:rsidR="00A231C5" w:rsidRDefault="00A231C5"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1CE18FB9" w14:textId="77777777" w:rsidR="00A231C5" w:rsidRDefault="00A231C5"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14537B42" w14:textId="77777777" w:rsidR="00A231C5" w:rsidRDefault="00A231C5"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61AC5EA7" w14:textId="77777777" w:rsidR="00A231C5" w:rsidRDefault="00A231C5"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2CB8180B" w14:textId="77777777" w:rsidR="00A231C5" w:rsidRDefault="00A231C5"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2D7F1CA3" w14:textId="77777777" w:rsidR="00A231C5" w:rsidRPr="002F2F30" w:rsidRDefault="00A231C5"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07A6D5D" w14:textId="77777777" w:rsidR="00A231C5" w:rsidRPr="008D6906" w:rsidRDefault="00A231C5"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3C23B95" w14:textId="77777777" w:rsidR="00A231C5" w:rsidRPr="008D6906" w:rsidRDefault="00A231C5"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A231C5" w:rsidRPr="008D6906" w14:paraId="30844FCC"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456A715" w14:textId="77777777" w:rsidR="00A231C5" w:rsidRPr="008D6906" w:rsidRDefault="00A231C5"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0B547B1E" w14:textId="77777777" w:rsidR="00A231C5" w:rsidRPr="008D6906" w:rsidRDefault="00A231C5"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4303E100" w14:textId="77777777" w:rsidR="00A231C5" w:rsidRPr="008D6906" w:rsidRDefault="00A231C5"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6DB9233" w14:textId="77777777" w:rsidR="00A231C5" w:rsidRPr="008D6906" w:rsidRDefault="00A231C5" w:rsidP="00C654ED">
            <w:pPr>
              <w:adjustRightInd w:val="0"/>
              <w:snapToGrid w:val="0"/>
              <w:ind w:firstLineChars="30" w:firstLine="45"/>
              <w:jc w:val="center"/>
              <w:rPr>
                <w:rFonts w:ascii="思源黑体 CN Bold" w:eastAsia="思源黑体 CN Bold" w:hAnsi="思源黑体 CN Bold"/>
                <w:bCs/>
                <w:sz w:val="15"/>
                <w:szCs w:val="15"/>
              </w:rPr>
            </w:pPr>
          </w:p>
        </w:tc>
      </w:tr>
      <w:tr w:rsidR="005B4BFF" w:rsidRPr="008D6906" w14:paraId="247FE9AB"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EF61176" w14:textId="77777777" w:rsidR="005B4BFF" w:rsidRPr="008D6906" w:rsidRDefault="005B4BFF" w:rsidP="005B4BFF">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72A9276F" w14:textId="77777777" w:rsidR="005B4BFF" w:rsidRDefault="005B4BFF" w:rsidP="005B4BFF">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5E5AC3DC" w14:textId="77777777" w:rsidR="005B4BFF" w:rsidRDefault="005B4BFF" w:rsidP="005B4BFF">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5B18B68C" w14:textId="77777777" w:rsidR="005B4BFF" w:rsidRDefault="005B4BFF" w:rsidP="005B4BFF">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5E1FFAB7" w14:textId="77777777" w:rsidR="005B4BFF" w:rsidRPr="00B65B07" w:rsidRDefault="005B4BFF" w:rsidP="005B4BFF">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0DCA49DA" w14:textId="0BE220DD" w:rsidR="005B4BFF" w:rsidRPr="00242CED" w:rsidRDefault="005B4BFF" w:rsidP="005B4BFF">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210C84" w:rsidRPr="008D6906" w14:paraId="75F13F25"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5A3404CF" w14:textId="77777777" w:rsidR="00210C84" w:rsidRPr="008D6906" w:rsidRDefault="00210C84" w:rsidP="00210C84">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647DB04C"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44E13278" w14:textId="77777777" w:rsidR="00210C84" w:rsidRPr="00D70867" w:rsidRDefault="00210C84" w:rsidP="00210C84">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0E59FDCA"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2D69D9D8"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50D6F46E"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616C0C4E"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0920FF34"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1EB32D3" w14:textId="77777777" w:rsidR="00210C84" w:rsidRPr="00A17F78"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4709A6B0" w14:textId="77777777" w:rsidR="00210C84" w:rsidRPr="003E4B48"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84C8634"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0AC551AF"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DB636A"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5181C63A"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A9E8E69" w14:textId="77777777" w:rsidR="00210C84"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83E37D9" w14:textId="2FCA4F33" w:rsidR="00210C84" w:rsidRPr="008D6906" w:rsidRDefault="00210C84" w:rsidP="00210C84">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231C5" w:rsidRPr="008D6906" w14:paraId="63A87D5D" w14:textId="77777777" w:rsidTr="00C654ED">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3105AF0" w14:textId="77777777" w:rsidR="00A231C5" w:rsidRPr="008D6906" w:rsidRDefault="00A231C5"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57D83A0" w14:textId="77777777" w:rsidR="00A231C5" w:rsidRDefault="00A231C5"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1B2F742F" w14:textId="77777777" w:rsidR="00A231C5" w:rsidRDefault="00A231C5" w:rsidP="00C654ED">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0688E780" w14:textId="77777777" w:rsidR="00A231C5" w:rsidRDefault="00A231C5"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D25C45C" w14:textId="77777777" w:rsidR="00A231C5" w:rsidRPr="00964BB6" w:rsidRDefault="00A231C5"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3CEAD35D" w14:textId="77777777" w:rsidR="00A231C5" w:rsidRDefault="00A231C5"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7BB7DBD" w14:textId="77777777" w:rsidR="00A231C5" w:rsidRPr="00E20885" w:rsidRDefault="00A231C5" w:rsidP="00C654ED">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0ED3852B" w14:textId="77777777" w:rsidR="00A231C5" w:rsidRPr="008D6906" w:rsidRDefault="00A231C5"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731CBC24" w14:textId="77777777" w:rsidR="00D35D09" w:rsidRDefault="00D35D09" w:rsidP="00D35D09"/>
    <w:p w14:paraId="306AB8B3" w14:textId="77777777" w:rsidR="00D35D09" w:rsidRDefault="00D35D09" w:rsidP="00D35D09">
      <w:r>
        <w:rPr>
          <w:rFonts w:hint="eastAsia"/>
        </w:rPr>
        <w:t>{</w:t>
      </w:r>
      <w:r>
        <w:t>%p endfor%}</w:t>
      </w:r>
    </w:p>
    <w:p w14:paraId="093C7C2E" w14:textId="77777777" w:rsidR="00D35D09" w:rsidRPr="001C1015" w:rsidRDefault="00D35D09" w:rsidP="00D35D09">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A231C5" w:rsidRPr="008D6906" w14:paraId="7D726D98"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40FFE8FE" w14:textId="77777777" w:rsidR="00A231C5" w:rsidRPr="008D6906" w:rsidRDefault="00A231C5"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49A3DBA" w14:textId="77777777" w:rsidR="00A231C5" w:rsidRPr="008D6906" w:rsidRDefault="00A231C5"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C3EE02A" w14:textId="77777777" w:rsidR="00A231C5" w:rsidRPr="008D6906" w:rsidRDefault="00A231C5"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332A6BB2" w14:textId="77777777" w:rsidR="00A231C5" w:rsidRPr="008D6906" w:rsidRDefault="00A231C5"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A231C5" w:rsidRPr="008D6906" w14:paraId="533983BB"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29E34992" w14:textId="77777777" w:rsidR="00A231C5" w:rsidRPr="008D6906" w:rsidRDefault="00A231C5"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0F8A2881" w14:textId="77777777" w:rsidR="00A231C5" w:rsidRPr="008D6906" w:rsidRDefault="00A231C5"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424094C3" w14:textId="77777777" w:rsidR="00A231C5" w:rsidRPr="008D6906" w:rsidRDefault="00A231C5"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297C3A6" w14:textId="77777777" w:rsidR="00A231C5" w:rsidRPr="008D6906" w:rsidRDefault="00A231C5" w:rsidP="00C654ED">
            <w:pPr>
              <w:adjustRightInd w:val="0"/>
              <w:snapToGrid w:val="0"/>
              <w:ind w:firstLineChars="30" w:firstLine="45"/>
              <w:jc w:val="center"/>
              <w:rPr>
                <w:rFonts w:ascii="思源黑体 CN Bold" w:eastAsia="思源黑体 CN Bold" w:hAnsi="思源黑体 CN Bold"/>
                <w:bCs/>
                <w:sz w:val="15"/>
                <w:szCs w:val="15"/>
              </w:rPr>
            </w:pPr>
          </w:p>
        </w:tc>
      </w:tr>
      <w:tr w:rsidR="00A231C5" w:rsidRPr="008D6906" w14:paraId="7ED4E506"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607F8143" w14:textId="77777777" w:rsidR="00A231C5" w:rsidRPr="008D6906" w:rsidRDefault="00A231C5"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68EC980" w14:textId="77777777" w:rsidR="00A231C5" w:rsidRPr="008D6906" w:rsidRDefault="00A231C5" w:rsidP="00C654E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A231C5" w:rsidRPr="008D6906" w14:paraId="6716E935"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486319DB" w14:textId="77777777" w:rsidR="00A231C5" w:rsidRPr="008D6906" w:rsidRDefault="00A231C5"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CE3B802" w14:textId="77777777" w:rsidR="00A231C5" w:rsidRPr="008D6906" w:rsidRDefault="00A231C5"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231C5" w:rsidRPr="008D6906" w14:paraId="420F32A5" w14:textId="77777777" w:rsidTr="00C654ED">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4FD9734" w14:textId="77777777" w:rsidR="00A231C5" w:rsidRPr="008D6906" w:rsidRDefault="00A231C5"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3F9E96E2" w14:textId="77777777" w:rsidR="00A231C5" w:rsidRPr="008D6906" w:rsidRDefault="00A231C5"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44643CB3" w14:textId="77777777" w:rsidR="00D35D09" w:rsidRPr="00244691" w:rsidRDefault="00D35D09" w:rsidP="00D66CB5">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w:t>
      </w:r>
      <w:r w:rsidRPr="00244691">
        <w:rPr>
          <w:rFonts w:ascii="思源黑体 CN Normal" w:eastAsia="思源黑体 CN Normal" w:hAnsi="思源黑体 CN Normal"/>
          <w:b/>
          <w:bCs/>
          <w:color w:val="595959"/>
          <w:sz w:val="15"/>
          <w:szCs w:val="15"/>
        </w:rPr>
        <w:t>%p endif%}</w:t>
      </w:r>
    </w:p>
    <w:p w14:paraId="2CB514B1" w14:textId="75DA0984" w:rsidR="0072353D" w:rsidRPr="00244691" w:rsidRDefault="00005681" w:rsidP="00D66CB5">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3CAF2AC4" w14:textId="2461CF99" w:rsidR="00F52B54" w:rsidRPr="00624DB8" w:rsidRDefault="00035682" w:rsidP="00D66CB5">
      <w:pPr>
        <w:spacing w:afterLines="20" w:after="62" w:line="200" w:lineRule="exact"/>
        <w:ind w:firstLineChars="200" w:firstLine="300"/>
        <w:rPr>
          <w:rFonts w:ascii="思源黑体 CN Normal" w:eastAsia="思源黑体 CN Normal" w:hAnsi="思源黑体 CN Normal"/>
          <w:color w:val="404040" w:themeColor="text1" w:themeTint="BF"/>
          <w:sz w:val="15"/>
          <w:szCs w:val="15"/>
        </w:rPr>
      </w:pPr>
      <w:r w:rsidRPr="00244691">
        <w:rPr>
          <w:rFonts w:ascii="思源黑体 CN Normal" w:eastAsia="思源黑体 CN Normal" w:hAnsi="思源黑体 CN Normal" w:hint="eastAsia"/>
          <w:color w:val="595959"/>
          <w:sz w:val="15"/>
          <w:szCs w:val="15"/>
        </w:rPr>
        <w:t>本部分仅展示检测结果相关的F</w:t>
      </w:r>
      <w:r w:rsidRPr="00244691">
        <w:rPr>
          <w:rFonts w:ascii="思源黑体 CN Normal" w:eastAsia="思源黑体 CN Normal" w:hAnsi="思源黑体 CN Normal"/>
          <w:color w:val="595959"/>
          <w:sz w:val="15"/>
          <w:szCs w:val="15"/>
        </w:rPr>
        <w:t>DA</w:t>
      </w:r>
      <w:r w:rsidRPr="00244691">
        <w:rPr>
          <w:rFonts w:ascii="思源黑体 CN Normal" w:eastAsia="思源黑体 CN Normal" w:hAnsi="思源黑体 CN Normal" w:hint="eastAsia"/>
          <w:color w:val="595959"/>
          <w:sz w:val="15"/>
          <w:szCs w:val="15"/>
        </w:rPr>
        <w:t>和/或N</w:t>
      </w:r>
      <w:r w:rsidRPr="00244691">
        <w:rPr>
          <w:rFonts w:ascii="思源黑体 CN Normal" w:eastAsia="思源黑体 CN Normal" w:hAnsi="思源黑体 CN Normal"/>
          <w:color w:val="595959"/>
          <w:sz w:val="15"/>
          <w:szCs w:val="15"/>
        </w:rPr>
        <w:t>MPA</w:t>
      </w:r>
      <w:r w:rsidRPr="00244691">
        <w:rPr>
          <w:rFonts w:ascii="思源黑体 CN Normal" w:eastAsia="思源黑体 CN Normal" w:hAnsi="思源黑体 CN Normal" w:hint="eastAsia"/>
          <w:color w:val="595959"/>
          <w:sz w:val="15"/>
          <w:szCs w:val="15"/>
        </w:rPr>
        <w:t>批准药物，</w:t>
      </w:r>
      <w:r w:rsidR="00005681" w:rsidRPr="00244691">
        <w:rPr>
          <w:rFonts w:ascii="思源黑体 CN Normal" w:eastAsia="思源黑体 CN Normal" w:hAnsi="思源黑体 CN Normal" w:hint="eastAsia"/>
          <w:color w:val="595959"/>
          <w:sz w:val="15"/>
          <w:szCs w:val="15"/>
        </w:rPr>
        <w:t>药物批准信息来源于FDA/NMPA官方网站或药物说明书。</w:t>
      </w:r>
      <w:r w:rsidR="00092150">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D35D09" w:rsidRPr="00D661C3" w14:paraId="31134F9B" w14:textId="77777777" w:rsidTr="00C40B36">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D9B6BA5" w14:textId="77777777" w:rsidR="00D35D09" w:rsidRPr="00F461E8" w:rsidRDefault="00D35D09" w:rsidP="00C40B36">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E7D7900" w14:textId="77777777" w:rsidR="00D35D09" w:rsidRPr="002A544A" w:rsidRDefault="00D35D09" w:rsidP="00C40B36">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1E97C999" w14:textId="77777777" w:rsidR="00D35D09" w:rsidRPr="002A544A" w:rsidRDefault="00D35D09" w:rsidP="00C40B36">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401DA8D5" w14:textId="77777777" w:rsidR="00D35D09" w:rsidRPr="002A544A" w:rsidRDefault="00D35D09" w:rsidP="00C40B36">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4CE2BA56" w14:textId="77777777" w:rsidR="00D35D09" w:rsidRPr="002A544A" w:rsidRDefault="00D35D09" w:rsidP="00C40B36">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D35D09" w:rsidRPr="00D661C3" w14:paraId="0CF80A9A" w14:textId="77777777" w:rsidTr="00C40B36">
        <w:trPr>
          <w:trHeight w:val="454"/>
        </w:trPr>
        <w:tc>
          <w:tcPr>
            <w:tcW w:w="10332" w:type="dxa"/>
            <w:gridSpan w:val="5"/>
          </w:tcPr>
          <w:p w14:paraId="4CE1C965" w14:textId="77777777" w:rsidR="00D35D09" w:rsidRPr="00E33543" w:rsidRDefault="00D35D09" w:rsidP="00C40B36">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D35D09" w:rsidRPr="00D661C3" w14:paraId="096F356E" w14:textId="77777777" w:rsidTr="00C40B36">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22BB606F" w14:textId="77777777" w:rsidR="00D35D09" w:rsidRDefault="00D35D09" w:rsidP="00C40B36">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D35D09" w:rsidRPr="00D661C3" w14:paraId="3FD5155C" w14:textId="77777777" w:rsidTr="00C40B36">
        <w:trPr>
          <w:trHeight w:val="454"/>
        </w:trPr>
        <w:tc>
          <w:tcPr>
            <w:tcW w:w="1428" w:type="dxa"/>
          </w:tcPr>
          <w:p w14:paraId="0A616BCB" w14:textId="77777777" w:rsidR="00D35D09" w:rsidRPr="00BD4546" w:rsidRDefault="00D35D09" w:rsidP="00C40B36">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56711260" w14:textId="77777777" w:rsidR="00D35D09" w:rsidRPr="002A544A" w:rsidRDefault="00D35D09" w:rsidP="00C40B3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4ADADF97" w14:textId="77777777" w:rsidR="00D35D09" w:rsidRPr="002A544A" w:rsidRDefault="00D35D09" w:rsidP="00C40B3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49C08137" w14:textId="77777777" w:rsidR="00D35D09" w:rsidRDefault="00D35D09" w:rsidP="00C40B3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792A0141" w14:textId="77777777" w:rsidR="00D35D09" w:rsidRDefault="00D35D09" w:rsidP="00C40B3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5B7F187E" w14:textId="77777777" w:rsidR="00D35D09" w:rsidRPr="00BD4546" w:rsidRDefault="00D35D09" w:rsidP="00C40B3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35DB799C" w14:textId="77777777" w:rsidR="00D35D09" w:rsidRPr="002A544A" w:rsidRDefault="00D35D09" w:rsidP="00C40B3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D35D09" w:rsidRPr="00D661C3" w14:paraId="040935E4" w14:textId="77777777" w:rsidTr="00C40B36">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CA15365" w14:textId="77777777" w:rsidR="00D35D09" w:rsidRPr="002A544A" w:rsidRDefault="00D35D09" w:rsidP="00C40B3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D35D09" w:rsidRPr="00D661C3" w14:paraId="741831DD" w14:textId="77777777" w:rsidTr="00C40B36">
        <w:trPr>
          <w:trHeight w:val="454"/>
        </w:trPr>
        <w:tc>
          <w:tcPr>
            <w:tcW w:w="10332" w:type="dxa"/>
            <w:gridSpan w:val="5"/>
          </w:tcPr>
          <w:p w14:paraId="70652A64" w14:textId="77777777" w:rsidR="00D35D09" w:rsidRDefault="00D35D09" w:rsidP="00C40B3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D35D09" w:rsidRPr="00D661C3" w14:paraId="6862269A" w14:textId="77777777" w:rsidTr="00C40B36">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5F3DEF15" w14:textId="77777777" w:rsidR="00D35D09" w:rsidRPr="00F461E8" w:rsidRDefault="00D35D09" w:rsidP="00C40B36">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6609E5F3" w14:textId="77777777" w:rsidR="00D35D09" w:rsidRPr="002A544A" w:rsidRDefault="00D35D09" w:rsidP="00C40B3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24C775A5" w14:textId="77777777" w:rsidR="00D35D09" w:rsidRPr="002A544A" w:rsidRDefault="00D35D09" w:rsidP="00C40B3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12F8F0AB" w14:textId="77777777" w:rsidR="00D35D09" w:rsidRPr="002A544A" w:rsidRDefault="00D35D09" w:rsidP="00C40B3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73358CA9" w14:textId="77777777" w:rsidR="00D35D09" w:rsidRPr="002A544A" w:rsidRDefault="00D35D09" w:rsidP="00C40B3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D35D09" w:rsidRPr="00D661C3" w14:paraId="17381DFF" w14:textId="77777777" w:rsidTr="00C40B36">
        <w:trPr>
          <w:trHeight w:val="454"/>
        </w:trPr>
        <w:tc>
          <w:tcPr>
            <w:tcW w:w="10332" w:type="dxa"/>
            <w:gridSpan w:val="5"/>
          </w:tcPr>
          <w:p w14:paraId="186FE1DA" w14:textId="77777777" w:rsidR="00D35D09" w:rsidRPr="00164860" w:rsidRDefault="00D35D09" w:rsidP="00C40B36">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9414AAC" w14:textId="323E55A9" w:rsidR="00164860" w:rsidRPr="00244691" w:rsidRDefault="00092150" w:rsidP="00D66CB5">
      <w:pPr>
        <w:adjustRightInd w:val="0"/>
        <w:snapToGrid w:val="0"/>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D66CB5">
      <w:pPr>
        <w:adjustRightInd w:val="0"/>
        <w:snapToGrid w:val="0"/>
        <w:spacing w:afterLines="20" w:after="62" w:line="200" w:lineRule="exact"/>
        <w:ind w:firstLineChars="200" w:firstLine="300"/>
        <w:rPr>
          <w:rFonts w:ascii="思源黑体 CN Normal" w:eastAsia="思源黑体 CN Normal" w:hAnsi="思源黑体 CN Normal"/>
          <w:color w:val="595959" w:themeColor="text1" w:themeTint="A6"/>
          <w:sz w:val="15"/>
          <w:szCs w:val="15"/>
        </w:rPr>
      </w:pPr>
      <w:r w:rsidRPr="00244691">
        <w:rPr>
          <w:rFonts w:ascii="思源黑体 CN Normal" w:eastAsia="思源黑体 CN Normal" w:hAnsi="思源黑体 CN Normal" w:hint="eastAsia"/>
          <w:color w:val="595959"/>
          <w:sz w:val="15"/>
          <w:szCs w:val="15"/>
        </w:rPr>
        <w:t>上述临床试验</w:t>
      </w:r>
      <w:r w:rsidR="007F35BA" w:rsidRPr="00244691">
        <w:rPr>
          <w:rFonts w:ascii="思源黑体 CN Normal" w:eastAsia="思源黑体 CN Normal" w:hAnsi="思源黑体 CN Normal" w:hint="eastAsia"/>
          <w:color w:val="595959"/>
          <w:sz w:val="15"/>
          <w:szCs w:val="15"/>
        </w:rPr>
        <w:t>信息是</w:t>
      </w:r>
      <w:r w:rsidRPr="00244691">
        <w:rPr>
          <w:rFonts w:ascii="思源黑体 CN Normal" w:eastAsia="思源黑体 CN Normal" w:hAnsi="思源黑体 CN Normal" w:hint="eastAsia"/>
          <w:color w:val="595959"/>
          <w:sz w:val="15"/>
          <w:szCs w:val="15"/>
        </w:rPr>
        <w:t>根据受检者检测结果在</w:t>
      </w:r>
      <w:r w:rsidRPr="00244691">
        <w:rPr>
          <w:rFonts w:ascii="思源黑体 CN Normal" w:eastAsia="思源黑体 CN Normal" w:hAnsi="思源黑体 CN Normal"/>
          <w:color w:val="595959"/>
          <w:sz w:val="15"/>
          <w:szCs w:val="15"/>
        </w:rPr>
        <w:t>ClinicalTrial</w:t>
      </w:r>
      <w:r w:rsidRPr="00244691">
        <w:rPr>
          <w:rFonts w:ascii="思源黑体 CN Normal" w:eastAsia="思源黑体 CN Normal" w:hAnsi="思源黑体 CN Normal" w:hint="eastAsia"/>
          <w:color w:val="595959"/>
          <w:sz w:val="15"/>
          <w:szCs w:val="15"/>
        </w:rPr>
        <w:t>（</w:t>
      </w:r>
      <w:r w:rsidRPr="00244691">
        <w:rPr>
          <w:rFonts w:ascii="思源黑体 CN Normal" w:eastAsia="思源黑体 CN Normal" w:hAnsi="思源黑体 CN Normal"/>
          <w:color w:val="595959"/>
          <w:sz w:val="15"/>
          <w:szCs w:val="15"/>
        </w:rPr>
        <w:t>https</w:t>
      </w:r>
      <w:r w:rsidR="007F3A19" w:rsidRPr="00244691">
        <w:rPr>
          <w:rFonts w:ascii="思源黑体 CN Normal" w:eastAsia="思源黑体 CN Normal" w:hAnsi="思源黑体 CN Normal"/>
          <w:color w:val="595959"/>
          <w:sz w:val="15"/>
          <w:szCs w:val="15"/>
        </w:rPr>
        <w:t xml:space="preserve">: </w:t>
      </w:r>
      <w:r w:rsidRPr="00244691">
        <w:rPr>
          <w:rFonts w:ascii="思源黑体 CN Normal" w:eastAsia="思源黑体 CN Normal" w:hAnsi="思源黑体 CN Normal"/>
          <w:color w:val="595959"/>
          <w:sz w:val="15"/>
          <w:szCs w:val="15"/>
        </w:rPr>
        <w:t>//clinicaltrials.gov/）和药物临床试验登记与信息公示平台（http</w:t>
      </w:r>
      <w:r w:rsidR="007F3A19" w:rsidRPr="00244691">
        <w:rPr>
          <w:rFonts w:ascii="思源黑体 CN Normal" w:eastAsia="思源黑体 CN Normal" w:hAnsi="思源黑体 CN Normal"/>
          <w:color w:val="595959"/>
          <w:sz w:val="15"/>
          <w:szCs w:val="15"/>
        </w:rPr>
        <w:t xml:space="preserve">: </w:t>
      </w:r>
      <w:r w:rsidRPr="00244691">
        <w:rPr>
          <w:rFonts w:ascii="思源黑体 CN Normal" w:eastAsia="思源黑体 CN Normal" w:hAnsi="思源黑体 CN Normal"/>
          <w:color w:val="595959"/>
          <w:sz w:val="15"/>
          <w:szCs w:val="15"/>
        </w:rPr>
        <w:t>//www.chinadrugtrials.org.cn/）中检索而来，如需了解详细</w:t>
      </w:r>
      <w:r w:rsidR="007F35BA" w:rsidRPr="00244691">
        <w:rPr>
          <w:rFonts w:ascii="思源黑体 CN Normal" w:eastAsia="思源黑体 CN Normal" w:hAnsi="思源黑体 CN Normal" w:hint="eastAsia"/>
          <w:color w:val="595959"/>
          <w:sz w:val="15"/>
          <w:szCs w:val="15"/>
        </w:rPr>
        <w:t>试验</w:t>
      </w:r>
      <w:r w:rsidRPr="00244691">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2820B27" w:rsidR="00A1081A" w:rsidRPr="00107992" w:rsidRDefault="00A1081A" w:rsidP="009E277D">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7841CF4E">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9CA3"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H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UbYAB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64A7F402" w14:textId="77777777" w:rsidR="00A1081A" w:rsidRPr="00781DD6" w:rsidRDefault="00A1081A" w:rsidP="00A1081A">
      <w:pPr>
        <w:spacing w:line="240" w:lineRule="exact"/>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694"/>
        <w:gridCol w:w="3260"/>
        <w:gridCol w:w="3254"/>
      </w:tblGrid>
      <w:tr w:rsidR="00336C05" w:rsidRPr="00564CE8" w14:paraId="38917E9B" w14:textId="77777777" w:rsidTr="006C4C00">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6B5B6A14" w14:textId="049A3C5D" w:rsidR="00336C05" w:rsidRPr="00055E48" w:rsidRDefault="00202CC6" w:rsidP="00A1081A">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3"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D017063" w14:textId="529726A9" w:rsidR="00336C05" w:rsidRPr="00055E48" w:rsidRDefault="00202CC6" w:rsidP="00A1081A">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w:t>
            </w:r>
            <w:r w:rsidR="00336C05" w:rsidRPr="00055E48">
              <w:rPr>
                <w:rFonts w:ascii="思源黑体 CN Bold" w:eastAsia="思源黑体 CN Bold" w:hAnsi="思源黑体 CN Bold" w:cs="思源黑体 CN Normal" w:hint="eastAsia"/>
                <w:b/>
                <w:bCs/>
                <w:color w:val="FFFFFF" w:themeColor="background1"/>
                <w:kern w:val="0"/>
                <w:sz w:val="18"/>
                <w:szCs w:val="18"/>
              </w:rPr>
              <w:t>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2B4147D4" w14:textId="77777777" w:rsidR="00336C05" w:rsidRPr="00DD0A29" w:rsidRDefault="00336C05" w:rsidP="00A1081A">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AC7B1A" w:rsidRPr="00DD0A29" w14:paraId="241FCFFE" w14:textId="77777777" w:rsidTr="00252C93">
        <w:trPr>
          <w:trHeight w:val="227"/>
        </w:trPr>
        <w:tc>
          <w:tcPr>
            <w:tcW w:w="1126" w:type="dxa"/>
            <w:tcBorders>
              <w:top w:val="nil"/>
              <w:left w:val="nil"/>
              <w:bottom w:val="nil"/>
              <w:right w:val="dashed" w:sz="4" w:space="0" w:color="BFBFBF"/>
            </w:tcBorders>
            <w:shd w:val="clear" w:color="auto" w:fill="FFFFFF" w:themeFill="background1"/>
            <w:vAlign w:val="center"/>
          </w:tcPr>
          <w:p w14:paraId="5ADFC4F3" w14:textId="2D57079E" w:rsidR="00AC7B1A" w:rsidRPr="00055E48" w:rsidRDefault="00AC7B1A" w:rsidP="00AC7B1A">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D</w:t>
            </w:r>
            <w:r>
              <w:rPr>
                <w:rFonts w:ascii="思源黑体 CN Bold" w:eastAsia="思源黑体 CN Bold" w:hAnsi="思源黑体 CN Bold" w:cs="思源黑体 CN Normal"/>
                <w:b/>
                <w:bCs/>
                <w:color w:val="1E7648"/>
                <w:kern w:val="0"/>
                <w:sz w:val="17"/>
                <w:szCs w:val="17"/>
              </w:rPr>
              <w:t>NA</w:t>
            </w:r>
            <w:r>
              <w:rPr>
                <w:rFonts w:ascii="思源黑体 CN Bold" w:eastAsia="思源黑体 CN Bold" w:hAnsi="思源黑体 CN Bold" w:cs="思源黑体 CN Normal" w:hint="eastAsia"/>
                <w:b/>
                <w:bCs/>
                <w:color w:val="1E7648"/>
                <w:kern w:val="0"/>
                <w:sz w:val="17"/>
                <w:szCs w:val="17"/>
              </w:rPr>
              <w:t>质控</w:t>
            </w:r>
          </w:p>
        </w:tc>
        <w:tc>
          <w:tcPr>
            <w:tcW w:w="2694" w:type="dxa"/>
            <w:tcBorders>
              <w:top w:val="single" w:sz="4" w:space="0" w:color="1E7648"/>
              <w:left w:val="dashed" w:sz="4" w:space="0" w:color="BFBFBF"/>
              <w:bottom w:val="nil"/>
              <w:right w:val="dashed" w:sz="4" w:space="0" w:color="BFBFBF"/>
            </w:tcBorders>
            <w:shd w:val="clear" w:color="auto" w:fill="FFFFFF" w:themeFill="background1"/>
            <w:vAlign w:val="center"/>
          </w:tcPr>
          <w:p w14:paraId="55938E5E" w14:textId="16A97943" w:rsidR="00AC7B1A" w:rsidRPr="00356998" w:rsidRDefault="00AC7B1A" w:rsidP="00AC7B1A">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D</w:t>
            </w:r>
            <w:r w:rsidRPr="00356998">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260" w:type="dxa"/>
            <w:tcBorders>
              <w:top w:val="single" w:sz="4" w:space="0" w:color="1E7648"/>
              <w:left w:val="dashed" w:sz="4" w:space="0" w:color="BFBFBF"/>
              <w:bottom w:val="nil"/>
              <w:right w:val="dashed" w:sz="4" w:space="0" w:color="BFBFBF"/>
            </w:tcBorders>
            <w:shd w:val="clear" w:color="auto" w:fill="FFFFFF" w:themeFill="background1"/>
            <w:vAlign w:val="center"/>
          </w:tcPr>
          <w:p w14:paraId="0A5EDBF6" w14:textId="15B15F70" w:rsidR="00AC7B1A" w:rsidRPr="006A271F" w:rsidRDefault="00AC7B1A" w:rsidP="00AC7B1A">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20</w:t>
            </w:r>
            <w:r w:rsidRPr="006A271F">
              <w:rPr>
                <w:rFonts w:ascii="思源黑体 CN Normal" w:eastAsia="思源黑体 CN Normal" w:hAnsi="思源黑体 CN Normal" w:cs="思源黑体 CN Light"/>
                <w:kern w:val="0"/>
                <w:sz w:val="17"/>
                <w:szCs w:val="17"/>
              </w:rPr>
              <w:t>ng</w:t>
            </w:r>
          </w:p>
        </w:tc>
        <w:tc>
          <w:tcPr>
            <w:tcW w:w="3254" w:type="dxa"/>
            <w:tcBorders>
              <w:top w:val="single" w:sz="4" w:space="0" w:color="1E7648"/>
              <w:left w:val="dashed" w:sz="4" w:space="0" w:color="BFBFBF"/>
              <w:bottom w:val="nil"/>
              <w:right w:val="nil"/>
            </w:tcBorders>
            <w:shd w:val="clear" w:color="auto" w:fill="FFFFFF" w:themeFill="background1"/>
            <w:vAlign w:val="center"/>
          </w:tcPr>
          <w:p w14:paraId="74291068" w14:textId="2E2533F4" w:rsidR="00AC7B1A" w:rsidRPr="006A271F" w:rsidRDefault="00F83DB1" w:rsidP="00AC7B1A">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F83DB1" w:rsidRPr="00DD0A29" w14:paraId="2A4AC804" w14:textId="77777777" w:rsidTr="00252C93">
        <w:trPr>
          <w:trHeight w:val="227"/>
        </w:trPr>
        <w:tc>
          <w:tcPr>
            <w:tcW w:w="1126" w:type="dxa"/>
            <w:tcBorders>
              <w:top w:val="nil"/>
              <w:left w:val="nil"/>
              <w:bottom w:val="nil"/>
              <w:right w:val="dashed" w:sz="4" w:space="0" w:color="BFBFBF"/>
            </w:tcBorders>
            <w:shd w:val="clear" w:color="auto" w:fill="ECECEC"/>
            <w:vAlign w:val="center"/>
          </w:tcPr>
          <w:p w14:paraId="55256E94" w14:textId="77777777" w:rsidR="00F83DB1" w:rsidRPr="00055E48" w:rsidRDefault="00F83DB1" w:rsidP="00F83DB1">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694" w:type="dxa"/>
            <w:tcBorders>
              <w:top w:val="nil"/>
              <w:left w:val="dashed" w:sz="4" w:space="0" w:color="BFBFBF"/>
              <w:bottom w:val="nil"/>
              <w:right w:val="dashed" w:sz="4" w:space="0" w:color="BFBFBF"/>
            </w:tcBorders>
            <w:shd w:val="clear" w:color="auto" w:fill="ECECEC"/>
            <w:vAlign w:val="center"/>
          </w:tcPr>
          <w:p w14:paraId="18100613" w14:textId="3AE586F5" w:rsidR="00F83DB1" w:rsidRPr="00356998" w:rsidRDefault="00F83DB1" w:rsidP="00F83DB1">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文库</w:t>
            </w:r>
            <w:r>
              <w:rPr>
                <w:rFonts w:ascii="思源黑体 CN Normal" w:eastAsia="思源黑体 CN Normal" w:hAnsi="思源黑体 CN Normal" w:cs="思源黑体 CN Light" w:hint="eastAsia"/>
                <w:kern w:val="0"/>
                <w:sz w:val="17"/>
                <w:szCs w:val="17"/>
              </w:rPr>
              <w:t>总量</w:t>
            </w:r>
          </w:p>
        </w:tc>
        <w:tc>
          <w:tcPr>
            <w:tcW w:w="3260" w:type="dxa"/>
            <w:tcBorders>
              <w:top w:val="nil"/>
              <w:left w:val="dashed" w:sz="4" w:space="0" w:color="BFBFBF"/>
              <w:bottom w:val="nil"/>
              <w:right w:val="dashed" w:sz="4" w:space="0" w:color="BFBFBF"/>
            </w:tcBorders>
            <w:shd w:val="clear" w:color="auto" w:fill="ECECEC"/>
            <w:vAlign w:val="center"/>
          </w:tcPr>
          <w:p w14:paraId="39C5C65E" w14:textId="345ABE67" w:rsidR="00F83DB1" w:rsidRPr="006A271F" w:rsidRDefault="00F83DB1" w:rsidP="00F83DB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900</w:t>
            </w:r>
            <w:r w:rsidRPr="006A271F">
              <w:rPr>
                <w:rFonts w:ascii="思源黑体 CN Normal" w:eastAsia="思源黑体 CN Normal" w:hAnsi="思源黑体 CN Normal" w:cs="思源黑体 CN Light" w:hint="eastAsia"/>
                <w:kern w:val="0"/>
                <w:sz w:val="17"/>
                <w:szCs w:val="17"/>
              </w:rPr>
              <w:t>ng</w:t>
            </w:r>
          </w:p>
        </w:tc>
        <w:tc>
          <w:tcPr>
            <w:tcW w:w="3254" w:type="dxa"/>
            <w:tcBorders>
              <w:top w:val="nil"/>
              <w:left w:val="dashed" w:sz="4" w:space="0" w:color="BFBFBF"/>
              <w:bottom w:val="nil"/>
              <w:right w:val="nil"/>
            </w:tcBorders>
            <w:shd w:val="clear" w:color="auto" w:fill="ECECEC"/>
            <w:vAlign w:val="center"/>
          </w:tcPr>
          <w:p w14:paraId="7357D837" w14:textId="5C9EE5A1" w:rsidR="00F83DB1" w:rsidRPr="006A271F" w:rsidRDefault="00F83DB1" w:rsidP="00F83DB1">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D35D09" w:rsidRPr="00DD0A29" w14:paraId="12B37A43" w14:textId="77777777" w:rsidTr="000312EE">
        <w:trPr>
          <w:trHeight w:val="227"/>
        </w:trPr>
        <w:tc>
          <w:tcPr>
            <w:tcW w:w="1126" w:type="dxa"/>
            <w:vMerge w:val="restart"/>
            <w:tcBorders>
              <w:top w:val="nil"/>
              <w:left w:val="nil"/>
              <w:right w:val="dashed" w:sz="4" w:space="0" w:color="BFBFBF"/>
            </w:tcBorders>
            <w:shd w:val="clear" w:color="auto" w:fill="FFFFFF" w:themeFill="background1"/>
            <w:vAlign w:val="center"/>
          </w:tcPr>
          <w:p w14:paraId="11E7F9CD" w14:textId="69117D8C" w:rsidR="00D35D09" w:rsidRPr="005907B4" w:rsidRDefault="00D35D09" w:rsidP="00D35D09">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694" w:type="dxa"/>
            <w:tcBorders>
              <w:top w:val="nil"/>
              <w:left w:val="dashed" w:sz="4" w:space="0" w:color="BFBFBF"/>
              <w:bottom w:val="dashed" w:sz="4" w:space="0" w:color="BFBFBF"/>
              <w:right w:val="dashed" w:sz="4" w:space="0" w:color="BFBFBF"/>
            </w:tcBorders>
            <w:shd w:val="clear" w:color="auto" w:fill="auto"/>
            <w:vAlign w:val="center"/>
          </w:tcPr>
          <w:p w14:paraId="0B66F7BB" w14:textId="77777777" w:rsidR="00D35D09" w:rsidRPr="005907B4" w:rsidRDefault="00D35D09" w:rsidP="00D35D09">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插入片段大小</w:t>
            </w:r>
          </w:p>
        </w:tc>
        <w:tc>
          <w:tcPr>
            <w:tcW w:w="3260" w:type="dxa"/>
            <w:tcBorders>
              <w:top w:val="nil"/>
              <w:left w:val="dashed" w:sz="4" w:space="0" w:color="BFBFBF"/>
              <w:bottom w:val="dashed" w:sz="4" w:space="0" w:color="BFBFBF"/>
              <w:right w:val="dashed" w:sz="4" w:space="0" w:color="BFBFBF"/>
            </w:tcBorders>
            <w:shd w:val="clear" w:color="auto" w:fill="auto"/>
            <w:vAlign w:val="center"/>
          </w:tcPr>
          <w:p w14:paraId="083A74A3" w14:textId="73F1708A" w:rsidR="00D35D09" w:rsidRPr="005907B4" w:rsidRDefault="00D35D09" w:rsidP="00D35D09">
            <w:pPr>
              <w:jc w:val="center"/>
              <w:rPr>
                <w:rFonts w:ascii="思源黑体 CN Normal" w:eastAsia="思源黑体 CN Normal" w:hAnsi="思源黑体 CN Normal" w:cs="思源黑体 CN Light"/>
                <w:color w:val="FF0000"/>
                <w:kern w:val="0"/>
                <w:sz w:val="17"/>
                <w:szCs w:val="17"/>
              </w:rPr>
            </w:pPr>
            <w:r w:rsidRPr="005907B4">
              <w:rPr>
                <w:rFonts w:ascii="思源黑体 CN Normal" w:eastAsia="思源黑体 CN Normal" w:hAnsi="思源黑体 CN Normal" w:cs="思源黑体 CN Light" w:hint="eastAsia"/>
                <w:color w:val="000000" w:themeColor="text1"/>
                <w:kern w:val="0"/>
                <w:sz w:val="17"/>
                <w:szCs w:val="17"/>
              </w:rPr>
              <w:t>1</w:t>
            </w:r>
            <w:r w:rsidRPr="005907B4">
              <w:rPr>
                <w:rFonts w:ascii="思源黑体 CN Normal" w:eastAsia="思源黑体 CN Normal" w:hAnsi="思源黑体 CN Normal" w:cs="思源黑体 CN Light"/>
                <w:color w:val="000000" w:themeColor="text1"/>
                <w:kern w:val="0"/>
                <w:sz w:val="17"/>
                <w:szCs w:val="17"/>
              </w:rPr>
              <w:t>50-</w:t>
            </w:r>
            <w:r>
              <w:rPr>
                <w:rFonts w:ascii="思源黑体 CN Normal" w:eastAsia="思源黑体 CN Normal" w:hAnsi="思源黑体 CN Normal" w:cs="思源黑体 CN Light"/>
                <w:color w:val="000000" w:themeColor="text1"/>
                <w:kern w:val="0"/>
                <w:sz w:val="17"/>
                <w:szCs w:val="17"/>
              </w:rPr>
              <w:t>250</w:t>
            </w:r>
            <w:r w:rsidRPr="005907B4">
              <w:rPr>
                <w:rFonts w:ascii="思源黑体 CN Normal" w:eastAsia="思源黑体 CN Normal" w:hAnsi="思源黑体 CN Normal" w:cs="思源黑体 CN Light"/>
                <w:color w:val="000000" w:themeColor="text1"/>
                <w:kern w:val="0"/>
                <w:sz w:val="17"/>
                <w:szCs w:val="17"/>
              </w:rPr>
              <w:t>bp</w:t>
            </w:r>
          </w:p>
        </w:tc>
        <w:tc>
          <w:tcPr>
            <w:tcW w:w="3254" w:type="dxa"/>
            <w:tcBorders>
              <w:top w:val="nil"/>
              <w:left w:val="dashed" w:sz="4" w:space="0" w:color="BFBFBF"/>
              <w:bottom w:val="dashed" w:sz="4" w:space="0" w:color="BFBFBF"/>
              <w:right w:val="nil"/>
            </w:tcBorders>
            <w:shd w:val="clear" w:color="auto" w:fill="auto"/>
            <w:vAlign w:val="center"/>
          </w:tcPr>
          <w:p w14:paraId="4599516E" w14:textId="3C03F6A4"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D35D09" w:rsidRPr="00DD0A29" w14:paraId="039DE987" w14:textId="77777777" w:rsidTr="000312EE">
        <w:trPr>
          <w:trHeight w:val="227"/>
        </w:trPr>
        <w:tc>
          <w:tcPr>
            <w:tcW w:w="1126" w:type="dxa"/>
            <w:vMerge/>
            <w:tcBorders>
              <w:left w:val="nil"/>
              <w:right w:val="dashed" w:sz="4" w:space="0" w:color="BFBFBF"/>
            </w:tcBorders>
            <w:shd w:val="clear" w:color="auto" w:fill="FFFFFF" w:themeFill="background1"/>
            <w:vAlign w:val="center"/>
          </w:tcPr>
          <w:p w14:paraId="0A661D88" w14:textId="3824710B" w:rsidR="00D35D09" w:rsidRPr="005907B4" w:rsidRDefault="00D35D09" w:rsidP="00D35D09">
            <w:pPr>
              <w:jc w:val="center"/>
              <w:rPr>
                <w:rFonts w:ascii="思源黑体 CN Bold" w:eastAsia="思源黑体 CN Bold" w:hAnsi="思源黑体 CN Bold" w:cs="思源黑体 CN Normal"/>
                <w:b/>
                <w:bCs/>
                <w:color w:val="1E7648"/>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A879EEF" w14:textId="77777777" w:rsidR="00D35D09" w:rsidRPr="005907B4" w:rsidRDefault="00D35D09" w:rsidP="00D35D09">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Q</w:t>
            </w:r>
            <w:r w:rsidRPr="005907B4">
              <w:rPr>
                <w:rFonts w:ascii="思源黑体 CN Normal" w:eastAsia="思源黑体 CN Normal" w:hAnsi="思源黑体 CN Normal" w:cs="思源黑体 CN Light"/>
                <w:kern w:val="0"/>
                <w:sz w:val="17"/>
                <w:szCs w:val="17"/>
              </w:rPr>
              <w:t>3</w:t>
            </w:r>
            <w:r w:rsidRPr="005907B4">
              <w:rPr>
                <w:rFonts w:ascii="思源黑体 CN Normal" w:eastAsia="思源黑体 CN Normal" w:hAnsi="思源黑体 CN Normal" w:cs="思源黑体 CN Light" w:hint="eastAsia"/>
                <w:kern w:val="0"/>
                <w:sz w:val="17"/>
                <w:szCs w:val="17"/>
              </w:rPr>
              <w:t>0</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FE8F6F7" w14:textId="77777777" w:rsidR="00D35D09" w:rsidRPr="005907B4" w:rsidRDefault="00D35D09" w:rsidP="00D35D09">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w:t>
            </w:r>
            <w:r w:rsidRPr="005907B4">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single" w:sz="12" w:space="0" w:color="FFFFFF" w:themeColor="background1"/>
            </w:tcBorders>
            <w:shd w:val="clear" w:color="auto" w:fill="auto"/>
            <w:vAlign w:val="center"/>
          </w:tcPr>
          <w:p w14:paraId="775727C9" w14:textId="193C406D"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D35D09" w:rsidRPr="00DD0A29" w14:paraId="5048F0ED" w14:textId="77777777" w:rsidTr="000312EE">
        <w:trPr>
          <w:trHeight w:val="227"/>
        </w:trPr>
        <w:tc>
          <w:tcPr>
            <w:tcW w:w="1126" w:type="dxa"/>
            <w:vMerge/>
            <w:tcBorders>
              <w:left w:val="nil"/>
              <w:right w:val="dashed" w:sz="4" w:space="0" w:color="BFBFBF"/>
            </w:tcBorders>
            <w:shd w:val="clear" w:color="auto" w:fill="FFFFFF" w:themeFill="background1"/>
            <w:vAlign w:val="center"/>
          </w:tcPr>
          <w:p w14:paraId="5C147FA9" w14:textId="77777777" w:rsidR="00D35D09" w:rsidRPr="005907B4" w:rsidRDefault="00D35D09" w:rsidP="00D35D09">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9726943" w14:textId="24C60773" w:rsidR="00D35D09" w:rsidRPr="005907B4" w:rsidRDefault="00D35D09" w:rsidP="00D35D09">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覆盖度</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53CF446" w14:textId="35B477A5" w:rsidR="00D35D09" w:rsidRPr="005907B4" w:rsidRDefault="00D35D09" w:rsidP="00D35D09">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w:t>
            </w:r>
            <w:r w:rsidRPr="005907B4">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E73FF78" w14:textId="52B08AD8"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D35D09" w:rsidRPr="00DD0A29" w14:paraId="7521A385" w14:textId="77777777" w:rsidTr="000312EE">
        <w:trPr>
          <w:trHeight w:val="227"/>
        </w:trPr>
        <w:tc>
          <w:tcPr>
            <w:tcW w:w="1126" w:type="dxa"/>
            <w:vMerge/>
            <w:tcBorders>
              <w:left w:val="nil"/>
              <w:right w:val="dashed" w:sz="4" w:space="0" w:color="BFBFBF"/>
            </w:tcBorders>
            <w:shd w:val="clear" w:color="auto" w:fill="FFFFFF" w:themeFill="background1"/>
            <w:vAlign w:val="center"/>
          </w:tcPr>
          <w:p w14:paraId="4F2BAF7C" w14:textId="77777777" w:rsidR="00D35D09" w:rsidRPr="005907B4" w:rsidRDefault="00D35D09" w:rsidP="00D35D09">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9F80448" w14:textId="0D7BD395"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550X</w:t>
            </w:r>
            <w:r>
              <w:rPr>
                <w:rFonts w:ascii="思源黑体 CN Normal" w:eastAsia="思源黑体 CN Normal" w:hAnsi="思源黑体 CN Normal" w:cs="思源黑体 CN Light" w:hint="eastAsia"/>
                <w:kern w:val="0"/>
                <w:sz w:val="17"/>
                <w:szCs w:val="17"/>
              </w:rPr>
              <w:t>热点区域比例</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AC92F00" w14:textId="2ABBA44D" w:rsidR="00D35D09" w:rsidRPr="005907B4" w:rsidRDefault="00D35D09" w:rsidP="00D35D09">
            <w:pPr>
              <w:jc w:val="center"/>
              <w:rPr>
                <w:rFonts w:ascii="思源黑体 CN Normal" w:eastAsia="思源黑体 CN Normal" w:hAnsi="思源黑体 CN Normal" w:cs="思源黑体 CN Light"/>
                <w:kern w:val="0"/>
                <w:sz w:val="17"/>
                <w:szCs w:val="17"/>
              </w:rPr>
            </w:pPr>
            <w:r w:rsidRPr="00647FFB">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31CDB9B" w14:textId="6C177A8E"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w:t>
            </w:r>
            <w:r>
              <w:rPr>
                <w:rFonts w:ascii="思源黑体 CN Normal" w:eastAsia="思源黑体 CN Normal" w:hAnsi="思源黑体 CN Normal" w:cs="思源黑体 CN Light"/>
                <w:kern w:val="0"/>
                <w:sz w:val="17"/>
                <w:szCs w:val="17"/>
              </w:rPr>
              <w:t>1550</w:t>
            </w:r>
            <w:r>
              <w:rPr>
                <w:rFonts w:ascii="思源黑体 CN Normal" w:eastAsia="思源黑体 CN Normal" w:hAnsi="思源黑体 CN Normal" w:cs="思源黑体 CN Light" w:hint="eastAsia"/>
                <w:kern w:val="0"/>
                <w:sz w:val="17"/>
                <w:szCs w:val="17"/>
              </w:rPr>
              <w:t>}}</w:t>
            </w:r>
          </w:p>
        </w:tc>
      </w:tr>
      <w:tr w:rsidR="00D35D09" w:rsidRPr="00DD0A29" w14:paraId="769B5A8D" w14:textId="77777777" w:rsidTr="000312EE">
        <w:trPr>
          <w:trHeight w:val="227"/>
        </w:trPr>
        <w:tc>
          <w:tcPr>
            <w:tcW w:w="1126" w:type="dxa"/>
            <w:vMerge/>
            <w:tcBorders>
              <w:left w:val="nil"/>
              <w:right w:val="dashed" w:sz="4" w:space="0" w:color="BFBFBF"/>
            </w:tcBorders>
            <w:shd w:val="clear" w:color="auto" w:fill="FFFFFF" w:themeFill="background1"/>
            <w:vAlign w:val="center"/>
          </w:tcPr>
          <w:p w14:paraId="3C42B083" w14:textId="77777777" w:rsidR="00D35D09" w:rsidRPr="005907B4" w:rsidRDefault="00D35D09" w:rsidP="00D35D09">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57A55EC" w14:textId="04C48BAB"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13F31C0" w14:textId="00D5F999"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06465A0" w14:textId="4425C919"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D35D09" w:rsidRPr="00DD0A29" w14:paraId="4FAD3710" w14:textId="77777777" w:rsidTr="000312EE">
        <w:trPr>
          <w:trHeight w:val="227"/>
        </w:trPr>
        <w:tc>
          <w:tcPr>
            <w:tcW w:w="1126" w:type="dxa"/>
            <w:vMerge/>
            <w:tcBorders>
              <w:left w:val="nil"/>
              <w:right w:val="dashed" w:sz="4" w:space="0" w:color="BFBFBF"/>
            </w:tcBorders>
            <w:shd w:val="clear" w:color="auto" w:fill="FFFFFF" w:themeFill="background1"/>
            <w:vAlign w:val="center"/>
          </w:tcPr>
          <w:p w14:paraId="4ECD9C60" w14:textId="77777777" w:rsidR="00D35D09" w:rsidRPr="005907B4" w:rsidRDefault="00D35D09" w:rsidP="00D35D09">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0F4E5B8" w14:textId="4F5D7CF4" w:rsidR="00D35D09" w:rsidRPr="005907B4" w:rsidRDefault="00D35D09" w:rsidP="00D35D09">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均一性</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E1D8B54" w14:textId="59174505"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E76D3EF" w14:textId="462D4904"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D35D09" w:rsidRPr="00DD0A29" w14:paraId="7DF2DF0E" w14:textId="77777777" w:rsidTr="000312EE">
        <w:trPr>
          <w:trHeight w:val="227"/>
        </w:trPr>
        <w:tc>
          <w:tcPr>
            <w:tcW w:w="1126" w:type="dxa"/>
            <w:vMerge/>
            <w:tcBorders>
              <w:left w:val="nil"/>
              <w:bottom w:val="single" w:sz="4" w:space="0" w:color="16A085"/>
              <w:right w:val="dashed" w:sz="4" w:space="0" w:color="BFBFBF"/>
            </w:tcBorders>
            <w:shd w:val="clear" w:color="auto" w:fill="FFFFFF" w:themeFill="background1"/>
            <w:vAlign w:val="center"/>
          </w:tcPr>
          <w:p w14:paraId="16D2310E" w14:textId="77777777" w:rsidR="00D35D09" w:rsidRPr="005907B4" w:rsidRDefault="00D35D09" w:rsidP="00D35D09">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single" w:sz="4" w:space="0" w:color="16A085"/>
              <w:right w:val="dashed" w:sz="4" w:space="0" w:color="BFBFBF"/>
            </w:tcBorders>
            <w:shd w:val="clear" w:color="auto" w:fill="auto"/>
            <w:vAlign w:val="center"/>
          </w:tcPr>
          <w:p w14:paraId="18B0A88D" w14:textId="5F7BF7F2" w:rsidR="00D35D09" w:rsidRPr="005907B4" w:rsidRDefault="00D35D09" w:rsidP="00D35D09">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比对率</w:t>
            </w:r>
          </w:p>
        </w:tc>
        <w:tc>
          <w:tcPr>
            <w:tcW w:w="3260" w:type="dxa"/>
            <w:tcBorders>
              <w:top w:val="dashed" w:sz="4" w:space="0" w:color="BFBFBF"/>
              <w:left w:val="dashed" w:sz="4" w:space="0" w:color="BFBFBF"/>
              <w:bottom w:val="single" w:sz="4" w:space="0" w:color="16A085"/>
              <w:right w:val="dashed" w:sz="4" w:space="0" w:color="BFBFBF"/>
            </w:tcBorders>
            <w:shd w:val="clear" w:color="auto" w:fill="auto"/>
            <w:vAlign w:val="center"/>
          </w:tcPr>
          <w:p w14:paraId="4C3EE11E" w14:textId="6CBFAD93"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single" w:sz="4" w:space="0" w:color="16A085"/>
              <w:right w:val="nil"/>
            </w:tcBorders>
            <w:shd w:val="clear" w:color="auto" w:fill="auto"/>
            <w:vAlign w:val="center"/>
          </w:tcPr>
          <w:p w14:paraId="234F2912" w14:textId="6EB0D935" w:rsidR="00D35D09" w:rsidRPr="005907B4" w:rsidRDefault="00D35D09" w:rsidP="00D35D0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bl>
    <w:bookmarkEnd w:id="33"/>
    <w:p w14:paraId="6964249A" w14:textId="2B765499" w:rsidR="00D66803" w:rsidRPr="00244691" w:rsidRDefault="00D66803" w:rsidP="00D66CB5">
      <w:pPr>
        <w:adjustRightInd w:val="0"/>
        <w:snapToGrid w:val="0"/>
        <w:spacing w:afterLines="20" w:after="62" w:line="200" w:lineRule="exact"/>
        <w:rPr>
          <w:rFonts w:ascii="思源黑体 CN Normal" w:eastAsia="思源黑体 CN Normal" w:hAnsi="思源黑体 CN Normal"/>
          <w:b/>
          <w:color w:val="595959"/>
          <w:sz w:val="15"/>
          <w:szCs w:val="15"/>
        </w:rPr>
      </w:pPr>
      <w:r w:rsidRPr="00244691">
        <w:rPr>
          <w:rFonts w:ascii="思源黑体 CN Normal" w:eastAsia="思源黑体 CN Normal" w:hAnsi="思源黑体 CN Normal" w:hint="eastAsia"/>
          <w:b/>
          <w:color w:val="595959"/>
          <w:sz w:val="15"/>
          <w:szCs w:val="15"/>
        </w:rPr>
        <w:t>注：</w:t>
      </w:r>
    </w:p>
    <w:p w14:paraId="52A05C41" w14:textId="225A826F" w:rsidR="005907B4" w:rsidRPr="00244691" w:rsidRDefault="005907B4"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DNA总量：从样本中提取到的DNA总量</w:t>
      </w:r>
      <w:r w:rsidR="009A5B31" w:rsidRPr="00244691">
        <w:rPr>
          <w:rFonts w:ascii="思源黑体 CN Normal" w:eastAsia="思源黑体 CN Normal" w:hAnsi="思源黑体 CN Normal" w:hint="eastAsia"/>
          <w:color w:val="595959"/>
          <w:sz w:val="15"/>
          <w:szCs w:val="15"/>
        </w:rPr>
        <w:t>；</w:t>
      </w:r>
    </w:p>
    <w:p w14:paraId="5C2A4540" w14:textId="6907D374" w:rsidR="005907B4" w:rsidRPr="00244691" w:rsidRDefault="005907B4"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文库总量：构建文库的DNA总量</w:t>
      </w:r>
      <w:r w:rsidR="009A5B31" w:rsidRPr="00244691">
        <w:rPr>
          <w:rFonts w:ascii="思源黑体 CN Normal" w:eastAsia="思源黑体 CN Normal" w:hAnsi="思源黑体 CN Normal" w:hint="eastAsia"/>
          <w:color w:val="595959"/>
          <w:sz w:val="15"/>
          <w:szCs w:val="15"/>
        </w:rPr>
        <w:t>；</w:t>
      </w:r>
    </w:p>
    <w:p w14:paraId="2087EE97" w14:textId="3DBB6440" w:rsidR="00263BBF" w:rsidRPr="00244691" w:rsidRDefault="00263BBF"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插入片段大小：DNA文库插入片段长度的平均数，体现了原始DNA片段的长度分布</w:t>
      </w:r>
      <w:r w:rsidR="009A5B31" w:rsidRPr="00244691">
        <w:rPr>
          <w:rFonts w:ascii="思源黑体 CN Normal" w:eastAsia="思源黑体 CN Normal" w:hAnsi="思源黑体 CN Normal" w:hint="eastAsia"/>
          <w:color w:val="595959"/>
          <w:sz w:val="15"/>
          <w:szCs w:val="15"/>
        </w:rPr>
        <w:t>；</w:t>
      </w:r>
    </w:p>
    <w:p w14:paraId="5C150E94" w14:textId="062CBB11" w:rsidR="00D66803" w:rsidRPr="00244691" w:rsidRDefault="00D66803"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color w:val="595959"/>
          <w:sz w:val="15"/>
          <w:szCs w:val="15"/>
        </w:rPr>
        <w:t>Q30</w:t>
      </w:r>
      <w:r w:rsidR="007F3A19" w:rsidRPr="00244691">
        <w:rPr>
          <w:rFonts w:ascii="思源黑体 CN Normal" w:eastAsia="思源黑体 CN Normal" w:hAnsi="思源黑体 CN Normal"/>
          <w:color w:val="595959"/>
          <w:sz w:val="15"/>
          <w:szCs w:val="15"/>
        </w:rPr>
        <w:t xml:space="preserve">: </w:t>
      </w:r>
      <w:r w:rsidRPr="00244691">
        <w:rPr>
          <w:rFonts w:ascii="思源黑体 CN Normal" w:eastAsia="思源黑体 CN Normal" w:hAnsi="思源黑体 CN Normal" w:hint="eastAsia"/>
          <w:color w:val="595959"/>
          <w:sz w:val="15"/>
          <w:szCs w:val="15"/>
        </w:rPr>
        <w:t>测序的准确率高于</w:t>
      </w:r>
      <w:r w:rsidRPr="00244691">
        <w:rPr>
          <w:rFonts w:ascii="思源黑体 CN Normal" w:eastAsia="思源黑体 CN Normal" w:hAnsi="思源黑体 CN Normal"/>
          <w:color w:val="595959"/>
          <w:sz w:val="15"/>
          <w:szCs w:val="15"/>
        </w:rPr>
        <w:t>99.9%的碱基的比例</w:t>
      </w:r>
      <w:r w:rsidR="009A5B31" w:rsidRPr="00244691">
        <w:rPr>
          <w:rFonts w:ascii="思源黑体 CN Normal" w:eastAsia="思源黑体 CN Normal" w:hAnsi="思源黑体 CN Normal" w:hint="eastAsia"/>
          <w:color w:val="595959"/>
          <w:sz w:val="15"/>
          <w:szCs w:val="15"/>
        </w:rPr>
        <w:t>；</w:t>
      </w:r>
    </w:p>
    <w:p w14:paraId="77072F79" w14:textId="7DBAE07D" w:rsidR="00D66803" w:rsidRPr="00244691" w:rsidRDefault="00D66803"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覆盖度</w:t>
      </w:r>
      <w:r w:rsidR="007F3A19" w:rsidRPr="00244691">
        <w:rPr>
          <w:rFonts w:ascii="思源黑体 CN Normal" w:eastAsia="思源黑体 CN Normal" w:hAnsi="思源黑体 CN Normal"/>
          <w:color w:val="595959"/>
          <w:sz w:val="15"/>
          <w:szCs w:val="15"/>
        </w:rPr>
        <w:t xml:space="preserve">: </w:t>
      </w:r>
      <w:r w:rsidRPr="00244691">
        <w:rPr>
          <w:rFonts w:ascii="思源黑体 CN Normal" w:eastAsia="思源黑体 CN Normal" w:hAnsi="思源黑体 CN Normal" w:hint="eastAsia"/>
          <w:color w:val="595959"/>
          <w:sz w:val="15"/>
          <w:szCs w:val="15"/>
        </w:rPr>
        <w:t>检测到的区域占目标区域的比例</w:t>
      </w:r>
      <w:r w:rsidR="009A5B31" w:rsidRPr="00244691">
        <w:rPr>
          <w:rFonts w:ascii="思源黑体 CN Normal" w:eastAsia="思源黑体 CN Normal" w:hAnsi="思源黑体 CN Normal" w:hint="eastAsia"/>
          <w:color w:val="595959"/>
          <w:sz w:val="15"/>
          <w:szCs w:val="15"/>
        </w:rPr>
        <w:t>；</w:t>
      </w:r>
    </w:p>
    <w:p w14:paraId="69B52EDD" w14:textId="20F11360" w:rsidR="00D66803" w:rsidRPr="00244691" w:rsidRDefault="006C4C00"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测序深度≥1550X热点区域比例</w:t>
      </w:r>
      <w:r w:rsidR="00DD3109" w:rsidRPr="00244691">
        <w:rPr>
          <w:rFonts w:ascii="思源黑体 CN Normal" w:eastAsia="思源黑体 CN Normal" w:hAnsi="思源黑体 CN Normal" w:hint="eastAsia"/>
          <w:color w:val="595959"/>
          <w:sz w:val="15"/>
          <w:szCs w:val="15"/>
        </w:rPr>
        <w:t>：</w:t>
      </w:r>
      <w:r w:rsidRPr="00244691">
        <w:rPr>
          <w:rFonts w:ascii="思源黑体 CN Normal" w:eastAsia="思源黑体 CN Normal" w:hAnsi="思源黑体 CN Normal" w:hint="eastAsia"/>
          <w:color w:val="595959"/>
          <w:sz w:val="15"/>
          <w:szCs w:val="15"/>
        </w:rPr>
        <w:t>覆盖深度大于等于1550X的热点区域的占比</w:t>
      </w:r>
      <w:r w:rsidR="009A5B31" w:rsidRPr="00244691">
        <w:rPr>
          <w:rFonts w:ascii="思源黑体 CN Normal" w:eastAsia="思源黑体 CN Normal" w:hAnsi="思源黑体 CN Normal" w:hint="eastAsia"/>
          <w:color w:val="595959"/>
          <w:sz w:val="15"/>
          <w:szCs w:val="15"/>
        </w:rPr>
        <w:t>；</w:t>
      </w:r>
    </w:p>
    <w:p w14:paraId="7DD38871" w14:textId="7AEB8832" w:rsidR="009A5B31" w:rsidRPr="00244691" w:rsidRDefault="009A5B31"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 xml:space="preserve">平均有效深度: </w:t>
      </w:r>
      <w:r w:rsidR="00336B98" w:rsidRPr="00244691">
        <w:rPr>
          <w:rFonts w:ascii="思源黑体 CN Normal" w:eastAsia="思源黑体 CN Normal" w:hAnsi="思源黑体 CN Normal" w:hint="eastAsia"/>
          <w:color w:val="595959"/>
          <w:sz w:val="15"/>
          <w:szCs w:val="15"/>
        </w:rPr>
        <w:t>目标区域每个碱基被覆盖到的次数的平均值，去除PCR重复后测到的读数</w:t>
      </w:r>
      <w:r w:rsidRPr="00244691">
        <w:rPr>
          <w:rFonts w:ascii="思源黑体 CN Normal" w:eastAsia="思源黑体 CN Normal" w:hAnsi="思源黑体 CN Normal" w:hint="eastAsia"/>
          <w:color w:val="595959"/>
          <w:sz w:val="15"/>
          <w:szCs w:val="15"/>
        </w:rPr>
        <w:t>；</w:t>
      </w:r>
    </w:p>
    <w:p w14:paraId="31D7C7AD" w14:textId="6B0190BA" w:rsidR="009A5B31" w:rsidRPr="00244691" w:rsidRDefault="009A5B31"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均一性：测序深度超过20％的平均深度的位点的比例；</w:t>
      </w:r>
    </w:p>
    <w:p w14:paraId="50498A2C" w14:textId="598085A5" w:rsidR="009A5B31" w:rsidRPr="00244691" w:rsidRDefault="009A5B31"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比对率：可以比对至参考序列上的reads的比例；</w:t>
      </w:r>
    </w:p>
    <w:p w14:paraId="033DAD8F" w14:textId="598085A5" w:rsidR="009A5B31" w:rsidRPr="00244691" w:rsidRDefault="009A5B31"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质控标准为“/”，表示此质控项并非本检测的必要质控项，结果仅供参考；</w:t>
      </w:r>
    </w:p>
    <w:p w14:paraId="69EADC95" w14:textId="33AC719A" w:rsidR="00013FFD" w:rsidRPr="00244691" w:rsidRDefault="00013FFD" w:rsidP="00D66CB5">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如果质</w:t>
      </w:r>
      <w:r w:rsidR="00DD3109" w:rsidRPr="00244691">
        <w:rPr>
          <w:rFonts w:ascii="思源黑体 CN Normal" w:eastAsia="思源黑体 CN Normal" w:hAnsi="思源黑体 CN Normal" w:hint="eastAsia"/>
          <w:color w:val="595959"/>
          <w:sz w:val="15"/>
          <w:szCs w:val="15"/>
        </w:rPr>
        <w:t>控结果判断超出质控标准范围，可能会影响本产品检测灵敏度和特异性</w:t>
      </w:r>
      <w:r w:rsidR="009A5B31" w:rsidRPr="00244691">
        <w:rPr>
          <w:rFonts w:ascii="思源黑体 CN Normal" w:eastAsia="思源黑体 CN Normal" w:hAnsi="思源黑体 CN Normal" w:hint="eastAsia"/>
          <w:color w:val="595959"/>
          <w:sz w:val="15"/>
          <w:szCs w:val="15"/>
        </w:rPr>
        <w:t>。</w:t>
      </w:r>
    </w:p>
    <w:p w14:paraId="5799BDCD" w14:textId="77777777" w:rsidR="00263523" w:rsidRPr="009A5B31" w:rsidRDefault="00263523" w:rsidP="009A5B31">
      <w:pPr>
        <w:pStyle w:val="aa"/>
        <w:adjustRightInd w:val="0"/>
        <w:snapToGrid w:val="0"/>
        <w:spacing w:line="200" w:lineRule="exact"/>
        <w:ind w:left="420" w:firstLineChars="0" w:firstLine="0"/>
        <w:rPr>
          <w:rFonts w:ascii="思源黑体 CN Normal" w:eastAsia="思源黑体 CN Normal" w:hAnsi="思源黑体 CN Normal"/>
          <w:color w:val="404040" w:themeColor="text1" w:themeTint="BF"/>
          <w:sz w:val="15"/>
          <w:szCs w:val="15"/>
        </w:rPr>
      </w:pPr>
    </w:p>
    <w:p w14:paraId="184E018F" w14:textId="6817B3BD" w:rsidR="00A339F3" w:rsidRDefault="00A339F3"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0574C73" w14:textId="09F6B82B"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90401AB" w14:textId="0948C439"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79C8691" w14:textId="69C7AE38"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C738D70" w14:textId="0E447C71"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466B233" w14:textId="276A6678"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7E9DB7E" w14:textId="2D671AEC"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7809E2F" w14:textId="0180C587"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4267E9F" w14:textId="34A731E9"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328A4B" w14:textId="34197F0C"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12BC72D" w14:textId="74021466"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ED58C10" w14:textId="3C771FBD"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1096981" w14:textId="5B0C90C6"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C1AED26" w14:textId="613CA005"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DD3D514" w14:textId="11E4F2CD"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74353A1" w14:textId="0DDCB037"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660F65C" w14:textId="65E061BC"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C1250B2" w14:textId="14C68F85"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07CAF65" w14:textId="309593E6"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557AA28" w14:textId="14761EE7"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28C35C0" w14:textId="2EF12FB4"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5BFC602" w14:textId="01A06099"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0A67141" w14:textId="47A607E6"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789EC6E" w14:textId="4BB9F88B"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880CC7B" w14:textId="4F9460D4" w:rsidR="00F86856" w:rsidRDefault="00F86856"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8FC9E45" w14:textId="77777777" w:rsidR="00C048AD" w:rsidRPr="009A5B31" w:rsidRDefault="00C048AD" w:rsidP="009A5B31">
      <w:pPr>
        <w:adjustRightInd w:val="0"/>
        <w:snapToGrid w:val="0"/>
        <w:spacing w:line="200" w:lineRule="exact"/>
        <w:rPr>
          <w:rFonts w:ascii="思源黑体 CN Light" w:eastAsia="思源黑体 CN Light" w:hAnsi="思源黑体 CN Light"/>
          <w:color w:val="000000" w:themeColor="text1"/>
          <w:sz w:val="15"/>
          <w:szCs w:val="15"/>
        </w:rPr>
      </w:pPr>
    </w:p>
    <w:p w14:paraId="1F2A460A" w14:textId="77777777" w:rsidR="00624DB8" w:rsidRDefault="00624DB8" w:rsidP="00624DB8">
      <w:pPr>
        <w:adjustRightInd w:val="0"/>
        <w:snapToGrid w:val="0"/>
        <w:spacing w:line="200" w:lineRule="exact"/>
        <w:rPr>
          <w:rFonts w:ascii="思源黑体 CN Light" w:eastAsia="思源黑体 CN Light" w:hAnsi="思源黑体 CN Light"/>
          <w:color w:val="000000" w:themeColor="text1"/>
          <w:sz w:val="15"/>
          <w:szCs w:val="15"/>
        </w:rPr>
      </w:pPr>
    </w:p>
    <w:p w14:paraId="03E78852" w14:textId="58646958" w:rsidR="00D66803" w:rsidRPr="00624DB8" w:rsidRDefault="00DD3109" w:rsidP="00624DB8">
      <w:pPr>
        <w:adjustRightInd w:val="0"/>
        <w:snapToGrid w:val="0"/>
        <w:spacing w:line="200" w:lineRule="exact"/>
        <w:rPr>
          <w:rFonts w:ascii="思源黑体 CN Light" w:eastAsia="思源黑体 CN Light" w:hAnsi="思源黑体 CN Light"/>
          <w:color w:val="000000" w:themeColor="text1"/>
          <w:sz w:val="15"/>
          <w:szCs w:val="15"/>
        </w:rPr>
      </w:pPr>
      <w:r w:rsidRPr="00564CE8">
        <w:rPr>
          <w:rFonts w:hint="eastAsia"/>
          <w:noProof/>
        </w:rPr>
        <mc:AlternateContent>
          <mc:Choice Requires="wps">
            <w:drawing>
              <wp:anchor distT="0" distB="0" distL="114300" distR="114300" simplePos="0" relativeHeight="252741632" behindDoc="0" locked="0" layoutInCell="1" allowOverlap="1" wp14:anchorId="67D508E5" wp14:editId="077C35C9">
                <wp:simplePos x="0" y="0"/>
                <wp:positionH relativeFrom="column">
                  <wp:posOffset>25400</wp:posOffset>
                </wp:positionH>
                <wp:positionV relativeFrom="paragraph">
                  <wp:posOffset>253365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EC521" w14:textId="77777777" w:rsidR="009E67EA" w:rsidRPr="005A4DF7" w:rsidRDefault="009E67EA" w:rsidP="0057443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7D508E5" id="圆角矩形 149" o:spid="_x0000_s1026" style="position:absolute;left:0;text-align:left;margin-left:2pt;margin-top:19.95pt;width:517.1pt;height:33.1pt;z-index:25274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" fillcolor="#ececec" strokecolor="#ecebeb" strokeweight="2pt">
                <v:textbox>
                  <w:txbxContent>
                    <w:p w14:paraId="411EC521" w14:textId="77777777" w:rsidR="009E67EA" w:rsidRPr="005A4DF7" w:rsidRDefault="009E67EA" w:rsidP="0057443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v:roundrect>
            </w:pict>
          </mc:Fallback>
        </mc:AlternateContent>
      </w:r>
      <w:r w:rsidR="00D66803">
        <w:br w:type="page"/>
      </w:r>
    </w:p>
    <w:p w14:paraId="3DD24F0F" w14:textId="4A03892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02F6D318"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w:t>
      </w:r>
      <w:r w:rsidR="009A5B31">
        <w:rPr>
          <w:rFonts w:ascii="思源黑体 CN Normal" w:eastAsia="思源黑体 CN Normal" w:hAnsi="思源黑体 CN Normal" w:hint="eastAsia"/>
          <w:sz w:val="17"/>
          <w:szCs w:val="17"/>
        </w:rPr>
        <w:t>血液</w:t>
      </w:r>
      <w:r w:rsidRPr="006A271F">
        <w:rPr>
          <w:rFonts w:ascii="思源黑体 CN Normal" w:eastAsia="思源黑体 CN Normal" w:hAnsi="思源黑体 CN Normal" w:hint="eastAsia"/>
          <w:sz w:val="17"/>
          <w:szCs w:val="17"/>
        </w:rPr>
        <w:t>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104B0CF7"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77777777"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1AE2A9CC"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34"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93212C">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93212C">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93212C">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252C93">
        <w:trPr>
          <w:trHeight w:val="340"/>
          <w:jc w:val="center"/>
        </w:trPr>
        <w:tc>
          <w:tcPr>
            <w:tcW w:w="2520" w:type="dxa"/>
            <w:vMerge w:val="restart"/>
            <w:tcBorders>
              <w:top w:val="single" w:sz="4" w:space="0" w:color="1E7648"/>
              <w:left w:val="nil"/>
              <w:right w:val="dashed" w:sz="4" w:space="0" w:color="BFBFBF"/>
            </w:tcBorders>
            <w:shd w:val="clear" w:color="auto" w:fill="FFFFFF" w:themeFill="background1"/>
            <w:tcMar>
              <w:left w:w="0" w:type="dxa"/>
              <w:right w:w="0" w:type="dxa"/>
            </w:tcMar>
            <w:vAlign w:val="center"/>
          </w:tcPr>
          <w:p w14:paraId="531A7049" w14:textId="77777777" w:rsidR="00870ABC" w:rsidRPr="006A271F" w:rsidRDefault="00870ABC" w:rsidP="0093212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93212C">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93212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252C93">
        <w:trPr>
          <w:trHeight w:val="340"/>
          <w:jc w:val="center"/>
        </w:trPr>
        <w:tc>
          <w:tcPr>
            <w:tcW w:w="2520" w:type="dxa"/>
            <w:vMerge/>
            <w:tcBorders>
              <w:left w:val="nil"/>
              <w:right w:val="dashed" w:sz="4" w:space="0" w:color="BFBFBF"/>
            </w:tcBorders>
            <w:shd w:val="clear" w:color="auto" w:fill="FFFFFF" w:themeFill="background1"/>
            <w:tcMar>
              <w:left w:w="0" w:type="dxa"/>
              <w:right w:w="0" w:type="dxa"/>
            </w:tcMar>
            <w:vAlign w:val="center"/>
          </w:tcPr>
          <w:p w14:paraId="646537CE"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93212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252C93">
        <w:trPr>
          <w:trHeight w:val="340"/>
          <w:jc w:val="center"/>
        </w:trPr>
        <w:tc>
          <w:tcPr>
            <w:tcW w:w="2520" w:type="dxa"/>
            <w:vMerge/>
            <w:tcBorders>
              <w:left w:val="nil"/>
              <w:right w:val="dashed" w:sz="4" w:space="0" w:color="BFBFBF"/>
            </w:tcBorders>
            <w:shd w:val="clear" w:color="auto" w:fill="FFFFFF" w:themeFill="background1"/>
            <w:tcMar>
              <w:left w:w="0" w:type="dxa"/>
              <w:right w:w="0" w:type="dxa"/>
            </w:tcMar>
            <w:vAlign w:val="center"/>
          </w:tcPr>
          <w:p w14:paraId="1F235849"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93212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252C93">
        <w:trPr>
          <w:trHeight w:val="340"/>
          <w:jc w:val="center"/>
        </w:trPr>
        <w:tc>
          <w:tcPr>
            <w:tcW w:w="2520" w:type="dxa"/>
            <w:vMerge/>
            <w:tcBorders>
              <w:left w:val="nil"/>
              <w:right w:val="dashed" w:sz="4" w:space="0" w:color="BFBFBF"/>
            </w:tcBorders>
            <w:shd w:val="clear" w:color="auto" w:fill="FFFFFF" w:themeFill="background1"/>
            <w:tcMar>
              <w:left w:w="0" w:type="dxa"/>
              <w:right w:w="0" w:type="dxa"/>
            </w:tcMar>
            <w:vAlign w:val="center"/>
          </w:tcPr>
          <w:p w14:paraId="28192F74"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dashed" w:sz="4" w:space="0" w:color="BFBFBF" w:themeColor="background1" w:themeShade="BF"/>
              <w:right w:val="dashed" w:sz="4" w:space="0" w:color="BFBFBF"/>
            </w:tcBorders>
            <w:shd w:val="clear" w:color="auto" w:fill="FFFFFF" w:themeFill="background1"/>
            <w:vAlign w:val="center"/>
          </w:tcPr>
          <w:p w14:paraId="693E441D"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93212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252C93">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10C0711B"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vAlign w:val="center"/>
          </w:tcPr>
          <w:p w14:paraId="41BFCA1D"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93212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252C93">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30B2B25" w14:textId="77777777" w:rsidR="00870ABC" w:rsidRPr="006A271F" w:rsidRDefault="00870ABC" w:rsidP="0093212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44FA1C4D"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4A1C86E5" w14:textId="77777777" w:rsidR="00870ABC" w:rsidRPr="006A271F" w:rsidRDefault="00870ABC" w:rsidP="0093212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252C93">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5E2CE33"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90D4288"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CBE4A99"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252C93">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DE0C140"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262A77E"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DC04E2F"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252C93">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401F2ECA"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52C292"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0CFEFD96"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252C93">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6620EB39"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7ECD65B"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3E82311"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252C93">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3EC9103B"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4280719D"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54936721"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252C93">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2B12F797" w14:textId="77777777" w:rsidR="00870ABC" w:rsidRPr="006A271F" w:rsidRDefault="00870ABC" w:rsidP="0093212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555A6B5D" w14:textId="77777777" w:rsidR="00870ABC" w:rsidRPr="00A31EAC" w:rsidRDefault="00870ABC" w:rsidP="0093212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08D5A7CE"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252C93">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356D85B4"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45AF147F" w14:textId="77777777" w:rsidR="00870ABC" w:rsidRPr="00A31EAC" w:rsidRDefault="00870ABC" w:rsidP="0093212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68B21843"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252C93">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72EE3E2B" w14:textId="77777777" w:rsidR="00870ABC" w:rsidRPr="006A271F" w:rsidRDefault="00870ABC" w:rsidP="0093212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93212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52F159" w14:textId="77777777" w:rsidR="00870ABC" w:rsidRPr="00A31EAC" w:rsidRDefault="00870ABC" w:rsidP="0093212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2701C172"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14236A">
        <w:trPr>
          <w:trHeight w:val="340"/>
          <w:jc w:val="center"/>
        </w:trPr>
        <w:tc>
          <w:tcPr>
            <w:tcW w:w="2520" w:type="dxa"/>
            <w:vMerge/>
            <w:tcBorders>
              <w:left w:val="nil"/>
              <w:bottom w:val="single" w:sz="4" w:space="0" w:color="16A085"/>
              <w:right w:val="dashed" w:sz="4" w:space="0" w:color="BFBFBF"/>
            </w:tcBorders>
            <w:shd w:val="clear" w:color="auto" w:fill="ECECEC"/>
            <w:tcMar>
              <w:left w:w="0" w:type="dxa"/>
              <w:right w:w="0" w:type="dxa"/>
            </w:tcMar>
            <w:vAlign w:val="center"/>
          </w:tcPr>
          <w:p w14:paraId="4C5D2430" w14:textId="77777777" w:rsidR="00870ABC" w:rsidRPr="006A271F" w:rsidRDefault="00870ABC" w:rsidP="0093212C">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6A085"/>
              <w:right w:val="dashed" w:sz="4" w:space="0" w:color="BFBFBF"/>
            </w:tcBorders>
            <w:shd w:val="clear" w:color="auto" w:fill="ECECEC"/>
          </w:tcPr>
          <w:p w14:paraId="2C422905" w14:textId="77777777" w:rsidR="00870ABC" w:rsidRPr="00A31EAC" w:rsidRDefault="00870ABC" w:rsidP="0093212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6A085"/>
              <w:right w:val="nil"/>
            </w:tcBorders>
            <w:shd w:val="clear" w:color="auto" w:fill="ECECEC"/>
          </w:tcPr>
          <w:p w14:paraId="012C67A8" w14:textId="77777777" w:rsidR="00870ABC" w:rsidRPr="006A271F" w:rsidRDefault="00870ABC" w:rsidP="0093212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4"/>
    <w:p w14:paraId="52651991" w14:textId="5DA1B1A1"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w:t>
      </w:r>
      <w:r w:rsidR="00A452CC">
        <w:rPr>
          <w:rFonts w:ascii="思源黑体 CN Normal" w:eastAsia="思源黑体 CN Normal" w:hAnsi="思源黑体 CN Normal" w:hint="eastAsia"/>
          <w:sz w:val="17"/>
          <w:szCs w:val="17"/>
        </w:rPr>
        <w:t>可能良性</w:t>
      </w:r>
      <w:r w:rsidRPr="006A271F">
        <w:rPr>
          <w:rFonts w:ascii="思源黑体 CN Normal" w:eastAsia="思源黑体 CN Normal" w:hAnsi="思源黑体 CN Normal" w:hint="eastAsia"/>
          <w:sz w:val="17"/>
          <w:szCs w:val="17"/>
        </w:rPr>
        <w:t>变异和良性变异五个等级。本产品的胚系变异检测部分只报致病性变异和</w:t>
      </w:r>
      <w:r w:rsidR="00025E32">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6B49C9A5"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r w:rsidR="00703BC7" w:rsidRPr="00571471">
        <w:rPr>
          <w:rFonts w:ascii="思源黑体 CN Normal" w:eastAsia="思源黑体 CN Normal" w:hAnsi="思源黑体 CN Normal" w:hint="eastAsia"/>
          <w:sz w:val="17"/>
          <w:szCs w:val="17"/>
        </w:rPr>
        <w:t>本产品检测范围未覆盖NRAS基因4号外显子。</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377B7C13"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013FFD">
          <w:headerReference w:type="default" r:id="rId9"/>
          <w:footerReference w:type="default" r:id="rId10"/>
          <w:pgSz w:w="11906" w:h="16838" w:code="9"/>
          <w:pgMar w:top="1361" w:right="782" w:bottom="794" w:left="782" w:header="567" w:footer="283" w:gutter="0"/>
          <w:pgNumType w:start="1"/>
          <w:cols w:space="425"/>
          <w:docGrid w:type="lines" w:linePitch="312"/>
        </w:sectPr>
      </w:pPr>
    </w:p>
    <w:p w14:paraId="7AA92F38" w14:textId="77777777" w:rsidR="001D2D5D" w:rsidRPr="001D2D5D" w:rsidRDefault="001D2D5D" w:rsidP="001D2D5D">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1D2D5D">
        <w:rPr>
          <w:rFonts w:ascii="Arial" w:eastAsia="思源黑体 CN Normal" w:hAnsi="Arial" w:cs="Arial" w:hint="eastAsia"/>
          <w:sz w:val="16"/>
          <w:szCs w:val="16"/>
        </w:rPr>
        <w:t>美国国家综合癌症网络（</w:t>
      </w:r>
      <w:r w:rsidRPr="001D2D5D">
        <w:rPr>
          <w:rFonts w:ascii="Arial" w:eastAsia="思源黑体 CN Normal" w:hAnsi="Arial" w:cs="Arial" w:hint="eastAsia"/>
          <w:sz w:val="16"/>
          <w:szCs w:val="16"/>
        </w:rPr>
        <w:t>NCCN?</w:t>
      </w:r>
      <w:r w:rsidRPr="001D2D5D">
        <w:rPr>
          <w:rFonts w:ascii="Arial" w:eastAsia="思源黑体 CN Normal" w:hAnsi="Arial" w:cs="Arial" w:hint="eastAsia"/>
          <w:sz w:val="16"/>
          <w:szCs w:val="16"/>
        </w:rPr>
        <w:t>）</w:t>
      </w:r>
      <w:r w:rsidRPr="001D2D5D">
        <w:rPr>
          <w:rFonts w:ascii="Arial" w:eastAsia="思源黑体 CN Normal" w:hAnsi="Arial" w:cs="Arial" w:hint="eastAsia"/>
          <w:sz w:val="16"/>
          <w:szCs w:val="16"/>
        </w:rPr>
        <w:t xml:space="preserve"> </w:t>
      </w:r>
      <w:r w:rsidRPr="001D2D5D">
        <w:rPr>
          <w:rFonts w:ascii="Arial" w:eastAsia="思源黑体 CN Normal" w:hAnsi="Arial" w:cs="Arial" w:hint="eastAsia"/>
          <w:sz w:val="16"/>
          <w:szCs w:val="16"/>
        </w:rPr>
        <w:t>肿瘤临床实践指南</w:t>
      </w:r>
    </w:p>
    <w:p w14:paraId="39E34B84" w14:textId="77777777" w:rsidR="00C4769E" w:rsidRPr="00D31F93" w:rsidRDefault="00C4769E" w:rsidP="00C4769E">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{%p for a in (refer.fixed + refer.dynamic.s_var12 + refer.dynamic.s_var_onco_nodrug + refer.dynamic.g_var45 + refer.dynamic.knb)|unique%}</w:t>
      </w:r>
    </w:p>
    <w:p w14:paraId="5FD4CE22" w14:textId="77777777" w:rsidR="00C4769E" w:rsidRPr="00D31F93" w:rsidRDefault="00C4769E" w:rsidP="00C4769E">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{{a}}</w:t>
      </w:r>
    </w:p>
    <w:p w14:paraId="01F4DDA0" w14:textId="77777777" w:rsidR="00C4769E" w:rsidRPr="00D31F93" w:rsidRDefault="00C4769E" w:rsidP="00C4769E">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hint="eastAsia"/>
          <w:sz w:val="13"/>
          <w:szCs w:val="13"/>
        </w:rPr>
        <w:t>{</w:t>
      </w:r>
      <w:r w:rsidRPr="00D31F93">
        <w:rPr>
          <w:rFonts w:ascii="思源黑体 CN Normal" w:eastAsia="思源黑体 CN Normal" w:hAnsi="思源黑体 CN Normal"/>
          <w:sz w:val="13"/>
          <w:szCs w:val="13"/>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1"/>
          <w:headerReference w:type="default" r:id="rId12"/>
          <w:headerReference w:type="first" r:id="rId13"/>
          <w:type w:val="continuous"/>
          <w:pgSz w:w="11906" w:h="16838" w:code="9"/>
          <w:pgMar w:top="1361" w:right="782" w:bottom="794" w:left="782" w:header="964" w:footer="454" w:gutter="0"/>
          <w:cols w:space="425"/>
          <w:docGrid w:type="lines" w:linePitch="312"/>
        </w:sectPr>
      </w:pPr>
    </w:p>
    <w:bookmarkStart w:id="39" w:name="_Toc41566828"/>
    <w:bookmarkStart w:id="40" w:name="_Toc41567074"/>
    <w:bookmarkStart w:id="41" w:name="_Toc41567102"/>
    <w:p w14:paraId="52E67E96" w14:textId="374350A8" w:rsidR="0072405C" w:rsidRPr="00DD3109" w:rsidRDefault="00035682" w:rsidP="00DD3109">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bookmarkEnd w:id="39"/>
      <w:bookmarkEnd w:id="40"/>
      <w:bookmarkEnd w:id="41"/>
    </w:p>
    <w:p w14:paraId="7B8124C2" w14:textId="4AE22D27" w:rsidR="00035682" w:rsidRPr="004D1DF8" w:rsidRDefault="00B4193F" w:rsidP="004D1DF8">
      <w:pPr>
        <w:tabs>
          <w:tab w:val="left" w:pos="8220"/>
        </w:tabs>
        <w:outlineLvl w:val="1"/>
        <w:rPr>
          <w:rFonts w:ascii="思源黑体 CN Bold" w:eastAsia="思源黑体 CN Bold" w:hAnsi="思源黑体 CN Bold"/>
          <w:b/>
          <w:bCs/>
          <w:color w:val="1E7648"/>
          <w:sz w:val="24"/>
          <w:szCs w:val="24"/>
        </w:rPr>
      </w:pPr>
      <w:bookmarkStart w:id="42" w:name="_Hlk92455027"/>
      <w:r w:rsidRPr="004D1DF8">
        <w:rPr>
          <w:rFonts w:ascii="思源黑体 CN Bold" w:eastAsia="思源黑体 CN Bold" w:hAnsi="思源黑体 CN Bold" w:hint="eastAsia"/>
          <w:b/>
          <w:bCs/>
          <w:color w:val="1E7648"/>
          <w:sz w:val="24"/>
          <w:szCs w:val="24"/>
        </w:rPr>
        <w:t>附录</w:t>
      </w:r>
      <w:bookmarkEnd w:id="42"/>
      <w:r w:rsidR="00DD3109">
        <w:rPr>
          <w:rFonts w:ascii="思源黑体 CN Bold" w:eastAsia="思源黑体 CN Bold" w:hAnsi="思源黑体 CN Bold"/>
          <w:b/>
          <w:bCs/>
          <w:color w:val="1E7648"/>
          <w:sz w:val="24"/>
          <w:szCs w:val="24"/>
        </w:rPr>
        <w:t>1</w:t>
      </w:r>
      <w:r w:rsidR="00BE51CE" w:rsidRPr="004D1DF8">
        <w:rPr>
          <w:rFonts w:ascii="思源黑体 CN Bold" w:eastAsia="思源黑体 CN Bold" w:hAnsi="思源黑体 CN Bold"/>
          <w:b/>
          <w:bCs/>
          <w:color w:val="1E7648"/>
          <w:sz w:val="24"/>
          <w:szCs w:val="24"/>
        </w:rPr>
        <w:t xml:space="preserve"> </w:t>
      </w:r>
      <w:r w:rsidR="0072405C" w:rsidRPr="004D1DF8">
        <w:rPr>
          <w:rFonts w:ascii="思源黑体 CN Bold" w:eastAsia="思源黑体 CN Bold" w:hAnsi="思源黑体 CN Bold" w:hint="eastAsia"/>
          <w:b/>
          <w:bCs/>
          <w:color w:val="1E7648"/>
          <w:sz w:val="24"/>
          <w:szCs w:val="24"/>
        </w:rPr>
        <w:t>检测基因列表</w:t>
      </w:r>
      <w:bookmarkStart w:id="43" w:name="_Hlk99009947"/>
    </w:p>
    <w:p w14:paraId="0334030A" w14:textId="02007D95" w:rsidR="00523E52" w:rsidRPr="005B0714" w:rsidRDefault="00DD3109" w:rsidP="00162D39">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本产品检测范围覆盖76个肺癌靶向用药/预后相关基因。可检测目标区域范围内的点突变、小片段插入缺失、基因融合和化疗药物代谢相关酶类多态性位点。</w:t>
      </w:r>
    </w:p>
    <w:p w14:paraId="5C96D047" w14:textId="4991316E" w:rsidR="00162D39" w:rsidRDefault="00162D39" w:rsidP="00162D39">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sidR="007F3A19">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w:t>
      </w:r>
      <w:r w:rsidR="0053071C">
        <w:rPr>
          <w:rFonts w:ascii="思源黑体 CN Normal" w:eastAsia="思源黑体 CN Normal" w:hAnsi="思源黑体 CN Normal" w:hint="eastAsia"/>
          <w:sz w:val="17"/>
          <w:szCs w:val="17"/>
        </w:rPr>
        <w:t>点</w:t>
      </w:r>
      <w:r w:rsidRPr="000D50E2">
        <w:rPr>
          <w:rFonts w:ascii="思源黑体 CN Normal" w:eastAsia="思源黑体 CN Normal" w:hAnsi="思源黑体 CN Normal" w:hint="eastAsia"/>
          <w:sz w:val="17"/>
          <w:szCs w:val="17"/>
        </w:rPr>
        <w:t>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基因融合等变异类型的基因列表，同一基因可重复出现。</w:t>
      </w:r>
    </w:p>
    <w:tbl>
      <w:tblPr>
        <w:tblStyle w:val="a9"/>
        <w:tblW w:w="10348"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53071C" w14:paraId="1EE67249" w14:textId="77777777" w:rsidTr="00574432">
        <w:trPr>
          <w:trHeight w:val="454"/>
          <w:jc w:val="center"/>
        </w:trPr>
        <w:tc>
          <w:tcPr>
            <w:tcW w:w="10348" w:type="dxa"/>
            <w:gridSpan w:val="8"/>
            <w:tcBorders>
              <w:top w:val="nil"/>
              <w:left w:val="nil"/>
              <w:bottom w:val="nil"/>
              <w:right w:val="nil"/>
            </w:tcBorders>
            <w:shd w:val="clear" w:color="auto" w:fill="1E7648"/>
            <w:vAlign w:val="center"/>
          </w:tcPr>
          <w:bookmarkEnd w:id="43"/>
          <w:p w14:paraId="1BDA406E" w14:textId="77777777" w:rsidR="0053071C" w:rsidRDefault="0053071C" w:rsidP="0093212C">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点突变与插入缺失突变的检测基因列表（72个基因）</w:t>
            </w:r>
          </w:p>
        </w:tc>
      </w:tr>
      <w:tr w:rsidR="0053071C" w14:paraId="480A1E3E" w14:textId="77777777" w:rsidTr="00574432">
        <w:trPr>
          <w:jc w:val="center"/>
        </w:trPr>
        <w:tc>
          <w:tcPr>
            <w:tcW w:w="1293" w:type="dxa"/>
            <w:tcBorders>
              <w:right w:val="single" w:sz="6" w:space="0" w:color="BFBFBF" w:themeColor="background1" w:themeShade="BF"/>
            </w:tcBorders>
            <w:shd w:val="clear" w:color="auto" w:fill="auto"/>
            <w:vAlign w:val="center"/>
          </w:tcPr>
          <w:p w14:paraId="09BB2873"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C0B73A7"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0E60D07F"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ALK</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32B514F"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APC</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1FDB0DE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ARAF</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1B043D6"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ATM</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2272D13"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BCL2L11</w:t>
            </w:r>
          </w:p>
        </w:tc>
        <w:tc>
          <w:tcPr>
            <w:tcW w:w="1294" w:type="dxa"/>
            <w:tcBorders>
              <w:left w:val="single" w:sz="6" w:space="0" w:color="BFBFBF" w:themeColor="background1" w:themeShade="BF"/>
            </w:tcBorders>
            <w:shd w:val="clear" w:color="auto" w:fill="auto"/>
            <w:vAlign w:val="center"/>
          </w:tcPr>
          <w:p w14:paraId="43F924EB"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r>
      <w:tr w:rsidR="0053071C" w14:paraId="656F9808" w14:textId="77777777" w:rsidTr="00574432">
        <w:trPr>
          <w:jc w:val="center"/>
        </w:trPr>
        <w:tc>
          <w:tcPr>
            <w:tcW w:w="1293" w:type="dxa"/>
            <w:tcBorders>
              <w:right w:val="single" w:sz="6" w:space="0" w:color="BFBFBF" w:themeColor="background1" w:themeShade="BF"/>
            </w:tcBorders>
            <w:shd w:val="clear" w:color="auto" w:fill="auto"/>
            <w:vAlign w:val="center"/>
          </w:tcPr>
          <w:p w14:paraId="4737065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BRCA1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4FA2A7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BRCA2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2C3B02CD"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CCND1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EE72C77"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CD274</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35A1C1B3"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CDK4</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1990BC3B"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CDK6</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091F2DB"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CDKN2A</w:t>
            </w:r>
          </w:p>
        </w:tc>
        <w:tc>
          <w:tcPr>
            <w:tcW w:w="1294" w:type="dxa"/>
            <w:tcBorders>
              <w:left w:val="single" w:sz="6" w:space="0" w:color="BFBFBF" w:themeColor="background1" w:themeShade="BF"/>
            </w:tcBorders>
            <w:shd w:val="clear" w:color="auto" w:fill="auto"/>
            <w:vAlign w:val="center"/>
          </w:tcPr>
          <w:p w14:paraId="5A1EAA14"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CREBBP</w:t>
            </w:r>
          </w:p>
        </w:tc>
      </w:tr>
      <w:tr w:rsidR="0053071C" w14:paraId="05509C5A" w14:textId="77777777" w:rsidTr="00574432">
        <w:trPr>
          <w:jc w:val="center"/>
        </w:trPr>
        <w:tc>
          <w:tcPr>
            <w:tcW w:w="1293" w:type="dxa"/>
            <w:tcBorders>
              <w:right w:val="single" w:sz="6" w:space="0" w:color="BFBFBF" w:themeColor="background1" w:themeShade="BF"/>
            </w:tcBorders>
            <w:shd w:val="clear" w:color="auto" w:fill="auto"/>
            <w:vAlign w:val="center"/>
          </w:tcPr>
          <w:p w14:paraId="052851C9"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CTNNB1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76D64E8E"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DDR2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169082D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0F74EB0"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A9289B4"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ERBB3</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12B9C17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ERBB4</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7B3ED9F9"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ESR1</w:t>
            </w:r>
          </w:p>
        </w:tc>
        <w:tc>
          <w:tcPr>
            <w:tcW w:w="1294" w:type="dxa"/>
            <w:tcBorders>
              <w:left w:val="single" w:sz="6" w:space="0" w:color="BFBFBF" w:themeColor="background1" w:themeShade="BF"/>
            </w:tcBorders>
            <w:shd w:val="clear" w:color="auto" w:fill="auto"/>
            <w:vAlign w:val="center"/>
          </w:tcPr>
          <w:p w14:paraId="353D2210"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ETS2</w:t>
            </w:r>
          </w:p>
        </w:tc>
      </w:tr>
      <w:tr w:rsidR="0053071C" w14:paraId="42465024" w14:textId="77777777" w:rsidTr="00574432">
        <w:trPr>
          <w:jc w:val="center"/>
        </w:trPr>
        <w:tc>
          <w:tcPr>
            <w:tcW w:w="1293" w:type="dxa"/>
            <w:tcBorders>
              <w:right w:val="single" w:sz="6" w:space="0" w:color="BFBFBF" w:themeColor="background1" w:themeShade="BF"/>
            </w:tcBorders>
            <w:shd w:val="clear" w:color="auto" w:fill="auto"/>
            <w:vAlign w:val="center"/>
          </w:tcPr>
          <w:p w14:paraId="008AE8B0"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FBXW7</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C0D600E"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FGF19</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82AFB29"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03F245DD"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006EED54"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A937247"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FLT3</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593E190"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GNAS</w:t>
            </w:r>
          </w:p>
        </w:tc>
        <w:tc>
          <w:tcPr>
            <w:tcW w:w="1294" w:type="dxa"/>
            <w:tcBorders>
              <w:left w:val="single" w:sz="6" w:space="0" w:color="BFBFBF" w:themeColor="background1" w:themeShade="BF"/>
            </w:tcBorders>
            <w:shd w:val="clear" w:color="auto" w:fill="auto"/>
            <w:vAlign w:val="center"/>
          </w:tcPr>
          <w:p w14:paraId="55413976"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HRAS</w:t>
            </w:r>
          </w:p>
        </w:tc>
      </w:tr>
      <w:tr w:rsidR="0053071C" w14:paraId="6FCB6B14" w14:textId="77777777" w:rsidTr="00574432">
        <w:trPr>
          <w:jc w:val="center"/>
        </w:trPr>
        <w:tc>
          <w:tcPr>
            <w:tcW w:w="1293" w:type="dxa"/>
            <w:tcBorders>
              <w:right w:val="single" w:sz="6" w:space="0" w:color="BFBFBF" w:themeColor="background1" w:themeShade="BF"/>
            </w:tcBorders>
            <w:shd w:val="clear" w:color="auto" w:fill="auto"/>
            <w:vAlign w:val="center"/>
          </w:tcPr>
          <w:p w14:paraId="1E7D3A9D"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IDH1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53E6217"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IDH2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0545EA05"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IGF1R</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62F773D"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JAK1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5FE4C8E"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JAK2</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7CBC4EB"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JAK3</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F4E4356"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KIT</w:t>
            </w:r>
          </w:p>
        </w:tc>
        <w:tc>
          <w:tcPr>
            <w:tcW w:w="1294" w:type="dxa"/>
            <w:tcBorders>
              <w:left w:val="single" w:sz="6" w:space="0" w:color="BFBFBF" w:themeColor="background1" w:themeShade="BF"/>
            </w:tcBorders>
            <w:shd w:val="clear" w:color="auto" w:fill="auto"/>
            <w:vAlign w:val="center"/>
          </w:tcPr>
          <w:p w14:paraId="287A1D86"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KRAS</w:t>
            </w:r>
          </w:p>
        </w:tc>
      </w:tr>
      <w:tr w:rsidR="0053071C" w14:paraId="365F11B3" w14:textId="77777777" w:rsidTr="00574432">
        <w:trPr>
          <w:jc w:val="center"/>
        </w:trPr>
        <w:tc>
          <w:tcPr>
            <w:tcW w:w="1293" w:type="dxa"/>
            <w:tcBorders>
              <w:right w:val="single" w:sz="6" w:space="0" w:color="BFBFBF" w:themeColor="background1" w:themeShade="BF"/>
            </w:tcBorders>
            <w:shd w:val="clear" w:color="auto" w:fill="auto"/>
            <w:vAlign w:val="center"/>
          </w:tcPr>
          <w:p w14:paraId="69D7D074"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MAP2K1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1764EB74"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MAPK1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15A9778B"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15BBE07"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MTOR</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795E4AA"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MYC</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C722A98"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NF1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32D8E515"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NOTCH1</w:t>
            </w:r>
          </w:p>
        </w:tc>
        <w:tc>
          <w:tcPr>
            <w:tcW w:w="1294" w:type="dxa"/>
            <w:tcBorders>
              <w:left w:val="single" w:sz="6" w:space="0" w:color="BFBFBF" w:themeColor="background1" w:themeShade="BF"/>
            </w:tcBorders>
            <w:shd w:val="clear" w:color="auto" w:fill="auto"/>
            <w:vAlign w:val="center"/>
          </w:tcPr>
          <w:p w14:paraId="45D924A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NRAS</w:t>
            </w:r>
          </w:p>
        </w:tc>
      </w:tr>
      <w:tr w:rsidR="0053071C" w14:paraId="4E79BFAB" w14:textId="77777777" w:rsidTr="00574432">
        <w:trPr>
          <w:jc w:val="center"/>
        </w:trPr>
        <w:tc>
          <w:tcPr>
            <w:tcW w:w="1293" w:type="dxa"/>
            <w:tcBorders>
              <w:right w:val="single" w:sz="6" w:space="0" w:color="BFBFBF" w:themeColor="background1" w:themeShade="BF"/>
            </w:tcBorders>
            <w:shd w:val="clear" w:color="auto" w:fill="auto"/>
            <w:vAlign w:val="center"/>
          </w:tcPr>
          <w:p w14:paraId="7836D85D"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B176DE8"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7CE03C83"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NTRK3</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17E68B3"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PDCD1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29835F4A"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PDGFRA</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FEB5F9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73BE14AA"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POLD1</w:t>
            </w:r>
          </w:p>
        </w:tc>
        <w:tc>
          <w:tcPr>
            <w:tcW w:w="1294" w:type="dxa"/>
            <w:tcBorders>
              <w:left w:val="single" w:sz="6" w:space="0" w:color="BFBFBF" w:themeColor="background1" w:themeShade="BF"/>
            </w:tcBorders>
            <w:shd w:val="clear" w:color="auto" w:fill="auto"/>
            <w:vAlign w:val="center"/>
          </w:tcPr>
          <w:p w14:paraId="5E2BB98A"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POLE</w:t>
            </w:r>
          </w:p>
        </w:tc>
      </w:tr>
      <w:tr w:rsidR="0053071C" w14:paraId="1D1F3360" w14:textId="77777777" w:rsidTr="00574432">
        <w:trPr>
          <w:jc w:val="center"/>
        </w:trPr>
        <w:tc>
          <w:tcPr>
            <w:tcW w:w="1293" w:type="dxa"/>
            <w:tcBorders>
              <w:right w:val="single" w:sz="6" w:space="0" w:color="BFBFBF" w:themeColor="background1" w:themeShade="BF"/>
            </w:tcBorders>
            <w:shd w:val="clear" w:color="auto" w:fill="auto"/>
            <w:vAlign w:val="center"/>
          </w:tcPr>
          <w:p w14:paraId="2FBAE979"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PTCH1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09BA57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PTEN</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E26BBC3"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RAF1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0EFE0E45"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RASA1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3762C28"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RB1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788D220"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RET</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6F1D610"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RICTOR</w:t>
            </w:r>
          </w:p>
        </w:tc>
        <w:tc>
          <w:tcPr>
            <w:tcW w:w="1294" w:type="dxa"/>
            <w:tcBorders>
              <w:left w:val="single" w:sz="6" w:space="0" w:color="BFBFBF" w:themeColor="background1" w:themeShade="BF"/>
            </w:tcBorders>
            <w:shd w:val="clear" w:color="auto" w:fill="auto"/>
            <w:vAlign w:val="center"/>
          </w:tcPr>
          <w:p w14:paraId="46AE05BE"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RIT1</w:t>
            </w:r>
          </w:p>
        </w:tc>
      </w:tr>
      <w:tr w:rsidR="0053071C" w14:paraId="5696604F" w14:textId="77777777" w:rsidTr="00574432">
        <w:trPr>
          <w:jc w:val="center"/>
        </w:trPr>
        <w:tc>
          <w:tcPr>
            <w:tcW w:w="1293" w:type="dxa"/>
            <w:tcBorders>
              <w:right w:val="single" w:sz="6" w:space="0" w:color="BFBFBF" w:themeColor="background1" w:themeShade="BF"/>
            </w:tcBorders>
            <w:shd w:val="clear" w:color="auto" w:fill="auto"/>
            <w:vAlign w:val="center"/>
          </w:tcPr>
          <w:p w14:paraId="5102AC30"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ROS1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E947DC2"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SMAD4</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1A970E3"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SMARCA4</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C5CA694"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SMO</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396F6E1B"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STK11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02DFE2D8"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TP53</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20E348F"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TSC1</w:t>
            </w:r>
          </w:p>
        </w:tc>
        <w:tc>
          <w:tcPr>
            <w:tcW w:w="1294" w:type="dxa"/>
            <w:tcBorders>
              <w:left w:val="single" w:sz="6" w:space="0" w:color="BFBFBF" w:themeColor="background1" w:themeShade="BF"/>
            </w:tcBorders>
            <w:shd w:val="clear" w:color="auto" w:fill="auto"/>
            <w:vAlign w:val="center"/>
          </w:tcPr>
          <w:p w14:paraId="560345B7"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TSC2</w:t>
            </w:r>
          </w:p>
        </w:tc>
      </w:tr>
    </w:tbl>
    <w:p w14:paraId="3CDCE486" w14:textId="0A7EA56A" w:rsidR="0053071C" w:rsidRPr="0053071C" w:rsidRDefault="0053071C" w:rsidP="00162D39">
      <w:pPr>
        <w:rPr>
          <w:rFonts w:ascii="思源黑体 CN Normal" w:eastAsia="思源黑体 CN Normal" w:hAnsi="思源黑体 CN Normal"/>
          <w:sz w:val="17"/>
          <w:szCs w:val="17"/>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53071C" w14:paraId="15D0364E" w14:textId="77777777" w:rsidTr="00607D91">
        <w:trPr>
          <w:trHeight w:val="454"/>
        </w:trPr>
        <w:tc>
          <w:tcPr>
            <w:tcW w:w="10348" w:type="dxa"/>
            <w:gridSpan w:val="8"/>
            <w:tcBorders>
              <w:top w:val="nil"/>
              <w:left w:val="nil"/>
              <w:bottom w:val="nil"/>
              <w:right w:val="nil"/>
            </w:tcBorders>
            <w:shd w:val="clear" w:color="auto" w:fill="1E7648"/>
          </w:tcPr>
          <w:p w14:paraId="2C06A40C" w14:textId="125D8118" w:rsidR="0053071C" w:rsidRDefault="0053071C" w:rsidP="0093212C">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color w:val="FFFFFF" w:themeColor="background1"/>
                <w:sz w:val="18"/>
                <w:szCs w:val="18"/>
              </w:rPr>
              <w:t>融合区域</w:t>
            </w:r>
            <w:r w:rsidRPr="008725A1">
              <w:rPr>
                <w:rFonts w:ascii="思源黑体 CN Bold" w:eastAsia="思源黑体 CN Bold" w:hAnsi="思源黑体 CN Bold" w:cs="思源黑体 CN Normal" w:hint="eastAsia"/>
                <w:b/>
                <w:color w:val="FFFFFF" w:themeColor="background1"/>
                <w:sz w:val="18"/>
                <w:szCs w:val="18"/>
              </w:rPr>
              <w:t>检测基因列表</w:t>
            </w:r>
            <w:r>
              <w:rPr>
                <w:rFonts w:ascii="思源黑体 CN Bold" w:eastAsia="思源黑体 CN Bold" w:hAnsi="思源黑体 CN Bold" w:cs="思源黑体 CN Normal"/>
                <w:b/>
                <w:bCs/>
                <w:color w:val="FFFFFF" w:themeColor="background1"/>
                <w:kern w:val="0"/>
                <w:sz w:val="18"/>
                <w:szCs w:val="18"/>
              </w:rPr>
              <w:t>（11个基因）</w:t>
            </w:r>
          </w:p>
        </w:tc>
      </w:tr>
      <w:tr w:rsidR="0053071C" w14:paraId="2B393F03" w14:textId="77777777" w:rsidTr="00607D91">
        <w:tc>
          <w:tcPr>
            <w:tcW w:w="1293" w:type="dxa"/>
            <w:tcBorders>
              <w:right w:val="single" w:sz="6" w:space="0" w:color="BFBFBF" w:themeColor="background1" w:themeShade="BF"/>
            </w:tcBorders>
            <w:shd w:val="clear" w:color="auto" w:fill="auto"/>
          </w:tcPr>
          <w:p w14:paraId="6FC00EEC"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ALK</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609639A"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13EEC2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5F57805"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50A1CFA"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0066F65"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NRG1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1EC67F4"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4" w:type="dxa"/>
            <w:tcBorders>
              <w:left w:val="single" w:sz="6" w:space="0" w:color="BFBFBF" w:themeColor="background1" w:themeShade="BF"/>
            </w:tcBorders>
            <w:shd w:val="clear" w:color="auto" w:fill="auto"/>
          </w:tcPr>
          <w:p w14:paraId="155CFBEC"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NTRK2</w:t>
            </w:r>
          </w:p>
        </w:tc>
      </w:tr>
      <w:tr w:rsidR="0053071C" w14:paraId="7A47F76F" w14:textId="77777777" w:rsidTr="00607D91">
        <w:tc>
          <w:tcPr>
            <w:tcW w:w="1293" w:type="dxa"/>
            <w:tcBorders>
              <w:right w:val="single" w:sz="6" w:space="0" w:color="BFBFBF" w:themeColor="background1" w:themeShade="BF"/>
            </w:tcBorders>
            <w:shd w:val="clear" w:color="auto" w:fill="auto"/>
          </w:tcPr>
          <w:p w14:paraId="4E332B5C"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C133706"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832A96A"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ROS1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A99FEE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40D3E07E"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1B582B0D"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20784D11"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4231599F" w14:textId="77777777" w:rsidR="0053071C" w:rsidRDefault="0053071C" w:rsidP="0093212C">
            <w:pPr>
              <w:jc w:val="center"/>
              <w:rPr>
                <w:rFonts w:ascii="思源黑体 CN Normal" w:eastAsia="思源黑体 CN Normal" w:hAnsi="思源黑体 CN Normal" w:cs="思源黑体 CN Light"/>
                <w:b/>
                <w:i/>
                <w:iCs/>
                <w:color w:val="000000" w:themeColor="text1"/>
                <w:sz w:val="15"/>
                <w:szCs w:val="15"/>
              </w:rPr>
            </w:pPr>
          </w:p>
        </w:tc>
      </w:tr>
    </w:tbl>
    <w:p w14:paraId="1BFFDC85" w14:textId="6129D13A" w:rsidR="00F668BC" w:rsidRDefault="00F668BC" w:rsidP="00F668BC">
      <w:pPr>
        <w:spacing w:afterLines="20" w:after="62" w:line="200" w:lineRule="exact"/>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{%p if “肺癌” in sample.tumor_list%}</w:t>
      </w:r>
    </w:p>
    <w:p w14:paraId="1C4C8D44" w14:textId="77777777" w:rsidR="005D7FFB" w:rsidRPr="00244691" w:rsidRDefault="005D7FFB" w:rsidP="00F668BC">
      <w:pPr>
        <w:spacing w:afterLines="20" w:after="62" w:line="200" w:lineRule="exact"/>
        <w:rPr>
          <w:rFonts w:ascii="思源黑体 CN Normal" w:eastAsia="思源黑体 CN Normal" w:hAnsi="思源黑体 CN Normal"/>
          <w:color w:val="595959"/>
          <w:sz w:val="15"/>
          <w:szCs w:val="15"/>
        </w:rPr>
      </w:pPr>
    </w:p>
    <w:p w14:paraId="5A8C3691" w14:textId="69B8FEEE" w:rsidR="00F668BC" w:rsidRPr="00F668BC" w:rsidRDefault="00F668BC" w:rsidP="00F668BC">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附录2</w:t>
      </w:r>
      <w:r>
        <w:rPr>
          <w:rFonts w:ascii="思源黑体 CN Bold" w:eastAsia="思源黑体 CN Bold" w:hAnsi="思源黑体 CN Bold"/>
          <w:b/>
          <w:bCs/>
          <w:color w:val="1E7648"/>
          <w:sz w:val="24"/>
          <w:szCs w:val="24"/>
        </w:rPr>
        <w:t xml:space="preserve"> </w:t>
      </w:r>
      <w:r w:rsidRPr="00F668BC">
        <w:rPr>
          <w:rFonts w:ascii="思源黑体 CN Bold" w:eastAsia="思源黑体 CN Bold" w:hAnsi="思源黑体 CN Bold" w:hint="eastAsia"/>
          <w:b/>
          <w:bCs/>
          <w:color w:val="1E7648"/>
          <w:sz w:val="24"/>
          <w:szCs w:val="24"/>
        </w:rPr>
        <w:t>BCL2L11基因2号内含子胚系缺失多态性检测结果</w:t>
      </w:r>
    </w:p>
    <w:tbl>
      <w:tblPr>
        <w:tblStyle w:val="amoydx-TMB-2"/>
        <w:tblW w:w="10452" w:type="dxa"/>
        <w:tblLayout w:type="fixed"/>
        <w:tblLook w:val="04A0" w:firstRow="1" w:lastRow="0" w:firstColumn="1" w:lastColumn="0" w:noHBand="0" w:noVBand="1"/>
      </w:tblPr>
      <w:tblGrid>
        <w:gridCol w:w="1260"/>
        <w:gridCol w:w="2340"/>
        <w:gridCol w:w="1260"/>
        <w:gridCol w:w="5592"/>
      </w:tblGrid>
      <w:tr w:rsidR="00F668BC" w14:paraId="3B13B0B8" w14:textId="77777777" w:rsidTr="00B775F0">
        <w:trPr>
          <w:cnfStyle w:val="100000000000" w:firstRow="1" w:lastRow="0" w:firstColumn="0" w:lastColumn="0" w:oddVBand="0" w:evenVBand="0" w:oddHBand="0" w:evenHBand="0" w:firstRowFirstColumn="0" w:firstRowLastColumn="0" w:lastRowFirstColumn="0" w:lastRowLastColumn="0"/>
          <w:trHeight w:val="471"/>
        </w:trPr>
        <w:tc>
          <w:tcPr>
            <w:tcW w:w="1260" w:type="dxa"/>
            <w:tcBorders>
              <w:right w:val="single" w:sz="8" w:space="0" w:color="FFFFFF" w:themeColor="background1"/>
            </w:tcBorders>
            <w:shd w:val="clear" w:color="auto" w:fill="1E7648"/>
            <w:vAlign w:val="center"/>
          </w:tcPr>
          <w:p w14:paraId="50162DB8" w14:textId="77777777" w:rsidR="00F668BC" w:rsidRPr="00435B40" w:rsidRDefault="00F668BC"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检测基因</w:t>
            </w:r>
          </w:p>
        </w:tc>
        <w:tc>
          <w:tcPr>
            <w:tcW w:w="2340" w:type="dxa"/>
            <w:tcBorders>
              <w:left w:val="single" w:sz="8" w:space="0" w:color="FFFFFF" w:themeColor="background1"/>
              <w:right w:val="single" w:sz="8" w:space="0" w:color="FFFFFF" w:themeColor="background1"/>
            </w:tcBorders>
            <w:shd w:val="clear" w:color="auto" w:fill="1E7648"/>
            <w:vAlign w:val="center"/>
          </w:tcPr>
          <w:p w14:paraId="7DE4CBE6" w14:textId="77777777" w:rsidR="00F668BC" w:rsidRPr="00435B40" w:rsidRDefault="00F668BC"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检测结果</w:t>
            </w:r>
          </w:p>
        </w:tc>
        <w:tc>
          <w:tcPr>
            <w:tcW w:w="1260" w:type="dxa"/>
            <w:tcBorders>
              <w:left w:val="single" w:sz="8" w:space="0" w:color="FFFFFF" w:themeColor="background1"/>
              <w:right w:val="single" w:sz="8" w:space="0" w:color="FFFFFF" w:themeColor="background1"/>
            </w:tcBorders>
            <w:shd w:val="clear" w:color="auto" w:fill="1E7648"/>
            <w:vAlign w:val="center"/>
          </w:tcPr>
          <w:p w14:paraId="4D6F3183" w14:textId="77777777" w:rsidR="00F668BC" w:rsidRPr="00435B40" w:rsidRDefault="00F668BC"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基因型</w:t>
            </w:r>
          </w:p>
        </w:tc>
        <w:tc>
          <w:tcPr>
            <w:tcW w:w="5592" w:type="dxa"/>
            <w:tcBorders>
              <w:left w:val="single" w:sz="8" w:space="0" w:color="FFFFFF" w:themeColor="background1"/>
            </w:tcBorders>
            <w:shd w:val="clear" w:color="auto" w:fill="1E7648"/>
            <w:vAlign w:val="center"/>
          </w:tcPr>
          <w:p w14:paraId="3DCB4B47" w14:textId="77777777" w:rsidR="00F668BC" w:rsidRPr="00435B40" w:rsidRDefault="00F668BC"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临床意义</w:t>
            </w:r>
          </w:p>
        </w:tc>
      </w:tr>
      <w:tr w:rsidR="00F668BC" w14:paraId="490A03E7" w14:textId="77777777" w:rsidTr="00B775F0">
        <w:trPr>
          <w:trHeight w:val="411"/>
        </w:trPr>
        <w:tc>
          <w:tcPr>
            <w:tcW w:w="1260" w:type="dxa"/>
            <w:tcBorders>
              <w:bottom w:val="single" w:sz="4" w:space="0" w:color="16A085"/>
            </w:tcBorders>
            <w:vAlign w:val="center"/>
          </w:tcPr>
          <w:p w14:paraId="7D6F5915" w14:textId="77777777" w:rsidR="00F668BC" w:rsidRDefault="00F668BC" w:rsidP="00B775F0">
            <w:pPr>
              <w:adjustRightInd w:val="0"/>
              <w:snapToGrid w:val="0"/>
              <w:jc w:val="center"/>
              <w:rPr>
                <w:rFonts w:ascii="思源黑体 CN Normal" w:eastAsia="思源黑体 CN Normal" w:hAnsi="思源黑体 CN Normal" w:cs="思源黑体 CN Normal"/>
                <w:b/>
                <w:bCs/>
                <w:i/>
                <w:iCs/>
                <w:color w:val="000000"/>
                <w:sz w:val="17"/>
                <w:szCs w:val="17"/>
              </w:rPr>
            </w:pPr>
            <w:r>
              <w:rPr>
                <w:rFonts w:ascii="思源黑体 CN Normal" w:eastAsia="思源黑体 CN Normal" w:hAnsi="思源黑体 CN Normal" w:cs="思源黑体 CN Normal"/>
                <w:b/>
                <w:bCs/>
                <w:i/>
                <w:iCs/>
                <w:color w:val="000000"/>
                <w:sz w:val="17"/>
                <w:szCs w:val="17"/>
              </w:rPr>
              <w:t>BCL2L11</w:t>
            </w:r>
          </w:p>
          <w:p w14:paraId="33B97D74" w14:textId="77777777" w:rsidR="00F668BC" w:rsidRDefault="00F668BC" w:rsidP="00B775F0">
            <w:pPr>
              <w:adjustRightInd w:val="0"/>
              <w:snapToGrid w:val="0"/>
              <w:jc w:val="center"/>
              <w:rPr>
                <w:rFonts w:ascii="思源黑体 CN Normal" w:eastAsia="思源黑体 CN Normal" w:hAnsi="思源黑体 CN Normal" w:cs="思源黑体 CN Normal"/>
                <w:b/>
                <w:bCs/>
                <w:i/>
                <w:iCs/>
                <w:color w:val="000000"/>
                <w:sz w:val="17"/>
                <w:szCs w:val="17"/>
              </w:rPr>
            </w:pPr>
            <w:r w:rsidRPr="00895FB8">
              <w:rPr>
                <w:rFonts w:ascii="思源黑体 CN Normal" w:eastAsia="思源黑体 CN Normal" w:hAnsi="思源黑体 CN Normal" w:cs="思源黑体 CN Normal" w:hint="eastAsia"/>
                <w:b/>
                <w:bCs/>
                <w:color w:val="000000"/>
                <w:sz w:val="17"/>
                <w:szCs w:val="17"/>
              </w:rPr>
              <w:t>（</w:t>
            </w:r>
            <w:r>
              <w:rPr>
                <w:rFonts w:ascii="思源黑体 CN Normal" w:eastAsia="思源黑体 CN Normal" w:hAnsi="思源黑体 CN Normal" w:cs="思源黑体 CN Normal" w:hint="eastAsia"/>
                <w:b/>
                <w:bCs/>
                <w:color w:val="000000"/>
                <w:sz w:val="17"/>
                <w:szCs w:val="17"/>
              </w:rPr>
              <w:t xml:space="preserve"> </w:t>
            </w:r>
            <w:r>
              <w:rPr>
                <w:rFonts w:ascii="思源黑体 CN Normal" w:eastAsia="思源黑体 CN Normal" w:hAnsi="思源黑体 CN Normal" w:cs="思源黑体 CN Normal" w:hint="eastAsia"/>
                <w:b/>
                <w:bCs/>
                <w:i/>
                <w:iCs/>
                <w:color w:val="000000"/>
                <w:sz w:val="17"/>
                <w:szCs w:val="17"/>
              </w:rPr>
              <w:t>BIM</w:t>
            </w:r>
            <w:r>
              <w:rPr>
                <w:rFonts w:ascii="思源黑体 CN Normal" w:eastAsia="思源黑体 CN Normal" w:hAnsi="思源黑体 CN Normal" w:cs="思源黑体 CN Normal"/>
                <w:b/>
                <w:bCs/>
                <w:i/>
                <w:iCs/>
                <w:color w:val="000000"/>
                <w:sz w:val="17"/>
                <w:szCs w:val="17"/>
              </w:rPr>
              <w:t xml:space="preserve"> </w:t>
            </w:r>
            <w:r w:rsidRPr="00895FB8">
              <w:rPr>
                <w:rFonts w:ascii="思源黑体 CN Normal" w:eastAsia="思源黑体 CN Normal" w:hAnsi="思源黑体 CN Normal" w:cs="思源黑体 CN Normal" w:hint="eastAsia"/>
                <w:b/>
                <w:bCs/>
                <w:color w:val="000000"/>
                <w:sz w:val="17"/>
                <w:szCs w:val="17"/>
              </w:rPr>
              <w:t>）</w:t>
            </w:r>
          </w:p>
        </w:tc>
        <w:tc>
          <w:tcPr>
            <w:tcW w:w="2340" w:type="dxa"/>
            <w:tcBorders>
              <w:bottom w:val="single" w:sz="4" w:space="0" w:color="16A085"/>
            </w:tcBorders>
            <w:vAlign w:val="center"/>
          </w:tcPr>
          <w:p w14:paraId="6E0EAAAC"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43B67907"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c.394+1479_394+4381del</w:t>
            </w:r>
          </w:p>
          <w:p w14:paraId="4A4DD4CA"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26E91BA8"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野生型</w:t>
            </w:r>
          </w:p>
          <w:p w14:paraId="57D6C071"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1260" w:type="dxa"/>
            <w:tcBorders>
              <w:bottom w:val="single" w:sz="4" w:space="0" w:color="16A085"/>
            </w:tcBorders>
            <w:vAlign w:val="center"/>
          </w:tcPr>
          <w:p w14:paraId="64A182AB"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231ECF3C"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杂合型</w:t>
            </w:r>
          </w:p>
          <w:p w14:paraId="700106F6"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72750739"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p>
          <w:p w14:paraId="0EA2F94A" w14:textId="77777777" w:rsidR="00F668BC" w:rsidRDefault="00F668BC"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5592" w:type="dxa"/>
            <w:tcBorders>
              <w:bottom w:val="single" w:sz="4" w:space="0" w:color="16A085"/>
            </w:tcBorders>
            <w:vAlign w:val="center"/>
          </w:tcPr>
          <w:p w14:paraId="39D55AD2" w14:textId="32ACCA42" w:rsidR="00F668BC" w:rsidRDefault="000369B0" w:rsidP="00B775F0">
            <w:pPr>
              <w:adjustRightInd w:val="0"/>
              <w:snapToGrid w:val="0"/>
              <w:jc w:val="left"/>
              <w:rPr>
                <w:rFonts w:ascii="思源黑体 CN Normal" w:eastAsia="思源黑体 CN Normal" w:hAnsi="思源黑体 CN Normal" w:cs="思源黑体 CN Normal"/>
                <w:color w:val="000000"/>
                <w:sz w:val="17"/>
                <w:szCs w:val="17"/>
              </w:rPr>
            </w:pPr>
            <w:r w:rsidRPr="000369B0">
              <w:rPr>
                <w:rFonts w:ascii="思源黑体 CN Normal" w:eastAsia="思源黑体 CN Normal" w:hAnsi="思源黑体 CN Normal" w:cs="思源黑体 CN Normal" w:hint="eastAsia"/>
                <w:color w:val="000000"/>
                <w:sz w:val="17"/>
                <w:szCs w:val="17"/>
              </w:rPr>
              <w:t>BCL2L11，BCL2-like 11，是激活细胞凋亡的程序性细胞死亡调节因子 Bcl2 家族的成员 (PMID: 26405162)。 BCL2L11 的下调存在于包括淋巴瘤和结肠直肠癌在内的各种癌症中 (PMID: 26405162)。目前该变异的临床意义仍存在较大争议，有研究认为该变异与EGFR-TKI的耐药有关（PMID: 22426421, PMID: 27926478, PMID: 26767045），但也有一些与其矛盾的研究（PMID: 26271547, PMID: 28717678, PMID: 32508032），其中吴一龙团队2020年发表的文章表明该变异存在与否对于一、二代EGFR TKIs治疗患者的ORR、DCR、PFS、OS几乎没有影响，仅三代EGFR TKI治疗患者中BCL2L11缺失对ORR影响具有显著性（PMID: 32508032）。</w:t>
            </w:r>
          </w:p>
        </w:tc>
      </w:tr>
    </w:tbl>
    <w:p w14:paraId="0F673FC8" w14:textId="7E2A4730" w:rsidR="00162D39" w:rsidRPr="00E14E2C" w:rsidRDefault="00F668BC" w:rsidP="00E14E2C">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{%p</w:t>
      </w:r>
      <w:r>
        <w:rPr>
          <w:rFonts w:ascii="思源黑体 CN Normal" w:eastAsia="思源黑体 CN Normal" w:hAnsi="思源黑体 CN Normal"/>
          <w:color w:val="595959" w:themeColor="text1" w:themeTint="A6"/>
          <w:sz w:val="15"/>
          <w:szCs w:val="15"/>
        </w:rPr>
        <w:t xml:space="preserve"> endif</w:t>
      </w:r>
      <w:r>
        <w:rPr>
          <w:rFonts w:ascii="思源黑体 CN Normal" w:eastAsia="思源黑体 CN Normal" w:hAnsi="思源黑体 CN Normal" w:hint="eastAsia"/>
          <w:color w:val="595959" w:themeColor="text1" w:themeTint="A6"/>
          <w:sz w:val="15"/>
          <w:szCs w:val="15"/>
        </w:rPr>
        <w:t>%}</w:t>
      </w:r>
    </w:p>
    <w:sectPr w:rsidR="00162D39" w:rsidRPr="00E14E2C" w:rsidSect="00B4193F">
      <w:headerReference w:type="even" r:id="rId14"/>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90FDD" w14:textId="77777777" w:rsidR="004D7D40" w:rsidRDefault="004D7D40" w:rsidP="00041371">
      <w:r>
        <w:separator/>
      </w:r>
    </w:p>
  </w:endnote>
  <w:endnote w:type="continuationSeparator" w:id="0">
    <w:p w14:paraId="7D372200" w14:textId="77777777" w:rsidR="004D7D40" w:rsidRDefault="004D7D40"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default"/>
    <w:sig w:usb0="00000000" w:usb1="0000000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6F40F076" w:rsidR="009E67EA" w:rsidRPr="00A014CC" w:rsidRDefault="00000000" w:rsidP="00A014CC">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A014CC">
          <w:rPr>
            <w:rFonts w:ascii="思源黑体 CN Normal" w:eastAsia="思源黑体 CN Normal" w:hAnsi="思源黑体 CN Normal"/>
            <w:b/>
            <w:bCs/>
          </w:rPr>
          <w:fldChar w:fldCharType="begin"/>
        </w:r>
        <w:r w:rsidR="00A014CC">
          <w:rPr>
            <w:rFonts w:ascii="思源黑体 CN Normal" w:eastAsia="思源黑体 CN Normal" w:hAnsi="思源黑体 CN Normal"/>
            <w:b/>
            <w:bCs/>
          </w:rPr>
          <w:instrText>PAGE</w:instrText>
        </w:r>
        <w:r w:rsidR="00A014CC">
          <w:rPr>
            <w:rFonts w:ascii="思源黑体 CN Normal" w:eastAsia="思源黑体 CN Normal" w:hAnsi="思源黑体 CN Normal"/>
            <w:b/>
            <w:bCs/>
          </w:rPr>
          <w:fldChar w:fldCharType="separate"/>
        </w:r>
        <w:r w:rsidR="00A014CC">
          <w:rPr>
            <w:rFonts w:ascii="思源黑体 CN Normal" w:eastAsia="思源黑体 CN Normal" w:hAnsi="思源黑体 CN Normal"/>
            <w:b/>
            <w:bCs/>
          </w:rPr>
          <w:t>1</w:t>
        </w:r>
        <w:r w:rsidR="00A014CC">
          <w:rPr>
            <w:rFonts w:ascii="思源黑体 CN Normal" w:eastAsia="思源黑体 CN Normal" w:hAnsi="思源黑体 CN Normal"/>
            <w:b/>
            <w:bCs/>
          </w:rPr>
          <w:fldChar w:fldCharType="end"/>
        </w:r>
        <w:r w:rsidR="00A014CC">
          <w:rPr>
            <w:rFonts w:ascii="思源黑体 CN Normal" w:eastAsia="思源黑体 CN Normal" w:hAnsi="思源黑体 CN Normal"/>
            <w:b/>
            <w:bCs/>
          </w:rPr>
          <w:t xml:space="preserve"> / </w:t>
        </w:r>
        <w:r w:rsidR="00A014CC">
          <w:rPr>
            <w:rFonts w:ascii="思源黑体 CN Normal" w:eastAsia="思源黑体 CN Normal" w:hAnsi="思源黑体 CN Normal"/>
            <w:b/>
            <w:bCs/>
          </w:rPr>
          <w:fldChar w:fldCharType="begin"/>
        </w:r>
        <w:r w:rsidR="00A014CC">
          <w:rPr>
            <w:rFonts w:ascii="思源黑体 CN Normal" w:eastAsia="思源黑体 CN Normal" w:hAnsi="思源黑体 CN Normal"/>
            <w:b/>
            <w:bCs/>
          </w:rPr>
          <w:instrText>=</w:instrText>
        </w:r>
        <w:r w:rsidR="00A014CC">
          <w:rPr>
            <w:rFonts w:ascii="思源黑体 CN Normal" w:eastAsia="思源黑体 CN Normal" w:hAnsi="思源黑体 CN Normal"/>
            <w:b/>
            <w:bCs/>
          </w:rPr>
          <w:fldChar w:fldCharType="begin"/>
        </w:r>
        <w:r w:rsidR="00A014CC">
          <w:rPr>
            <w:rFonts w:ascii="思源黑体 CN Normal" w:eastAsia="思源黑体 CN Normal" w:hAnsi="思源黑体 CN Normal" w:cs="Arial"/>
            <w:color w:val="191919"/>
            <w:shd w:val="clear" w:color="auto" w:fill="FFFFFF"/>
          </w:rPr>
          <w:instrText>NUMPAGES</w:instrText>
        </w:r>
        <w:r w:rsidR="00A014CC">
          <w:rPr>
            <w:rFonts w:ascii="思源黑体 CN Normal" w:eastAsia="思源黑体 CN Normal" w:hAnsi="思源黑体 CN Normal"/>
            <w:b/>
            <w:bCs/>
          </w:rPr>
          <w:fldChar w:fldCharType="separate"/>
        </w:r>
        <w:r w:rsidR="000369B0">
          <w:rPr>
            <w:rFonts w:ascii="思源黑体 CN Normal" w:eastAsia="思源黑体 CN Normal" w:hAnsi="思源黑体 CN Normal" w:cs="Arial"/>
            <w:noProof/>
            <w:color w:val="191919"/>
            <w:shd w:val="clear" w:color="auto" w:fill="FFFFFF"/>
          </w:rPr>
          <w:instrText>26</w:instrText>
        </w:r>
        <w:r w:rsidR="00A014CC">
          <w:rPr>
            <w:rFonts w:ascii="思源黑体 CN Normal" w:eastAsia="思源黑体 CN Normal" w:hAnsi="思源黑体 CN Normal"/>
            <w:b/>
            <w:bCs/>
          </w:rPr>
          <w:fldChar w:fldCharType="end"/>
        </w:r>
        <w:r w:rsidR="00A014CC">
          <w:rPr>
            <w:rFonts w:ascii="思源黑体 CN Normal" w:eastAsia="思源黑体 CN Normal" w:hAnsi="思源黑体 CN Normal"/>
            <w:b/>
            <w:bCs/>
          </w:rPr>
          <w:instrText>-0</w:instrText>
        </w:r>
        <w:r w:rsidR="00A014CC">
          <w:rPr>
            <w:rFonts w:ascii="思源黑体 CN Normal" w:eastAsia="思源黑体 CN Normal" w:hAnsi="思源黑体 CN Normal"/>
            <w:b/>
            <w:bCs/>
          </w:rPr>
          <w:fldChar w:fldCharType="separate"/>
        </w:r>
        <w:r w:rsidR="000369B0">
          <w:rPr>
            <w:rFonts w:ascii="思源黑体 CN Normal" w:eastAsia="思源黑体 CN Normal" w:hAnsi="思源黑体 CN Normal"/>
            <w:b/>
            <w:bCs/>
            <w:noProof/>
          </w:rPr>
          <w:t>26</w:t>
        </w:r>
        <w:r w:rsidR="00A014CC">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D704" w14:textId="77777777" w:rsidR="004D7D40" w:rsidRDefault="004D7D40" w:rsidP="00041371">
      <w:r>
        <w:separator/>
      </w:r>
    </w:p>
  </w:footnote>
  <w:footnote w:type="continuationSeparator" w:id="0">
    <w:p w14:paraId="7147034A" w14:textId="77777777" w:rsidR="004D7D40" w:rsidRDefault="004D7D40"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7B9D" w14:textId="515322ED" w:rsidR="00A014CC" w:rsidRPr="00A014CC" w:rsidRDefault="00A014CC" w:rsidP="00A014CC">
    <w:pPr>
      <w:pStyle w:val="a5"/>
      <w:pBdr>
        <w:bottom w:val="single" w:sz="8" w:space="0" w:color="16A085"/>
      </w:pBdr>
      <w:jc w:val="right"/>
      <w:rPr>
        <w:rFonts w:ascii="思源黑体 CN Normal" w:eastAsia="思源黑体 CN Normal" w:hAnsi="思源黑体 CN Normal"/>
        <w:sz w:val="15"/>
        <w:szCs w:val="15"/>
      </w:rPr>
    </w:pPr>
    <w:bookmarkStart w:id="35" w:name="_Hlk67641796"/>
    <w:bookmarkStart w:id="36" w:name="_Hlk67641797"/>
    <w:bookmarkStart w:id="37" w:name="_Hlk67642101"/>
    <w:bookmarkStart w:id="38" w:name="_Hlk67642102"/>
    <w:r w:rsidRPr="00C048AD">
      <w:rPr>
        <w:rFonts w:ascii="思源黑体 CN Normal" w:eastAsia="思源黑体 CN Normal" w:hAnsi="思源黑体 CN Normal" w:hint="eastAsia"/>
        <w:sz w:val="15"/>
        <w:szCs w:val="15"/>
      </w:rPr>
      <w:t>受检编号：</w:t>
    </w:r>
    <w:r w:rsidRPr="00EF1C44">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C048AD">
      <w:rPr>
        <w:rFonts w:ascii="思源黑体 CN Normal" w:eastAsia="思源黑体 CN Normal" w:hAnsi="思源黑体 CN Normal" w:hint="eastAsia"/>
        <w:sz w:val="15"/>
        <w:szCs w:val="15"/>
      </w:rPr>
      <w:t>报告日期：</w:t>
    </w:r>
    <w:bookmarkEnd w:id="35"/>
    <w:bookmarkEnd w:id="36"/>
    <w:bookmarkEnd w:id="37"/>
    <w:bookmarkEnd w:id="38"/>
    <w:r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9E67EA" w:rsidRDefault="009E67E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9E67EA" w:rsidRPr="00B30517" w:rsidRDefault="009E67EA"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9E67EA" w:rsidRDefault="009E67E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9E67EA" w:rsidRDefault="009E67E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4"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15F7A85"/>
    <w:multiLevelType w:val="hybridMultilevel"/>
    <w:tmpl w:val="1AE4F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5"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6"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9"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753A57"/>
    <w:multiLevelType w:val="hybridMultilevel"/>
    <w:tmpl w:val="25E427D8"/>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8018475">
    <w:abstractNumId w:val="18"/>
  </w:num>
  <w:num w:numId="2" w16cid:durableId="854227209">
    <w:abstractNumId w:val="24"/>
  </w:num>
  <w:num w:numId="3" w16cid:durableId="170873433">
    <w:abstractNumId w:val="16"/>
  </w:num>
  <w:num w:numId="4" w16cid:durableId="1039666396">
    <w:abstractNumId w:val="7"/>
  </w:num>
  <w:num w:numId="5" w16cid:durableId="1635864331">
    <w:abstractNumId w:val="33"/>
  </w:num>
  <w:num w:numId="6" w16cid:durableId="1901207665">
    <w:abstractNumId w:val="19"/>
  </w:num>
  <w:num w:numId="7" w16cid:durableId="851843882">
    <w:abstractNumId w:val="20"/>
  </w:num>
  <w:num w:numId="8" w16cid:durableId="1603225672">
    <w:abstractNumId w:val="0"/>
  </w:num>
  <w:num w:numId="9" w16cid:durableId="1370374199">
    <w:abstractNumId w:val="10"/>
  </w:num>
  <w:num w:numId="10" w16cid:durableId="1358433121">
    <w:abstractNumId w:val="12"/>
  </w:num>
  <w:num w:numId="11" w16cid:durableId="798572780">
    <w:abstractNumId w:val="23"/>
  </w:num>
  <w:num w:numId="12" w16cid:durableId="1082262616">
    <w:abstractNumId w:val="15"/>
  </w:num>
  <w:num w:numId="13" w16cid:durableId="2104035133">
    <w:abstractNumId w:val="30"/>
  </w:num>
  <w:num w:numId="14" w16cid:durableId="718017394">
    <w:abstractNumId w:val="26"/>
  </w:num>
  <w:num w:numId="15" w16cid:durableId="934822091">
    <w:abstractNumId w:val="11"/>
  </w:num>
  <w:num w:numId="16" w16cid:durableId="1096249323">
    <w:abstractNumId w:val="29"/>
  </w:num>
  <w:num w:numId="17" w16cid:durableId="867639951">
    <w:abstractNumId w:val="2"/>
  </w:num>
  <w:num w:numId="18" w16cid:durableId="1701735198">
    <w:abstractNumId w:val="6"/>
  </w:num>
  <w:num w:numId="19" w16cid:durableId="336466368">
    <w:abstractNumId w:val="28"/>
  </w:num>
  <w:num w:numId="20" w16cid:durableId="773087177">
    <w:abstractNumId w:val="25"/>
  </w:num>
  <w:num w:numId="21" w16cid:durableId="2054377542">
    <w:abstractNumId w:val="17"/>
  </w:num>
  <w:num w:numId="22" w16cid:durableId="976421785">
    <w:abstractNumId w:val="8"/>
  </w:num>
  <w:num w:numId="23" w16cid:durableId="1207713797">
    <w:abstractNumId w:val="4"/>
  </w:num>
  <w:num w:numId="24" w16cid:durableId="896742951">
    <w:abstractNumId w:val="1"/>
  </w:num>
  <w:num w:numId="25" w16cid:durableId="431751508">
    <w:abstractNumId w:val="3"/>
  </w:num>
  <w:num w:numId="26" w16cid:durableId="537553388">
    <w:abstractNumId w:val="31"/>
  </w:num>
  <w:num w:numId="27" w16cid:durableId="1473477146">
    <w:abstractNumId w:val="9"/>
  </w:num>
  <w:num w:numId="28" w16cid:durableId="1898858447">
    <w:abstractNumId w:val="27"/>
  </w:num>
  <w:num w:numId="29" w16cid:durableId="304088782">
    <w:abstractNumId w:val="14"/>
  </w:num>
  <w:num w:numId="30" w16cid:durableId="239406371">
    <w:abstractNumId w:val="13"/>
  </w:num>
  <w:num w:numId="31" w16cid:durableId="410735812">
    <w:abstractNumId w:val="5"/>
  </w:num>
  <w:num w:numId="32" w16cid:durableId="1560284052">
    <w:abstractNumId w:val="21"/>
  </w:num>
  <w:num w:numId="33" w16cid:durableId="1867788747">
    <w:abstractNumId w:val="22"/>
  </w:num>
  <w:num w:numId="34" w16cid:durableId="2113696104">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330F"/>
    <w:rsid w:val="00013926"/>
    <w:rsid w:val="00013FFD"/>
    <w:rsid w:val="00014426"/>
    <w:rsid w:val="00015D75"/>
    <w:rsid w:val="00015F77"/>
    <w:rsid w:val="000161B3"/>
    <w:rsid w:val="0002183E"/>
    <w:rsid w:val="00025614"/>
    <w:rsid w:val="00025971"/>
    <w:rsid w:val="00025E32"/>
    <w:rsid w:val="0002646A"/>
    <w:rsid w:val="00026948"/>
    <w:rsid w:val="00026EAB"/>
    <w:rsid w:val="00026F8A"/>
    <w:rsid w:val="00027721"/>
    <w:rsid w:val="00027940"/>
    <w:rsid w:val="0003050F"/>
    <w:rsid w:val="000312EE"/>
    <w:rsid w:val="00031659"/>
    <w:rsid w:val="00031D91"/>
    <w:rsid w:val="00031FC1"/>
    <w:rsid w:val="00034082"/>
    <w:rsid w:val="0003499F"/>
    <w:rsid w:val="00034D7F"/>
    <w:rsid w:val="00034E04"/>
    <w:rsid w:val="00035682"/>
    <w:rsid w:val="00035783"/>
    <w:rsid w:val="00035E03"/>
    <w:rsid w:val="0003612E"/>
    <w:rsid w:val="00036264"/>
    <w:rsid w:val="000369B0"/>
    <w:rsid w:val="000409C3"/>
    <w:rsid w:val="00041085"/>
    <w:rsid w:val="00041371"/>
    <w:rsid w:val="0004177E"/>
    <w:rsid w:val="00042F71"/>
    <w:rsid w:val="00043C9A"/>
    <w:rsid w:val="00043CD8"/>
    <w:rsid w:val="0004495C"/>
    <w:rsid w:val="00047AFB"/>
    <w:rsid w:val="000508A8"/>
    <w:rsid w:val="00051338"/>
    <w:rsid w:val="000516D0"/>
    <w:rsid w:val="00051B3A"/>
    <w:rsid w:val="000539A8"/>
    <w:rsid w:val="000552CD"/>
    <w:rsid w:val="000559B7"/>
    <w:rsid w:val="00055E48"/>
    <w:rsid w:val="00057E8B"/>
    <w:rsid w:val="00060987"/>
    <w:rsid w:val="000610BC"/>
    <w:rsid w:val="000617BA"/>
    <w:rsid w:val="0006308A"/>
    <w:rsid w:val="000639F9"/>
    <w:rsid w:val="000641B0"/>
    <w:rsid w:val="0006467C"/>
    <w:rsid w:val="00064C39"/>
    <w:rsid w:val="0006559F"/>
    <w:rsid w:val="00066046"/>
    <w:rsid w:val="0006610F"/>
    <w:rsid w:val="00067613"/>
    <w:rsid w:val="000703EC"/>
    <w:rsid w:val="000728AD"/>
    <w:rsid w:val="00073945"/>
    <w:rsid w:val="00073A55"/>
    <w:rsid w:val="00073E70"/>
    <w:rsid w:val="00074475"/>
    <w:rsid w:val="00074650"/>
    <w:rsid w:val="00075A4E"/>
    <w:rsid w:val="00077200"/>
    <w:rsid w:val="00081107"/>
    <w:rsid w:val="00081AE2"/>
    <w:rsid w:val="000827C1"/>
    <w:rsid w:val="00082BF0"/>
    <w:rsid w:val="00082DF7"/>
    <w:rsid w:val="00085547"/>
    <w:rsid w:val="00085F81"/>
    <w:rsid w:val="0008753F"/>
    <w:rsid w:val="000879BE"/>
    <w:rsid w:val="000913FE"/>
    <w:rsid w:val="00092150"/>
    <w:rsid w:val="000932CB"/>
    <w:rsid w:val="00093763"/>
    <w:rsid w:val="000937DB"/>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2C96"/>
    <w:rsid w:val="000B318F"/>
    <w:rsid w:val="000B3CFD"/>
    <w:rsid w:val="000B4DE1"/>
    <w:rsid w:val="000B4E3B"/>
    <w:rsid w:val="000B57C7"/>
    <w:rsid w:val="000B64E3"/>
    <w:rsid w:val="000B7371"/>
    <w:rsid w:val="000B7383"/>
    <w:rsid w:val="000B75D7"/>
    <w:rsid w:val="000B7EB4"/>
    <w:rsid w:val="000C0656"/>
    <w:rsid w:val="000C0868"/>
    <w:rsid w:val="000C0CD0"/>
    <w:rsid w:val="000C1008"/>
    <w:rsid w:val="000C14B4"/>
    <w:rsid w:val="000C18CC"/>
    <w:rsid w:val="000C18D4"/>
    <w:rsid w:val="000C1F54"/>
    <w:rsid w:val="000C302D"/>
    <w:rsid w:val="000C51F3"/>
    <w:rsid w:val="000C529D"/>
    <w:rsid w:val="000C5FCC"/>
    <w:rsid w:val="000D2669"/>
    <w:rsid w:val="000D34DD"/>
    <w:rsid w:val="000D3BAE"/>
    <w:rsid w:val="000D6796"/>
    <w:rsid w:val="000D6897"/>
    <w:rsid w:val="000E16A6"/>
    <w:rsid w:val="000E20DF"/>
    <w:rsid w:val="000E368F"/>
    <w:rsid w:val="000E4556"/>
    <w:rsid w:val="000E4BA8"/>
    <w:rsid w:val="000E5D24"/>
    <w:rsid w:val="000E7284"/>
    <w:rsid w:val="000F17F8"/>
    <w:rsid w:val="000F28D2"/>
    <w:rsid w:val="000F3B0D"/>
    <w:rsid w:val="000F408B"/>
    <w:rsid w:val="000F430B"/>
    <w:rsid w:val="000F51E9"/>
    <w:rsid w:val="000F6E63"/>
    <w:rsid w:val="000F77B1"/>
    <w:rsid w:val="00100867"/>
    <w:rsid w:val="00101C5C"/>
    <w:rsid w:val="00102C69"/>
    <w:rsid w:val="00102CB7"/>
    <w:rsid w:val="00104636"/>
    <w:rsid w:val="00104861"/>
    <w:rsid w:val="0010510E"/>
    <w:rsid w:val="00106135"/>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7042"/>
    <w:rsid w:val="001272D6"/>
    <w:rsid w:val="0012767B"/>
    <w:rsid w:val="001305A7"/>
    <w:rsid w:val="001317C0"/>
    <w:rsid w:val="00131818"/>
    <w:rsid w:val="00131A4C"/>
    <w:rsid w:val="001339C7"/>
    <w:rsid w:val="001353B4"/>
    <w:rsid w:val="0013593D"/>
    <w:rsid w:val="001365C9"/>
    <w:rsid w:val="00136E86"/>
    <w:rsid w:val="0014096C"/>
    <w:rsid w:val="00140E88"/>
    <w:rsid w:val="0014142A"/>
    <w:rsid w:val="00141552"/>
    <w:rsid w:val="001420E9"/>
    <w:rsid w:val="0014236A"/>
    <w:rsid w:val="00142E64"/>
    <w:rsid w:val="00143F11"/>
    <w:rsid w:val="001451E9"/>
    <w:rsid w:val="0014588E"/>
    <w:rsid w:val="0014664C"/>
    <w:rsid w:val="0014797C"/>
    <w:rsid w:val="00150101"/>
    <w:rsid w:val="0015089B"/>
    <w:rsid w:val="00151C00"/>
    <w:rsid w:val="001535FC"/>
    <w:rsid w:val="0015482A"/>
    <w:rsid w:val="00154E50"/>
    <w:rsid w:val="00156390"/>
    <w:rsid w:val="0016109C"/>
    <w:rsid w:val="00161245"/>
    <w:rsid w:val="0016154A"/>
    <w:rsid w:val="001616C6"/>
    <w:rsid w:val="001619D9"/>
    <w:rsid w:val="001629F7"/>
    <w:rsid w:val="00162D39"/>
    <w:rsid w:val="00162E80"/>
    <w:rsid w:val="0016346C"/>
    <w:rsid w:val="00164860"/>
    <w:rsid w:val="001669CF"/>
    <w:rsid w:val="001670EE"/>
    <w:rsid w:val="001706B4"/>
    <w:rsid w:val="001707CD"/>
    <w:rsid w:val="00171886"/>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F3A"/>
    <w:rsid w:val="00192212"/>
    <w:rsid w:val="001928A1"/>
    <w:rsid w:val="00193BED"/>
    <w:rsid w:val="001958C2"/>
    <w:rsid w:val="00196D74"/>
    <w:rsid w:val="001A2D8B"/>
    <w:rsid w:val="001A3609"/>
    <w:rsid w:val="001A3768"/>
    <w:rsid w:val="001A4E79"/>
    <w:rsid w:val="001A649E"/>
    <w:rsid w:val="001A7C0E"/>
    <w:rsid w:val="001B3DC4"/>
    <w:rsid w:val="001B47C1"/>
    <w:rsid w:val="001B4A13"/>
    <w:rsid w:val="001B4F02"/>
    <w:rsid w:val="001B59DA"/>
    <w:rsid w:val="001B5BC9"/>
    <w:rsid w:val="001B73DD"/>
    <w:rsid w:val="001B743A"/>
    <w:rsid w:val="001B7B5A"/>
    <w:rsid w:val="001B7D2F"/>
    <w:rsid w:val="001C0165"/>
    <w:rsid w:val="001C0F08"/>
    <w:rsid w:val="001C1015"/>
    <w:rsid w:val="001C2667"/>
    <w:rsid w:val="001C2D32"/>
    <w:rsid w:val="001C42F2"/>
    <w:rsid w:val="001C4924"/>
    <w:rsid w:val="001C5493"/>
    <w:rsid w:val="001C6D99"/>
    <w:rsid w:val="001C7BAF"/>
    <w:rsid w:val="001D0529"/>
    <w:rsid w:val="001D08DE"/>
    <w:rsid w:val="001D12FB"/>
    <w:rsid w:val="001D147B"/>
    <w:rsid w:val="001D1954"/>
    <w:rsid w:val="001D2D5D"/>
    <w:rsid w:val="001D413A"/>
    <w:rsid w:val="001D43EA"/>
    <w:rsid w:val="001D4F8D"/>
    <w:rsid w:val="001D695D"/>
    <w:rsid w:val="001D7647"/>
    <w:rsid w:val="001E06CC"/>
    <w:rsid w:val="001E13F7"/>
    <w:rsid w:val="001E26FB"/>
    <w:rsid w:val="001E4991"/>
    <w:rsid w:val="001E531F"/>
    <w:rsid w:val="001E62B2"/>
    <w:rsid w:val="001E750D"/>
    <w:rsid w:val="001E771D"/>
    <w:rsid w:val="001F0B47"/>
    <w:rsid w:val="001F1A9F"/>
    <w:rsid w:val="001F21E3"/>
    <w:rsid w:val="001F2FBC"/>
    <w:rsid w:val="001F3162"/>
    <w:rsid w:val="001F3619"/>
    <w:rsid w:val="001F3766"/>
    <w:rsid w:val="001F3DE1"/>
    <w:rsid w:val="001F55A1"/>
    <w:rsid w:val="001F654A"/>
    <w:rsid w:val="001F7081"/>
    <w:rsid w:val="001F7623"/>
    <w:rsid w:val="001F7984"/>
    <w:rsid w:val="002003EB"/>
    <w:rsid w:val="00200520"/>
    <w:rsid w:val="00200858"/>
    <w:rsid w:val="002018C4"/>
    <w:rsid w:val="00202CC6"/>
    <w:rsid w:val="00205ACE"/>
    <w:rsid w:val="00205E7D"/>
    <w:rsid w:val="00206469"/>
    <w:rsid w:val="00206942"/>
    <w:rsid w:val="00206C9B"/>
    <w:rsid w:val="00210369"/>
    <w:rsid w:val="00210C84"/>
    <w:rsid w:val="002117AA"/>
    <w:rsid w:val="00211CAD"/>
    <w:rsid w:val="00213F83"/>
    <w:rsid w:val="002143C6"/>
    <w:rsid w:val="00216727"/>
    <w:rsid w:val="00220171"/>
    <w:rsid w:val="002206F2"/>
    <w:rsid w:val="0022199D"/>
    <w:rsid w:val="00221C4F"/>
    <w:rsid w:val="00221E9E"/>
    <w:rsid w:val="00222A14"/>
    <w:rsid w:val="0022300A"/>
    <w:rsid w:val="0022581C"/>
    <w:rsid w:val="00225926"/>
    <w:rsid w:val="00227749"/>
    <w:rsid w:val="002307C2"/>
    <w:rsid w:val="00230918"/>
    <w:rsid w:val="00231063"/>
    <w:rsid w:val="002313A9"/>
    <w:rsid w:val="00231752"/>
    <w:rsid w:val="00234052"/>
    <w:rsid w:val="002340B3"/>
    <w:rsid w:val="002351A3"/>
    <w:rsid w:val="002355B8"/>
    <w:rsid w:val="002359D7"/>
    <w:rsid w:val="00236FDF"/>
    <w:rsid w:val="00237174"/>
    <w:rsid w:val="002375EC"/>
    <w:rsid w:val="002375EF"/>
    <w:rsid w:val="00243280"/>
    <w:rsid w:val="002436A9"/>
    <w:rsid w:val="002436BA"/>
    <w:rsid w:val="0024388B"/>
    <w:rsid w:val="00244691"/>
    <w:rsid w:val="00244F69"/>
    <w:rsid w:val="00245EB7"/>
    <w:rsid w:val="00245F69"/>
    <w:rsid w:val="002460BB"/>
    <w:rsid w:val="0024672D"/>
    <w:rsid w:val="00252280"/>
    <w:rsid w:val="00252504"/>
    <w:rsid w:val="00252C93"/>
    <w:rsid w:val="002536FB"/>
    <w:rsid w:val="00253CE0"/>
    <w:rsid w:val="00253F77"/>
    <w:rsid w:val="0025474B"/>
    <w:rsid w:val="00254AB0"/>
    <w:rsid w:val="00255707"/>
    <w:rsid w:val="00255A9F"/>
    <w:rsid w:val="002568D0"/>
    <w:rsid w:val="00256D25"/>
    <w:rsid w:val="00256F6E"/>
    <w:rsid w:val="00257023"/>
    <w:rsid w:val="002574EA"/>
    <w:rsid w:val="00257A86"/>
    <w:rsid w:val="00262E01"/>
    <w:rsid w:val="00263523"/>
    <w:rsid w:val="00263961"/>
    <w:rsid w:val="00263BBF"/>
    <w:rsid w:val="00264C2F"/>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3591"/>
    <w:rsid w:val="00286B1B"/>
    <w:rsid w:val="00287A98"/>
    <w:rsid w:val="002901D1"/>
    <w:rsid w:val="002929F7"/>
    <w:rsid w:val="00292B78"/>
    <w:rsid w:val="00292DB7"/>
    <w:rsid w:val="002955EB"/>
    <w:rsid w:val="002A13B3"/>
    <w:rsid w:val="002A2BF0"/>
    <w:rsid w:val="002A343D"/>
    <w:rsid w:val="002A453C"/>
    <w:rsid w:val="002A4907"/>
    <w:rsid w:val="002A4CA4"/>
    <w:rsid w:val="002A4D0A"/>
    <w:rsid w:val="002A5A1A"/>
    <w:rsid w:val="002B100F"/>
    <w:rsid w:val="002B1630"/>
    <w:rsid w:val="002B36FD"/>
    <w:rsid w:val="002B3BA6"/>
    <w:rsid w:val="002B3CFB"/>
    <w:rsid w:val="002B5E3E"/>
    <w:rsid w:val="002B6125"/>
    <w:rsid w:val="002B6F84"/>
    <w:rsid w:val="002B7817"/>
    <w:rsid w:val="002C2138"/>
    <w:rsid w:val="002C2AE3"/>
    <w:rsid w:val="002C4A9A"/>
    <w:rsid w:val="002C4C9B"/>
    <w:rsid w:val="002C576B"/>
    <w:rsid w:val="002C5D66"/>
    <w:rsid w:val="002C703C"/>
    <w:rsid w:val="002C7278"/>
    <w:rsid w:val="002C7803"/>
    <w:rsid w:val="002C7CFC"/>
    <w:rsid w:val="002D31B8"/>
    <w:rsid w:val="002D3E26"/>
    <w:rsid w:val="002D3F04"/>
    <w:rsid w:val="002D4714"/>
    <w:rsid w:val="002D5D26"/>
    <w:rsid w:val="002D6155"/>
    <w:rsid w:val="002D76B9"/>
    <w:rsid w:val="002E129C"/>
    <w:rsid w:val="002E25A3"/>
    <w:rsid w:val="002E3BD3"/>
    <w:rsid w:val="002E400A"/>
    <w:rsid w:val="002E441E"/>
    <w:rsid w:val="002E6071"/>
    <w:rsid w:val="002E7D65"/>
    <w:rsid w:val="002F0CA9"/>
    <w:rsid w:val="002F1C70"/>
    <w:rsid w:val="002F380C"/>
    <w:rsid w:val="002F3DD8"/>
    <w:rsid w:val="002F3DF1"/>
    <w:rsid w:val="002F3F8B"/>
    <w:rsid w:val="002F4C7E"/>
    <w:rsid w:val="002F5B6A"/>
    <w:rsid w:val="003001F8"/>
    <w:rsid w:val="00300DF7"/>
    <w:rsid w:val="00301683"/>
    <w:rsid w:val="00301974"/>
    <w:rsid w:val="00301C9E"/>
    <w:rsid w:val="00301D03"/>
    <w:rsid w:val="00305120"/>
    <w:rsid w:val="00307517"/>
    <w:rsid w:val="00311009"/>
    <w:rsid w:val="00312915"/>
    <w:rsid w:val="00312F2A"/>
    <w:rsid w:val="00314DC2"/>
    <w:rsid w:val="00317074"/>
    <w:rsid w:val="0031711F"/>
    <w:rsid w:val="00317486"/>
    <w:rsid w:val="003208C5"/>
    <w:rsid w:val="00321A9C"/>
    <w:rsid w:val="0032202E"/>
    <w:rsid w:val="003227DC"/>
    <w:rsid w:val="0032340C"/>
    <w:rsid w:val="003237F6"/>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B98"/>
    <w:rsid w:val="00336C05"/>
    <w:rsid w:val="00336FCF"/>
    <w:rsid w:val="003376AA"/>
    <w:rsid w:val="00340237"/>
    <w:rsid w:val="00341361"/>
    <w:rsid w:val="00341691"/>
    <w:rsid w:val="0034193A"/>
    <w:rsid w:val="00342C5D"/>
    <w:rsid w:val="00343838"/>
    <w:rsid w:val="003442B5"/>
    <w:rsid w:val="00344CDF"/>
    <w:rsid w:val="00345656"/>
    <w:rsid w:val="003472D9"/>
    <w:rsid w:val="00347EBB"/>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826"/>
    <w:rsid w:val="00360834"/>
    <w:rsid w:val="00360EFB"/>
    <w:rsid w:val="00361D6E"/>
    <w:rsid w:val="0036508B"/>
    <w:rsid w:val="003667AB"/>
    <w:rsid w:val="00366C99"/>
    <w:rsid w:val="00366DD1"/>
    <w:rsid w:val="003703D3"/>
    <w:rsid w:val="003728AA"/>
    <w:rsid w:val="0037613E"/>
    <w:rsid w:val="00376237"/>
    <w:rsid w:val="00376AB8"/>
    <w:rsid w:val="00377349"/>
    <w:rsid w:val="003808AC"/>
    <w:rsid w:val="00381B71"/>
    <w:rsid w:val="00382892"/>
    <w:rsid w:val="00382E5B"/>
    <w:rsid w:val="00383A44"/>
    <w:rsid w:val="00383E4B"/>
    <w:rsid w:val="00384AF3"/>
    <w:rsid w:val="00385FE6"/>
    <w:rsid w:val="00387640"/>
    <w:rsid w:val="00387DAB"/>
    <w:rsid w:val="00390702"/>
    <w:rsid w:val="00391FC2"/>
    <w:rsid w:val="003929D0"/>
    <w:rsid w:val="003930D9"/>
    <w:rsid w:val="00393D26"/>
    <w:rsid w:val="00393F8B"/>
    <w:rsid w:val="00393FCB"/>
    <w:rsid w:val="00394B56"/>
    <w:rsid w:val="00395228"/>
    <w:rsid w:val="0039578A"/>
    <w:rsid w:val="003977A0"/>
    <w:rsid w:val="00397F1B"/>
    <w:rsid w:val="003A0599"/>
    <w:rsid w:val="003A092F"/>
    <w:rsid w:val="003A103C"/>
    <w:rsid w:val="003A2DFB"/>
    <w:rsid w:val="003A3B4E"/>
    <w:rsid w:val="003A4136"/>
    <w:rsid w:val="003A5AAC"/>
    <w:rsid w:val="003A7F84"/>
    <w:rsid w:val="003B103F"/>
    <w:rsid w:val="003B16CA"/>
    <w:rsid w:val="003B3552"/>
    <w:rsid w:val="003B4372"/>
    <w:rsid w:val="003B4707"/>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40C2"/>
    <w:rsid w:val="003D577B"/>
    <w:rsid w:val="003D58B9"/>
    <w:rsid w:val="003D5CB5"/>
    <w:rsid w:val="003D6483"/>
    <w:rsid w:val="003D75C1"/>
    <w:rsid w:val="003E0713"/>
    <w:rsid w:val="003E1826"/>
    <w:rsid w:val="003E4082"/>
    <w:rsid w:val="003E5A81"/>
    <w:rsid w:val="003E65C3"/>
    <w:rsid w:val="003E7B2D"/>
    <w:rsid w:val="003F05C0"/>
    <w:rsid w:val="003F108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971"/>
    <w:rsid w:val="00423F59"/>
    <w:rsid w:val="00425328"/>
    <w:rsid w:val="00425BB1"/>
    <w:rsid w:val="004268D6"/>
    <w:rsid w:val="00430500"/>
    <w:rsid w:val="0043087F"/>
    <w:rsid w:val="0043145B"/>
    <w:rsid w:val="00433FAF"/>
    <w:rsid w:val="004342D4"/>
    <w:rsid w:val="00434657"/>
    <w:rsid w:val="00434C6D"/>
    <w:rsid w:val="00434CFE"/>
    <w:rsid w:val="00435133"/>
    <w:rsid w:val="00435828"/>
    <w:rsid w:val="00435B40"/>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2CB"/>
    <w:rsid w:val="00456C78"/>
    <w:rsid w:val="00457AC4"/>
    <w:rsid w:val="004600F8"/>
    <w:rsid w:val="00460122"/>
    <w:rsid w:val="00460A75"/>
    <w:rsid w:val="00461F01"/>
    <w:rsid w:val="0046309C"/>
    <w:rsid w:val="00463DB6"/>
    <w:rsid w:val="00465035"/>
    <w:rsid w:val="00466F90"/>
    <w:rsid w:val="00467248"/>
    <w:rsid w:val="00470B76"/>
    <w:rsid w:val="00470D23"/>
    <w:rsid w:val="004722E9"/>
    <w:rsid w:val="0047233F"/>
    <w:rsid w:val="004727FC"/>
    <w:rsid w:val="004742F8"/>
    <w:rsid w:val="0047531F"/>
    <w:rsid w:val="0047539E"/>
    <w:rsid w:val="00476903"/>
    <w:rsid w:val="00477E9B"/>
    <w:rsid w:val="00480B02"/>
    <w:rsid w:val="004816DB"/>
    <w:rsid w:val="00482E50"/>
    <w:rsid w:val="004832ED"/>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571"/>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4269"/>
    <w:rsid w:val="004D5F59"/>
    <w:rsid w:val="004D69FE"/>
    <w:rsid w:val="004D7D40"/>
    <w:rsid w:val="004D7F57"/>
    <w:rsid w:val="004E02EB"/>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6D8C"/>
    <w:rsid w:val="00527DF3"/>
    <w:rsid w:val="0053071C"/>
    <w:rsid w:val="00530C35"/>
    <w:rsid w:val="00530EC5"/>
    <w:rsid w:val="005329A4"/>
    <w:rsid w:val="00532E4F"/>
    <w:rsid w:val="00532F3F"/>
    <w:rsid w:val="0053318B"/>
    <w:rsid w:val="005335B7"/>
    <w:rsid w:val="00536B09"/>
    <w:rsid w:val="00540556"/>
    <w:rsid w:val="0054096F"/>
    <w:rsid w:val="0054237D"/>
    <w:rsid w:val="0054246C"/>
    <w:rsid w:val="00542A70"/>
    <w:rsid w:val="005431A9"/>
    <w:rsid w:val="00543A58"/>
    <w:rsid w:val="00544956"/>
    <w:rsid w:val="00546D00"/>
    <w:rsid w:val="0054703E"/>
    <w:rsid w:val="00547BDA"/>
    <w:rsid w:val="0055194E"/>
    <w:rsid w:val="00551BCF"/>
    <w:rsid w:val="0055263F"/>
    <w:rsid w:val="00554B07"/>
    <w:rsid w:val="005553B3"/>
    <w:rsid w:val="005571A5"/>
    <w:rsid w:val="005572DC"/>
    <w:rsid w:val="005607C6"/>
    <w:rsid w:val="005611BF"/>
    <w:rsid w:val="0056147C"/>
    <w:rsid w:val="005631B7"/>
    <w:rsid w:val="00564272"/>
    <w:rsid w:val="00564FD0"/>
    <w:rsid w:val="00565612"/>
    <w:rsid w:val="00565DC9"/>
    <w:rsid w:val="00566661"/>
    <w:rsid w:val="00566E99"/>
    <w:rsid w:val="00567750"/>
    <w:rsid w:val="00567809"/>
    <w:rsid w:val="00567B43"/>
    <w:rsid w:val="00567D41"/>
    <w:rsid w:val="00571E53"/>
    <w:rsid w:val="00573458"/>
    <w:rsid w:val="00573C02"/>
    <w:rsid w:val="00574432"/>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B4"/>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573B"/>
    <w:rsid w:val="005A64DF"/>
    <w:rsid w:val="005B0714"/>
    <w:rsid w:val="005B0A0E"/>
    <w:rsid w:val="005B1407"/>
    <w:rsid w:val="005B16E1"/>
    <w:rsid w:val="005B2242"/>
    <w:rsid w:val="005B314F"/>
    <w:rsid w:val="005B3938"/>
    <w:rsid w:val="005B416C"/>
    <w:rsid w:val="005B479F"/>
    <w:rsid w:val="005B4BFF"/>
    <w:rsid w:val="005B5660"/>
    <w:rsid w:val="005B57E5"/>
    <w:rsid w:val="005B5975"/>
    <w:rsid w:val="005B5F7A"/>
    <w:rsid w:val="005B7056"/>
    <w:rsid w:val="005B7308"/>
    <w:rsid w:val="005C13C0"/>
    <w:rsid w:val="005C176E"/>
    <w:rsid w:val="005C290F"/>
    <w:rsid w:val="005C3821"/>
    <w:rsid w:val="005C3B39"/>
    <w:rsid w:val="005C5F45"/>
    <w:rsid w:val="005C7AD5"/>
    <w:rsid w:val="005C7D12"/>
    <w:rsid w:val="005D14AF"/>
    <w:rsid w:val="005D22BC"/>
    <w:rsid w:val="005D23B2"/>
    <w:rsid w:val="005D3CEF"/>
    <w:rsid w:val="005D44AE"/>
    <w:rsid w:val="005D45F6"/>
    <w:rsid w:val="005D4994"/>
    <w:rsid w:val="005D5CAC"/>
    <w:rsid w:val="005D6BFC"/>
    <w:rsid w:val="005D796E"/>
    <w:rsid w:val="005D7B34"/>
    <w:rsid w:val="005D7F4F"/>
    <w:rsid w:val="005D7FFB"/>
    <w:rsid w:val="005E02A5"/>
    <w:rsid w:val="005E04D7"/>
    <w:rsid w:val="005E105C"/>
    <w:rsid w:val="005E1693"/>
    <w:rsid w:val="005E2D78"/>
    <w:rsid w:val="005E3517"/>
    <w:rsid w:val="005E3528"/>
    <w:rsid w:val="005E3AD0"/>
    <w:rsid w:val="005E43CC"/>
    <w:rsid w:val="005E4717"/>
    <w:rsid w:val="005E56BF"/>
    <w:rsid w:val="005E721B"/>
    <w:rsid w:val="005F11E0"/>
    <w:rsid w:val="005F2692"/>
    <w:rsid w:val="005F2DD6"/>
    <w:rsid w:val="005F2E4D"/>
    <w:rsid w:val="005F343F"/>
    <w:rsid w:val="005F4E97"/>
    <w:rsid w:val="005F6868"/>
    <w:rsid w:val="005F6B5D"/>
    <w:rsid w:val="005F6ECF"/>
    <w:rsid w:val="006000D5"/>
    <w:rsid w:val="006004EC"/>
    <w:rsid w:val="006024BE"/>
    <w:rsid w:val="006064AA"/>
    <w:rsid w:val="006068F2"/>
    <w:rsid w:val="00606B89"/>
    <w:rsid w:val="00607D4A"/>
    <w:rsid w:val="00607D91"/>
    <w:rsid w:val="006105CB"/>
    <w:rsid w:val="00610721"/>
    <w:rsid w:val="00611F75"/>
    <w:rsid w:val="00612467"/>
    <w:rsid w:val="00612C58"/>
    <w:rsid w:val="00613215"/>
    <w:rsid w:val="0061544D"/>
    <w:rsid w:val="00615630"/>
    <w:rsid w:val="006171C9"/>
    <w:rsid w:val="006174A0"/>
    <w:rsid w:val="00620796"/>
    <w:rsid w:val="0062080A"/>
    <w:rsid w:val="006209F2"/>
    <w:rsid w:val="00620DA4"/>
    <w:rsid w:val="00622468"/>
    <w:rsid w:val="00622CCD"/>
    <w:rsid w:val="00624DB8"/>
    <w:rsid w:val="00626153"/>
    <w:rsid w:val="006261F1"/>
    <w:rsid w:val="00626DBE"/>
    <w:rsid w:val="006278B9"/>
    <w:rsid w:val="0063123D"/>
    <w:rsid w:val="00632F51"/>
    <w:rsid w:val="0063326E"/>
    <w:rsid w:val="00633617"/>
    <w:rsid w:val="00634460"/>
    <w:rsid w:val="006355EB"/>
    <w:rsid w:val="00635F01"/>
    <w:rsid w:val="00637C8D"/>
    <w:rsid w:val="006405E7"/>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D61"/>
    <w:rsid w:val="00662337"/>
    <w:rsid w:val="00664370"/>
    <w:rsid w:val="006659E7"/>
    <w:rsid w:val="00666712"/>
    <w:rsid w:val="00666877"/>
    <w:rsid w:val="00666F9D"/>
    <w:rsid w:val="006671FD"/>
    <w:rsid w:val="00667BBA"/>
    <w:rsid w:val="006719DA"/>
    <w:rsid w:val="00672B2F"/>
    <w:rsid w:val="0067363E"/>
    <w:rsid w:val="006750C9"/>
    <w:rsid w:val="006774D9"/>
    <w:rsid w:val="00681578"/>
    <w:rsid w:val="00681D04"/>
    <w:rsid w:val="0068208C"/>
    <w:rsid w:val="00683F94"/>
    <w:rsid w:val="00685BDC"/>
    <w:rsid w:val="00686F54"/>
    <w:rsid w:val="006903D7"/>
    <w:rsid w:val="0069079F"/>
    <w:rsid w:val="006911C1"/>
    <w:rsid w:val="0069152E"/>
    <w:rsid w:val="00691578"/>
    <w:rsid w:val="00694394"/>
    <w:rsid w:val="00694734"/>
    <w:rsid w:val="006947A6"/>
    <w:rsid w:val="00694DD3"/>
    <w:rsid w:val="00695315"/>
    <w:rsid w:val="00695373"/>
    <w:rsid w:val="006954B4"/>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2295"/>
    <w:rsid w:val="006B232C"/>
    <w:rsid w:val="006B2A07"/>
    <w:rsid w:val="006B55AE"/>
    <w:rsid w:val="006B57E2"/>
    <w:rsid w:val="006B5AB7"/>
    <w:rsid w:val="006B70C5"/>
    <w:rsid w:val="006C0471"/>
    <w:rsid w:val="006C234D"/>
    <w:rsid w:val="006C2419"/>
    <w:rsid w:val="006C2815"/>
    <w:rsid w:val="006C2A27"/>
    <w:rsid w:val="006C49CF"/>
    <w:rsid w:val="006C4A63"/>
    <w:rsid w:val="006C4C00"/>
    <w:rsid w:val="006C58BE"/>
    <w:rsid w:val="006C5B65"/>
    <w:rsid w:val="006C741D"/>
    <w:rsid w:val="006C7CE0"/>
    <w:rsid w:val="006D00BD"/>
    <w:rsid w:val="006D0290"/>
    <w:rsid w:val="006D043B"/>
    <w:rsid w:val="006D10D6"/>
    <w:rsid w:val="006D299C"/>
    <w:rsid w:val="006D3EBE"/>
    <w:rsid w:val="006D4473"/>
    <w:rsid w:val="006D451E"/>
    <w:rsid w:val="006D46BC"/>
    <w:rsid w:val="006D47BA"/>
    <w:rsid w:val="006D56AD"/>
    <w:rsid w:val="006D726E"/>
    <w:rsid w:val="006D738D"/>
    <w:rsid w:val="006D7553"/>
    <w:rsid w:val="006D759D"/>
    <w:rsid w:val="006D78FF"/>
    <w:rsid w:val="006E05E8"/>
    <w:rsid w:val="006E0930"/>
    <w:rsid w:val="006E09A6"/>
    <w:rsid w:val="006E1346"/>
    <w:rsid w:val="006E1EFF"/>
    <w:rsid w:val="006E51B7"/>
    <w:rsid w:val="006E5299"/>
    <w:rsid w:val="006E558F"/>
    <w:rsid w:val="006E6E52"/>
    <w:rsid w:val="006E7E07"/>
    <w:rsid w:val="006F18C6"/>
    <w:rsid w:val="006F2491"/>
    <w:rsid w:val="006F328B"/>
    <w:rsid w:val="006F3C39"/>
    <w:rsid w:val="006F5B6F"/>
    <w:rsid w:val="006F6018"/>
    <w:rsid w:val="006F663C"/>
    <w:rsid w:val="00700B2E"/>
    <w:rsid w:val="007031AD"/>
    <w:rsid w:val="00703BC7"/>
    <w:rsid w:val="00704867"/>
    <w:rsid w:val="00704A45"/>
    <w:rsid w:val="007058BA"/>
    <w:rsid w:val="00705B4C"/>
    <w:rsid w:val="007066EB"/>
    <w:rsid w:val="00707B7A"/>
    <w:rsid w:val="00707C9B"/>
    <w:rsid w:val="00710F81"/>
    <w:rsid w:val="00711B53"/>
    <w:rsid w:val="00712DE5"/>
    <w:rsid w:val="0071317A"/>
    <w:rsid w:val="007143B4"/>
    <w:rsid w:val="00714C78"/>
    <w:rsid w:val="00715D51"/>
    <w:rsid w:val="00717401"/>
    <w:rsid w:val="00717FD9"/>
    <w:rsid w:val="007204E0"/>
    <w:rsid w:val="00721052"/>
    <w:rsid w:val="0072179A"/>
    <w:rsid w:val="00721B6A"/>
    <w:rsid w:val="00721E98"/>
    <w:rsid w:val="0072353D"/>
    <w:rsid w:val="00723626"/>
    <w:rsid w:val="0072405C"/>
    <w:rsid w:val="0072494E"/>
    <w:rsid w:val="0072544C"/>
    <w:rsid w:val="00725CBC"/>
    <w:rsid w:val="00726BAA"/>
    <w:rsid w:val="00726D03"/>
    <w:rsid w:val="007276A0"/>
    <w:rsid w:val="00730F4D"/>
    <w:rsid w:val="007312B9"/>
    <w:rsid w:val="00731979"/>
    <w:rsid w:val="00731E76"/>
    <w:rsid w:val="00734161"/>
    <w:rsid w:val="007358DD"/>
    <w:rsid w:val="00735F7E"/>
    <w:rsid w:val="0073619F"/>
    <w:rsid w:val="0073677F"/>
    <w:rsid w:val="0073774E"/>
    <w:rsid w:val="007410EC"/>
    <w:rsid w:val="00741C7B"/>
    <w:rsid w:val="007421D2"/>
    <w:rsid w:val="007427C1"/>
    <w:rsid w:val="00742DFA"/>
    <w:rsid w:val="00743592"/>
    <w:rsid w:val="007466AB"/>
    <w:rsid w:val="00747440"/>
    <w:rsid w:val="0075010D"/>
    <w:rsid w:val="00751648"/>
    <w:rsid w:val="00751A63"/>
    <w:rsid w:val="00751DF9"/>
    <w:rsid w:val="00752A3B"/>
    <w:rsid w:val="00752C32"/>
    <w:rsid w:val="00752EFC"/>
    <w:rsid w:val="00753158"/>
    <w:rsid w:val="00753F81"/>
    <w:rsid w:val="00754B56"/>
    <w:rsid w:val="00755678"/>
    <w:rsid w:val="007557D9"/>
    <w:rsid w:val="00755DFB"/>
    <w:rsid w:val="007568D4"/>
    <w:rsid w:val="0075727B"/>
    <w:rsid w:val="00757395"/>
    <w:rsid w:val="007573C7"/>
    <w:rsid w:val="0076166B"/>
    <w:rsid w:val="007638D0"/>
    <w:rsid w:val="00763E85"/>
    <w:rsid w:val="00764A5B"/>
    <w:rsid w:val="00764EC4"/>
    <w:rsid w:val="0076727E"/>
    <w:rsid w:val="007717BF"/>
    <w:rsid w:val="00772022"/>
    <w:rsid w:val="0077229F"/>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3FDC"/>
    <w:rsid w:val="0078691A"/>
    <w:rsid w:val="00786EFF"/>
    <w:rsid w:val="00786F13"/>
    <w:rsid w:val="00787B57"/>
    <w:rsid w:val="0079186C"/>
    <w:rsid w:val="0079279D"/>
    <w:rsid w:val="007927AB"/>
    <w:rsid w:val="00792904"/>
    <w:rsid w:val="00792FE3"/>
    <w:rsid w:val="00793E7B"/>
    <w:rsid w:val="007940C9"/>
    <w:rsid w:val="00794FCE"/>
    <w:rsid w:val="0079509D"/>
    <w:rsid w:val="00795692"/>
    <w:rsid w:val="007957A3"/>
    <w:rsid w:val="00797026"/>
    <w:rsid w:val="0079763B"/>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7581"/>
    <w:rsid w:val="007C1DAF"/>
    <w:rsid w:val="007C5795"/>
    <w:rsid w:val="007C5967"/>
    <w:rsid w:val="007C5FFF"/>
    <w:rsid w:val="007C7232"/>
    <w:rsid w:val="007D052D"/>
    <w:rsid w:val="007D0B51"/>
    <w:rsid w:val="007D109D"/>
    <w:rsid w:val="007D146C"/>
    <w:rsid w:val="007D25E5"/>
    <w:rsid w:val="007D288E"/>
    <w:rsid w:val="007D4241"/>
    <w:rsid w:val="007D5270"/>
    <w:rsid w:val="007D611C"/>
    <w:rsid w:val="007D6A5A"/>
    <w:rsid w:val="007D6B0B"/>
    <w:rsid w:val="007D6CAD"/>
    <w:rsid w:val="007D7DA8"/>
    <w:rsid w:val="007E0A2C"/>
    <w:rsid w:val="007E0EB4"/>
    <w:rsid w:val="007E0F2A"/>
    <w:rsid w:val="007E13AC"/>
    <w:rsid w:val="007E1995"/>
    <w:rsid w:val="007E33E5"/>
    <w:rsid w:val="007E3DB7"/>
    <w:rsid w:val="007E482F"/>
    <w:rsid w:val="007E483A"/>
    <w:rsid w:val="007E4F0B"/>
    <w:rsid w:val="007E5584"/>
    <w:rsid w:val="007E697D"/>
    <w:rsid w:val="007E6FAB"/>
    <w:rsid w:val="007E7037"/>
    <w:rsid w:val="007E7862"/>
    <w:rsid w:val="007E7A3F"/>
    <w:rsid w:val="007F35BA"/>
    <w:rsid w:val="007F3A19"/>
    <w:rsid w:val="007F50B7"/>
    <w:rsid w:val="007F5132"/>
    <w:rsid w:val="007F5139"/>
    <w:rsid w:val="007F588B"/>
    <w:rsid w:val="007F6656"/>
    <w:rsid w:val="007F66EE"/>
    <w:rsid w:val="007F6D25"/>
    <w:rsid w:val="007F796B"/>
    <w:rsid w:val="007F7EE9"/>
    <w:rsid w:val="008015FC"/>
    <w:rsid w:val="00801789"/>
    <w:rsid w:val="00803087"/>
    <w:rsid w:val="0080348B"/>
    <w:rsid w:val="00803621"/>
    <w:rsid w:val="00804C3D"/>
    <w:rsid w:val="00805A78"/>
    <w:rsid w:val="00805B3A"/>
    <w:rsid w:val="00807E3F"/>
    <w:rsid w:val="00811F37"/>
    <w:rsid w:val="0081291F"/>
    <w:rsid w:val="0081324F"/>
    <w:rsid w:val="008135EE"/>
    <w:rsid w:val="008146DB"/>
    <w:rsid w:val="008171F4"/>
    <w:rsid w:val="00820686"/>
    <w:rsid w:val="00820BF4"/>
    <w:rsid w:val="0082109F"/>
    <w:rsid w:val="00822ADF"/>
    <w:rsid w:val="00822EB1"/>
    <w:rsid w:val="00824BD6"/>
    <w:rsid w:val="00825885"/>
    <w:rsid w:val="00825C0F"/>
    <w:rsid w:val="00826452"/>
    <w:rsid w:val="00826CF1"/>
    <w:rsid w:val="00827227"/>
    <w:rsid w:val="00827295"/>
    <w:rsid w:val="00827440"/>
    <w:rsid w:val="0083094B"/>
    <w:rsid w:val="008313CD"/>
    <w:rsid w:val="00831D0A"/>
    <w:rsid w:val="008323F1"/>
    <w:rsid w:val="00832550"/>
    <w:rsid w:val="0083340F"/>
    <w:rsid w:val="008345DC"/>
    <w:rsid w:val="00837F0A"/>
    <w:rsid w:val="008401EF"/>
    <w:rsid w:val="00840B61"/>
    <w:rsid w:val="00841D47"/>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802AF"/>
    <w:rsid w:val="00881549"/>
    <w:rsid w:val="00882180"/>
    <w:rsid w:val="00882F53"/>
    <w:rsid w:val="00884633"/>
    <w:rsid w:val="008849BA"/>
    <w:rsid w:val="00885449"/>
    <w:rsid w:val="008855CC"/>
    <w:rsid w:val="008856E6"/>
    <w:rsid w:val="00885DA6"/>
    <w:rsid w:val="00890DD3"/>
    <w:rsid w:val="008910FA"/>
    <w:rsid w:val="00891E84"/>
    <w:rsid w:val="008924FA"/>
    <w:rsid w:val="008932C4"/>
    <w:rsid w:val="00894495"/>
    <w:rsid w:val="00894BE2"/>
    <w:rsid w:val="00894D5A"/>
    <w:rsid w:val="00895F5F"/>
    <w:rsid w:val="00896C1C"/>
    <w:rsid w:val="008A0134"/>
    <w:rsid w:val="008A2AC6"/>
    <w:rsid w:val="008A46D0"/>
    <w:rsid w:val="008A5D49"/>
    <w:rsid w:val="008A640F"/>
    <w:rsid w:val="008A7F79"/>
    <w:rsid w:val="008B0730"/>
    <w:rsid w:val="008B0909"/>
    <w:rsid w:val="008B0D3F"/>
    <w:rsid w:val="008B1582"/>
    <w:rsid w:val="008B19DE"/>
    <w:rsid w:val="008B294E"/>
    <w:rsid w:val="008B389E"/>
    <w:rsid w:val="008B3E1D"/>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5107"/>
    <w:rsid w:val="008C5D58"/>
    <w:rsid w:val="008C6CD3"/>
    <w:rsid w:val="008C6E42"/>
    <w:rsid w:val="008C7054"/>
    <w:rsid w:val="008D0D5E"/>
    <w:rsid w:val="008D133B"/>
    <w:rsid w:val="008D1C35"/>
    <w:rsid w:val="008D2234"/>
    <w:rsid w:val="008D2D1C"/>
    <w:rsid w:val="008D316B"/>
    <w:rsid w:val="008D586A"/>
    <w:rsid w:val="008D64F6"/>
    <w:rsid w:val="008D6DE1"/>
    <w:rsid w:val="008D735C"/>
    <w:rsid w:val="008D7731"/>
    <w:rsid w:val="008D7A6C"/>
    <w:rsid w:val="008E0DB3"/>
    <w:rsid w:val="008E1FD0"/>
    <w:rsid w:val="008E20BF"/>
    <w:rsid w:val="008E2329"/>
    <w:rsid w:val="008E30A7"/>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666"/>
    <w:rsid w:val="008F5975"/>
    <w:rsid w:val="008F76C5"/>
    <w:rsid w:val="00900A70"/>
    <w:rsid w:val="00900E1A"/>
    <w:rsid w:val="009013E0"/>
    <w:rsid w:val="009016ED"/>
    <w:rsid w:val="009020B1"/>
    <w:rsid w:val="00902EB7"/>
    <w:rsid w:val="00902EDD"/>
    <w:rsid w:val="0090343C"/>
    <w:rsid w:val="00903835"/>
    <w:rsid w:val="00903A27"/>
    <w:rsid w:val="00903EEA"/>
    <w:rsid w:val="00904A5D"/>
    <w:rsid w:val="00906995"/>
    <w:rsid w:val="0090717D"/>
    <w:rsid w:val="009073FD"/>
    <w:rsid w:val="009078F0"/>
    <w:rsid w:val="00910DC4"/>
    <w:rsid w:val="00911177"/>
    <w:rsid w:val="00911690"/>
    <w:rsid w:val="00911DE4"/>
    <w:rsid w:val="0091214A"/>
    <w:rsid w:val="00912640"/>
    <w:rsid w:val="00912C8C"/>
    <w:rsid w:val="009137F9"/>
    <w:rsid w:val="00913978"/>
    <w:rsid w:val="00914FD2"/>
    <w:rsid w:val="009159B3"/>
    <w:rsid w:val="00915F2F"/>
    <w:rsid w:val="009160E6"/>
    <w:rsid w:val="0091683B"/>
    <w:rsid w:val="009208B9"/>
    <w:rsid w:val="009223D0"/>
    <w:rsid w:val="00922FCE"/>
    <w:rsid w:val="00924BA2"/>
    <w:rsid w:val="0092588F"/>
    <w:rsid w:val="00925A2C"/>
    <w:rsid w:val="00925E27"/>
    <w:rsid w:val="0092696F"/>
    <w:rsid w:val="00926A59"/>
    <w:rsid w:val="009270A8"/>
    <w:rsid w:val="009270DD"/>
    <w:rsid w:val="0093105A"/>
    <w:rsid w:val="0093212C"/>
    <w:rsid w:val="00932C9F"/>
    <w:rsid w:val="00932E90"/>
    <w:rsid w:val="009341B2"/>
    <w:rsid w:val="00934731"/>
    <w:rsid w:val="009348B8"/>
    <w:rsid w:val="00936004"/>
    <w:rsid w:val="00936267"/>
    <w:rsid w:val="0093661A"/>
    <w:rsid w:val="00937CCC"/>
    <w:rsid w:val="00940612"/>
    <w:rsid w:val="00940A0A"/>
    <w:rsid w:val="00940D53"/>
    <w:rsid w:val="0094259C"/>
    <w:rsid w:val="009453AE"/>
    <w:rsid w:val="00945BF3"/>
    <w:rsid w:val="00945E2A"/>
    <w:rsid w:val="009463D1"/>
    <w:rsid w:val="00947552"/>
    <w:rsid w:val="00947DDE"/>
    <w:rsid w:val="00955313"/>
    <w:rsid w:val="00955D7C"/>
    <w:rsid w:val="00955DF5"/>
    <w:rsid w:val="00956C13"/>
    <w:rsid w:val="009600D7"/>
    <w:rsid w:val="00960C97"/>
    <w:rsid w:val="009618A6"/>
    <w:rsid w:val="00961D6B"/>
    <w:rsid w:val="00961DC9"/>
    <w:rsid w:val="00962EB6"/>
    <w:rsid w:val="00963CE7"/>
    <w:rsid w:val="00965204"/>
    <w:rsid w:val="00965A15"/>
    <w:rsid w:val="00966B8E"/>
    <w:rsid w:val="00970D3A"/>
    <w:rsid w:val="00971A79"/>
    <w:rsid w:val="00971E0E"/>
    <w:rsid w:val="00972171"/>
    <w:rsid w:val="00972741"/>
    <w:rsid w:val="00972B50"/>
    <w:rsid w:val="00972B8E"/>
    <w:rsid w:val="00973355"/>
    <w:rsid w:val="0097732B"/>
    <w:rsid w:val="00981275"/>
    <w:rsid w:val="009814DC"/>
    <w:rsid w:val="00982B73"/>
    <w:rsid w:val="0098327C"/>
    <w:rsid w:val="009833BB"/>
    <w:rsid w:val="00983ABE"/>
    <w:rsid w:val="00984B95"/>
    <w:rsid w:val="00986311"/>
    <w:rsid w:val="00986CD8"/>
    <w:rsid w:val="00987244"/>
    <w:rsid w:val="009873F9"/>
    <w:rsid w:val="00990623"/>
    <w:rsid w:val="00990CED"/>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5B31"/>
    <w:rsid w:val="009A6508"/>
    <w:rsid w:val="009A66AF"/>
    <w:rsid w:val="009B06F4"/>
    <w:rsid w:val="009B0F22"/>
    <w:rsid w:val="009B1078"/>
    <w:rsid w:val="009B30E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1F8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1E8"/>
    <w:rsid w:val="009D4B59"/>
    <w:rsid w:val="009D571D"/>
    <w:rsid w:val="009D5BEE"/>
    <w:rsid w:val="009D65B9"/>
    <w:rsid w:val="009D79FC"/>
    <w:rsid w:val="009E0CF8"/>
    <w:rsid w:val="009E15DF"/>
    <w:rsid w:val="009E15E1"/>
    <w:rsid w:val="009E277D"/>
    <w:rsid w:val="009E3E2F"/>
    <w:rsid w:val="009E4D47"/>
    <w:rsid w:val="009E4EA0"/>
    <w:rsid w:val="009E5693"/>
    <w:rsid w:val="009E5753"/>
    <w:rsid w:val="009E59A3"/>
    <w:rsid w:val="009E5AC0"/>
    <w:rsid w:val="009E65AD"/>
    <w:rsid w:val="009E67EA"/>
    <w:rsid w:val="009E6B41"/>
    <w:rsid w:val="009E6DC1"/>
    <w:rsid w:val="009F1269"/>
    <w:rsid w:val="009F26CC"/>
    <w:rsid w:val="009F5260"/>
    <w:rsid w:val="009F5ECB"/>
    <w:rsid w:val="009F62A1"/>
    <w:rsid w:val="009F6EEB"/>
    <w:rsid w:val="00A00636"/>
    <w:rsid w:val="00A014CC"/>
    <w:rsid w:val="00A02268"/>
    <w:rsid w:val="00A039DF"/>
    <w:rsid w:val="00A04187"/>
    <w:rsid w:val="00A04E9D"/>
    <w:rsid w:val="00A07D33"/>
    <w:rsid w:val="00A1081A"/>
    <w:rsid w:val="00A10C4B"/>
    <w:rsid w:val="00A11FC1"/>
    <w:rsid w:val="00A13664"/>
    <w:rsid w:val="00A141E6"/>
    <w:rsid w:val="00A14492"/>
    <w:rsid w:val="00A154B8"/>
    <w:rsid w:val="00A1755D"/>
    <w:rsid w:val="00A1782D"/>
    <w:rsid w:val="00A17E04"/>
    <w:rsid w:val="00A21DD5"/>
    <w:rsid w:val="00A2307E"/>
    <w:rsid w:val="00A231C5"/>
    <w:rsid w:val="00A23450"/>
    <w:rsid w:val="00A30F0F"/>
    <w:rsid w:val="00A32C77"/>
    <w:rsid w:val="00A32D4A"/>
    <w:rsid w:val="00A339F3"/>
    <w:rsid w:val="00A363DA"/>
    <w:rsid w:val="00A36630"/>
    <w:rsid w:val="00A3755E"/>
    <w:rsid w:val="00A37830"/>
    <w:rsid w:val="00A40A87"/>
    <w:rsid w:val="00A410B9"/>
    <w:rsid w:val="00A42928"/>
    <w:rsid w:val="00A430A3"/>
    <w:rsid w:val="00A437C5"/>
    <w:rsid w:val="00A449A5"/>
    <w:rsid w:val="00A44A8A"/>
    <w:rsid w:val="00A44B04"/>
    <w:rsid w:val="00A452CC"/>
    <w:rsid w:val="00A470E6"/>
    <w:rsid w:val="00A47BB1"/>
    <w:rsid w:val="00A47C6B"/>
    <w:rsid w:val="00A50198"/>
    <w:rsid w:val="00A50EDF"/>
    <w:rsid w:val="00A52DE2"/>
    <w:rsid w:val="00A52DED"/>
    <w:rsid w:val="00A52F1D"/>
    <w:rsid w:val="00A5340C"/>
    <w:rsid w:val="00A53B22"/>
    <w:rsid w:val="00A5494C"/>
    <w:rsid w:val="00A55012"/>
    <w:rsid w:val="00A554E4"/>
    <w:rsid w:val="00A560E8"/>
    <w:rsid w:val="00A5709C"/>
    <w:rsid w:val="00A57842"/>
    <w:rsid w:val="00A60793"/>
    <w:rsid w:val="00A6237E"/>
    <w:rsid w:val="00A63194"/>
    <w:rsid w:val="00A636E7"/>
    <w:rsid w:val="00A63C4B"/>
    <w:rsid w:val="00A64598"/>
    <w:rsid w:val="00A64F46"/>
    <w:rsid w:val="00A65049"/>
    <w:rsid w:val="00A65799"/>
    <w:rsid w:val="00A679E7"/>
    <w:rsid w:val="00A71EDE"/>
    <w:rsid w:val="00A72C97"/>
    <w:rsid w:val="00A73A72"/>
    <w:rsid w:val="00A74CAA"/>
    <w:rsid w:val="00A752ED"/>
    <w:rsid w:val="00A76732"/>
    <w:rsid w:val="00A76A1B"/>
    <w:rsid w:val="00A77FB9"/>
    <w:rsid w:val="00A80A0F"/>
    <w:rsid w:val="00A81C5F"/>
    <w:rsid w:val="00A834EC"/>
    <w:rsid w:val="00A83E65"/>
    <w:rsid w:val="00A84CF8"/>
    <w:rsid w:val="00A86E89"/>
    <w:rsid w:val="00A87A50"/>
    <w:rsid w:val="00A9084A"/>
    <w:rsid w:val="00A91DD7"/>
    <w:rsid w:val="00A9231E"/>
    <w:rsid w:val="00A92806"/>
    <w:rsid w:val="00A92C93"/>
    <w:rsid w:val="00A92D18"/>
    <w:rsid w:val="00A9455D"/>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2E6E"/>
    <w:rsid w:val="00AB39C6"/>
    <w:rsid w:val="00AB491F"/>
    <w:rsid w:val="00AB4986"/>
    <w:rsid w:val="00AB5261"/>
    <w:rsid w:val="00AB5B02"/>
    <w:rsid w:val="00AB6904"/>
    <w:rsid w:val="00AC06BF"/>
    <w:rsid w:val="00AC0F99"/>
    <w:rsid w:val="00AC1E43"/>
    <w:rsid w:val="00AC2D6D"/>
    <w:rsid w:val="00AC2FBA"/>
    <w:rsid w:val="00AC3531"/>
    <w:rsid w:val="00AC3B6D"/>
    <w:rsid w:val="00AC40C4"/>
    <w:rsid w:val="00AC40FE"/>
    <w:rsid w:val="00AC5689"/>
    <w:rsid w:val="00AC6475"/>
    <w:rsid w:val="00AC7416"/>
    <w:rsid w:val="00AC7B1A"/>
    <w:rsid w:val="00AD0063"/>
    <w:rsid w:val="00AD1E11"/>
    <w:rsid w:val="00AD27E3"/>
    <w:rsid w:val="00AD28E4"/>
    <w:rsid w:val="00AD2C15"/>
    <w:rsid w:val="00AD4E8B"/>
    <w:rsid w:val="00AD59CA"/>
    <w:rsid w:val="00AD6BB2"/>
    <w:rsid w:val="00AE08D7"/>
    <w:rsid w:val="00AE09E1"/>
    <w:rsid w:val="00AE0C5C"/>
    <w:rsid w:val="00AE1223"/>
    <w:rsid w:val="00AE47A9"/>
    <w:rsid w:val="00AE7605"/>
    <w:rsid w:val="00AE7772"/>
    <w:rsid w:val="00AF0D44"/>
    <w:rsid w:val="00AF13AF"/>
    <w:rsid w:val="00AF14DE"/>
    <w:rsid w:val="00AF159B"/>
    <w:rsid w:val="00AF1D06"/>
    <w:rsid w:val="00AF1D4B"/>
    <w:rsid w:val="00AF36EF"/>
    <w:rsid w:val="00AF51DB"/>
    <w:rsid w:val="00AF560F"/>
    <w:rsid w:val="00AF5E07"/>
    <w:rsid w:val="00AF7151"/>
    <w:rsid w:val="00AF7373"/>
    <w:rsid w:val="00B0051A"/>
    <w:rsid w:val="00B01FC2"/>
    <w:rsid w:val="00B02091"/>
    <w:rsid w:val="00B02300"/>
    <w:rsid w:val="00B02971"/>
    <w:rsid w:val="00B0327A"/>
    <w:rsid w:val="00B06832"/>
    <w:rsid w:val="00B06EAF"/>
    <w:rsid w:val="00B10170"/>
    <w:rsid w:val="00B10AD9"/>
    <w:rsid w:val="00B10FBD"/>
    <w:rsid w:val="00B1157E"/>
    <w:rsid w:val="00B1184C"/>
    <w:rsid w:val="00B11ACB"/>
    <w:rsid w:val="00B13C87"/>
    <w:rsid w:val="00B17064"/>
    <w:rsid w:val="00B1763A"/>
    <w:rsid w:val="00B20A85"/>
    <w:rsid w:val="00B20F08"/>
    <w:rsid w:val="00B223C1"/>
    <w:rsid w:val="00B23370"/>
    <w:rsid w:val="00B23535"/>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4C05"/>
    <w:rsid w:val="00B45D5B"/>
    <w:rsid w:val="00B47054"/>
    <w:rsid w:val="00B50254"/>
    <w:rsid w:val="00B510CB"/>
    <w:rsid w:val="00B51E03"/>
    <w:rsid w:val="00B535DB"/>
    <w:rsid w:val="00B54857"/>
    <w:rsid w:val="00B5486B"/>
    <w:rsid w:val="00B55AA5"/>
    <w:rsid w:val="00B56087"/>
    <w:rsid w:val="00B56220"/>
    <w:rsid w:val="00B57054"/>
    <w:rsid w:val="00B572BA"/>
    <w:rsid w:val="00B57ADE"/>
    <w:rsid w:val="00B62254"/>
    <w:rsid w:val="00B6270F"/>
    <w:rsid w:val="00B62C89"/>
    <w:rsid w:val="00B63135"/>
    <w:rsid w:val="00B63345"/>
    <w:rsid w:val="00B63BCA"/>
    <w:rsid w:val="00B63DFC"/>
    <w:rsid w:val="00B64BDB"/>
    <w:rsid w:val="00B65DF9"/>
    <w:rsid w:val="00B66052"/>
    <w:rsid w:val="00B66C3E"/>
    <w:rsid w:val="00B66FA4"/>
    <w:rsid w:val="00B67D31"/>
    <w:rsid w:val="00B70365"/>
    <w:rsid w:val="00B7131D"/>
    <w:rsid w:val="00B727DA"/>
    <w:rsid w:val="00B72A74"/>
    <w:rsid w:val="00B72F98"/>
    <w:rsid w:val="00B7429C"/>
    <w:rsid w:val="00B74F0D"/>
    <w:rsid w:val="00B75F73"/>
    <w:rsid w:val="00B76E4C"/>
    <w:rsid w:val="00B808D5"/>
    <w:rsid w:val="00B80A99"/>
    <w:rsid w:val="00B829A9"/>
    <w:rsid w:val="00B83C86"/>
    <w:rsid w:val="00B84ED9"/>
    <w:rsid w:val="00B854D5"/>
    <w:rsid w:val="00B85869"/>
    <w:rsid w:val="00B863BE"/>
    <w:rsid w:val="00B867E4"/>
    <w:rsid w:val="00B879A9"/>
    <w:rsid w:val="00B9023B"/>
    <w:rsid w:val="00B9147B"/>
    <w:rsid w:val="00B92542"/>
    <w:rsid w:val="00B93436"/>
    <w:rsid w:val="00B94201"/>
    <w:rsid w:val="00B95B28"/>
    <w:rsid w:val="00B968DF"/>
    <w:rsid w:val="00B9769E"/>
    <w:rsid w:val="00BA0C83"/>
    <w:rsid w:val="00BA16DA"/>
    <w:rsid w:val="00BA3632"/>
    <w:rsid w:val="00BA3DF3"/>
    <w:rsid w:val="00BA3E24"/>
    <w:rsid w:val="00BA43A2"/>
    <w:rsid w:val="00BA43D5"/>
    <w:rsid w:val="00BA5410"/>
    <w:rsid w:val="00BB53D5"/>
    <w:rsid w:val="00BB6DCB"/>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2A87"/>
    <w:rsid w:val="00BD3D03"/>
    <w:rsid w:val="00BD3DCD"/>
    <w:rsid w:val="00BD4046"/>
    <w:rsid w:val="00BD4486"/>
    <w:rsid w:val="00BD5910"/>
    <w:rsid w:val="00BD5ED3"/>
    <w:rsid w:val="00BD6559"/>
    <w:rsid w:val="00BD70AA"/>
    <w:rsid w:val="00BD7BAC"/>
    <w:rsid w:val="00BE06B2"/>
    <w:rsid w:val="00BE37A9"/>
    <w:rsid w:val="00BE440F"/>
    <w:rsid w:val="00BE51CE"/>
    <w:rsid w:val="00BE5739"/>
    <w:rsid w:val="00BE5B1B"/>
    <w:rsid w:val="00BE6D41"/>
    <w:rsid w:val="00BE7193"/>
    <w:rsid w:val="00BE7880"/>
    <w:rsid w:val="00BF0B76"/>
    <w:rsid w:val="00BF34E7"/>
    <w:rsid w:val="00BF3649"/>
    <w:rsid w:val="00BF522D"/>
    <w:rsid w:val="00BF54BF"/>
    <w:rsid w:val="00BF5A09"/>
    <w:rsid w:val="00BF7B2D"/>
    <w:rsid w:val="00C00498"/>
    <w:rsid w:val="00C01094"/>
    <w:rsid w:val="00C02169"/>
    <w:rsid w:val="00C02C65"/>
    <w:rsid w:val="00C032AD"/>
    <w:rsid w:val="00C048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1003"/>
    <w:rsid w:val="00C21957"/>
    <w:rsid w:val="00C22F29"/>
    <w:rsid w:val="00C22F93"/>
    <w:rsid w:val="00C25D2F"/>
    <w:rsid w:val="00C30104"/>
    <w:rsid w:val="00C30929"/>
    <w:rsid w:val="00C30FCE"/>
    <w:rsid w:val="00C32AA6"/>
    <w:rsid w:val="00C32EF0"/>
    <w:rsid w:val="00C33834"/>
    <w:rsid w:val="00C33EEA"/>
    <w:rsid w:val="00C34646"/>
    <w:rsid w:val="00C360E4"/>
    <w:rsid w:val="00C369AB"/>
    <w:rsid w:val="00C422A1"/>
    <w:rsid w:val="00C4325B"/>
    <w:rsid w:val="00C43A41"/>
    <w:rsid w:val="00C45B45"/>
    <w:rsid w:val="00C45C68"/>
    <w:rsid w:val="00C47384"/>
    <w:rsid w:val="00C4769E"/>
    <w:rsid w:val="00C47D7B"/>
    <w:rsid w:val="00C47E66"/>
    <w:rsid w:val="00C50CD5"/>
    <w:rsid w:val="00C50FB8"/>
    <w:rsid w:val="00C5221B"/>
    <w:rsid w:val="00C52B00"/>
    <w:rsid w:val="00C52E39"/>
    <w:rsid w:val="00C53664"/>
    <w:rsid w:val="00C53F5F"/>
    <w:rsid w:val="00C556C7"/>
    <w:rsid w:val="00C56520"/>
    <w:rsid w:val="00C57D60"/>
    <w:rsid w:val="00C57EE3"/>
    <w:rsid w:val="00C60985"/>
    <w:rsid w:val="00C6226B"/>
    <w:rsid w:val="00C62AA2"/>
    <w:rsid w:val="00C62E2E"/>
    <w:rsid w:val="00C62FDA"/>
    <w:rsid w:val="00C63543"/>
    <w:rsid w:val="00C642F2"/>
    <w:rsid w:val="00C65828"/>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41"/>
    <w:rsid w:val="00C86192"/>
    <w:rsid w:val="00C9089A"/>
    <w:rsid w:val="00C9106A"/>
    <w:rsid w:val="00C92F1E"/>
    <w:rsid w:val="00C95193"/>
    <w:rsid w:val="00C97B79"/>
    <w:rsid w:val="00CA0072"/>
    <w:rsid w:val="00CA02F7"/>
    <w:rsid w:val="00CA382C"/>
    <w:rsid w:val="00CA5D51"/>
    <w:rsid w:val="00CA5FD8"/>
    <w:rsid w:val="00CA678D"/>
    <w:rsid w:val="00CA7060"/>
    <w:rsid w:val="00CA78D0"/>
    <w:rsid w:val="00CA7C8A"/>
    <w:rsid w:val="00CB016B"/>
    <w:rsid w:val="00CB09A3"/>
    <w:rsid w:val="00CB1793"/>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D0535"/>
    <w:rsid w:val="00CD08EF"/>
    <w:rsid w:val="00CD30C4"/>
    <w:rsid w:val="00CD343D"/>
    <w:rsid w:val="00CD502C"/>
    <w:rsid w:val="00CD74AD"/>
    <w:rsid w:val="00CE168C"/>
    <w:rsid w:val="00CE2B37"/>
    <w:rsid w:val="00CE2D18"/>
    <w:rsid w:val="00CE30C5"/>
    <w:rsid w:val="00CE4F8C"/>
    <w:rsid w:val="00CE7123"/>
    <w:rsid w:val="00CE7426"/>
    <w:rsid w:val="00CE744A"/>
    <w:rsid w:val="00CE7920"/>
    <w:rsid w:val="00CE7958"/>
    <w:rsid w:val="00CE7D35"/>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B91"/>
    <w:rsid w:val="00D0458D"/>
    <w:rsid w:val="00D05758"/>
    <w:rsid w:val="00D05EB8"/>
    <w:rsid w:val="00D063C7"/>
    <w:rsid w:val="00D06837"/>
    <w:rsid w:val="00D1091D"/>
    <w:rsid w:val="00D11449"/>
    <w:rsid w:val="00D11859"/>
    <w:rsid w:val="00D12916"/>
    <w:rsid w:val="00D12B42"/>
    <w:rsid w:val="00D14AC6"/>
    <w:rsid w:val="00D14AE9"/>
    <w:rsid w:val="00D1760B"/>
    <w:rsid w:val="00D177C8"/>
    <w:rsid w:val="00D212A5"/>
    <w:rsid w:val="00D215D6"/>
    <w:rsid w:val="00D228A0"/>
    <w:rsid w:val="00D22A3B"/>
    <w:rsid w:val="00D22D9C"/>
    <w:rsid w:val="00D23D0D"/>
    <w:rsid w:val="00D24894"/>
    <w:rsid w:val="00D24AEE"/>
    <w:rsid w:val="00D259E7"/>
    <w:rsid w:val="00D27D14"/>
    <w:rsid w:val="00D3082C"/>
    <w:rsid w:val="00D30CDC"/>
    <w:rsid w:val="00D312C1"/>
    <w:rsid w:val="00D3294A"/>
    <w:rsid w:val="00D32B40"/>
    <w:rsid w:val="00D3324D"/>
    <w:rsid w:val="00D33CE2"/>
    <w:rsid w:val="00D341C6"/>
    <w:rsid w:val="00D34D23"/>
    <w:rsid w:val="00D359CC"/>
    <w:rsid w:val="00D35D09"/>
    <w:rsid w:val="00D40417"/>
    <w:rsid w:val="00D4222E"/>
    <w:rsid w:val="00D432B6"/>
    <w:rsid w:val="00D466D9"/>
    <w:rsid w:val="00D4798F"/>
    <w:rsid w:val="00D50162"/>
    <w:rsid w:val="00D51FA4"/>
    <w:rsid w:val="00D522E6"/>
    <w:rsid w:val="00D54D07"/>
    <w:rsid w:val="00D55853"/>
    <w:rsid w:val="00D579EC"/>
    <w:rsid w:val="00D57B3C"/>
    <w:rsid w:val="00D60482"/>
    <w:rsid w:val="00D60752"/>
    <w:rsid w:val="00D6112E"/>
    <w:rsid w:val="00D61422"/>
    <w:rsid w:val="00D619FB"/>
    <w:rsid w:val="00D61F55"/>
    <w:rsid w:val="00D62044"/>
    <w:rsid w:val="00D626F3"/>
    <w:rsid w:val="00D63840"/>
    <w:rsid w:val="00D64702"/>
    <w:rsid w:val="00D661C3"/>
    <w:rsid w:val="00D66803"/>
    <w:rsid w:val="00D66CB5"/>
    <w:rsid w:val="00D670F7"/>
    <w:rsid w:val="00D67E14"/>
    <w:rsid w:val="00D70AB9"/>
    <w:rsid w:val="00D71C59"/>
    <w:rsid w:val="00D71E13"/>
    <w:rsid w:val="00D72471"/>
    <w:rsid w:val="00D733A6"/>
    <w:rsid w:val="00D74D57"/>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814"/>
    <w:rsid w:val="00D93AEC"/>
    <w:rsid w:val="00D95D27"/>
    <w:rsid w:val="00D96C76"/>
    <w:rsid w:val="00DA04AF"/>
    <w:rsid w:val="00DA12E1"/>
    <w:rsid w:val="00DA20C0"/>
    <w:rsid w:val="00DA47C5"/>
    <w:rsid w:val="00DA5831"/>
    <w:rsid w:val="00DB076B"/>
    <w:rsid w:val="00DB0CA9"/>
    <w:rsid w:val="00DB11F4"/>
    <w:rsid w:val="00DB1462"/>
    <w:rsid w:val="00DB1FD9"/>
    <w:rsid w:val="00DB2C27"/>
    <w:rsid w:val="00DB3A7C"/>
    <w:rsid w:val="00DB52BE"/>
    <w:rsid w:val="00DC00A9"/>
    <w:rsid w:val="00DC1579"/>
    <w:rsid w:val="00DC18A7"/>
    <w:rsid w:val="00DC2CB3"/>
    <w:rsid w:val="00DC33B8"/>
    <w:rsid w:val="00DC3458"/>
    <w:rsid w:val="00DC5B8B"/>
    <w:rsid w:val="00DC5FAA"/>
    <w:rsid w:val="00DC7075"/>
    <w:rsid w:val="00DC7554"/>
    <w:rsid w:val="00DC7D99"/>
    <w:rsid w:val="00DC7EA3"/>
    <w:rsid w:val="00DD00D8"/>
    <w:rsid w:val="00DD01B5"/>
    <w:rsid w:val="00DD059C"/>
    <w:rsid w:val="00DD0A29"/>
    <w:rsid w:val="00DD0E04"/>
    <w:rsid w:val="00DD12A4"/>
    <w:rsid w:val="00DD12C5"/>
    <w:rsid w:val="00DD193B"/>
    <w:rsid w:val="00DD2428"/>
    <w:rsid w:val="00DD244D"/>
    <w:rsid w:val="00DD27BA"/>
    <w:rsid w:val="00DD3109"/>
    <w:rsid w:val="00DD45F1"/>
    <w:rsid w:val="00DD47CF"/>
    <w:rsid w:val="00DD5426"/>
    <w:rsid w:val="00DD5855"/>
    <w:rsid w:val="00DD5BA9"/>
    <w:rsid w:val="00DD706F"/>
    <w:rsid w:val="00DD70D2"/>
    <w:rsid w:val="00DD7154"/>
    <w:rsid w:val="00DD7473"/>
    <w:rsid w:val="00DE0A19"/>
    <w:rsid w:val="00DE1775"/>
    <w:rsid w:val="00DE267A"/>
    <w:rsid w:val="00DE31C2"/>
    <w:rsid w:val="00DE3F2C"/>
    <w:rsid w:val="00DE603B"/>
    <w:rsid w:val="00DE653C"/>
    <w:rsid w:val="00DE76CF"/>
    <w:rsid w:val="00DE7967"/>
    <w:rsid w:val="00DE7A0F"/>
    <w:rsid w:val="00DF0F29"/>
    <w:rsid w:val="00DF1B45"/>
    <w:rsid w:val="00DF20FE"/>
    <w:rsid w:val="00DF26C3"/>
    <w:rsid w:val="00DF305A"/>
    <w:rsid w:val="00DF3394"/>
    <w:rsid w:val="00E0077C"/>
    <w:rsid w:val="00E00C6B"/>
    <w:rsid w:val="00E020EB"/>
    <w:rsid w:val="00E02B1C"/>
    <w:rsid w:val="00E03EB2"/>
    <w:rsid w:val="00E052B1"/>
    <w:rsid w:val="00E05946"/>
    <w:rsid w:val="00E06054"/>
    <w:rsid w:val="00E060FA"/>
    <w:rsid w:val="00E07384"/>
    <w:rsid w:val="00E0743B"/>
    <w:rsid w:val="00E1000D"/>
    <w:rsid w:val="00E1003E"/>
    <w:rsid w:val="00E11070"/>
    <w:rsid w:val="00E11620"/>
    <w:rsid w:val="00E1181B"/>
    <w:rsid w:val="00E12EA7"/>
    <w:rsid w:val="00E130C3"/>
    <w:rsid w:val="00E1369B"/>
    <w:rsid w:val="00E1371E"/>
    <w:rsid w:val="00E13E23"/>
    <w:rsid w:val="00E14E2C"/>
    <w:rsid w:val="00E1533F"/>
    <w:rsid w:val="00E166D2"/>
    <w:rsid w:val="00E16D9B"/>
    <w:rsid w:val="00E16E7F"/>
    <w:rsid w:val="00E17322"/>
    <w:rsid w:val="00E17A4B"/>
    <w:rsid w:val="00E20285"/>
    <w:rsid w:val="00E20495"/>
    <w:rsid w:val="00E20AA7"/>
    <w:rsid w:val="00E22C77"/>
    <w:rsid w:val="00E23908"/>
    <w:rsid w:val="00E23ACE"/>
    <w:rsid w:val="00E25D53"/>
    <w:rsid w:val="00E26099"/>
    <w:rsid w:val="00E261D8"/>
    <w:rsid w:val="00E26345"/>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AE4"/>
    <w:rsid w:val="00E46CE4"/>
    <w:rsid w:val="00E473B2"/>
    <w:rsid w:val="00E47A10"/>
    <w:rsid w:val="00E50910"/>
    <w:rsid w:val="00E50B6D"/>
    <w:rsid w:val="00E5365B"/>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2EFF"/>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482"/>
    <w:rsid w:val="00EA563A"/>
    <w:rsid w:val="00EA60FE"/>
    <w:rsid w:val="00EA64F2"/>
    <w:rsid w:val="00EA6B03"/>
    <w:rsid w:val="00EB0644"/>
    <w:rsid w:val="00EB2508"/>
    <w:rsid w:val="00EB39BD"/>
    <w:rsid w:val="00EB4D76"/>
    <w:rsid w:val="00EB5D50"/>
    <w:rsid w:val="00EB66D1"/>
    <w:rsid w:val="00EB6F85"/>
    <w:rsid w:val="00EC1590"/>
    <w:rsid w:val="00EC2890"/>
    <w:rsid w:val="00EC2BDB"/>
    <w:rsid w:val="00EC3143"/>
    <w:rsid w:val="00EC3B3A"/>
    <w:rsid w:val="00EC437A"/>
    <w:rsid w:val="00EC46EF"/>
    <w:rsid w:val="00EC4A83"/>
    <w:rsid w:val="00EC53A6"/>
    <w:rsid w:val="00EC5D9E"/>
    <w:rsid w:val="00EC632B"/>
    <w:rsid w:val="00EC66F8"/>
    <w:rsid w:val="00EC6E71"/>
    <w:rsid w:val="00ED0505"/>
    <w:rsid w:val="00ED0ADA"/>
    <w:rsid w:val="00ED340C"/>
    <w:rsid w:val="00ED3B4A"/>
    <w:rsid w:val="00ED4E2D"/>
    <w:rsid w:val="00ED57FF"/>
    <w:rsid w:val="00ED58EC"/>
    <w:rsid w:val="00ED5FB0"/>
    <w:rsid w:val="00ED66F0"/>
    <w:rsid w:val="00ED6B84"/>
    <w:rsid w:val="00ED6C0B"/>
    <w:rsid w:val="00ED731A"/>
    <w:rsid w:val="00ED7465"/>
    <w:rsid w:val="00ED7967"/>
    <w:rsid w:val="00ED7B42"/>
    <w:rsid w:val="00ED7FA0"/>
    <w:rsid w:val="00EE1759"/>
    <w:rsid w:val="00EE17D1"/>
    <w:rsid w:val="00EE18D3"/>
    <w:rsid w:val="00EE2984"/>
    <w:rsid w:val="00EE2DFC"/>
    <w:rsid w:val="00EE32DD"/>
    <w:rsid w:val="00EE391B"/>
    <w:rsid w:val="00EE3DF5"/>
    <w:rsid w:val="00EE4119"/>
    <w:rsid w:val="00EE46C9"/>
    <w:rsid w:val="00EE49F6"/>
    <w:rsid w:val="00EE651D"/>
    <w:rsid w:val="00EE6876"/>
    <w:rsid w:val="00EE691E"/>
    <w:rsid w:val="00EE6DB1"/>
    <w:rsid w:val="00EF113E"/>
    <w:rsid w:val="00EF14DA"/>
    <w:rsid w:val="00EF1BC2"/>
    <w:rsid w:val="00EF3133"/>
    <w:rsid w:val="00EF4B4C"/>
    <w:rsid w:val="00EF5180"/>
    <w:rsid w:val="00EF6488"/>
    <w:rsid w:val="00EF722E"/>
    <w:rsid w:val="00F024DA"/>
    <w:rsid w:val="00F02755"/>
    <w:rsid w:val="00F02E1D"/>
    <w:rsid w:val="00F02E7A"/>
    <w:rsid w:val="00F042F0"/>
    <w:rsid w:val="00F04520"/>
    <w:rsid w:val="00F0459C"/>
    <w:rsid w:val="00F04DC2"/>
    <w:rsid w:val="00F0600E"/>
    <w:rsid w:val="00F10A6A"/>
    <w:rsid w:val="00F10ACE"/>
    <w:rsid w:val="00F1101A"/>
    <w:rsid w:val="00F11145"/>
    <w:rsid w:val="00F12011"/>
    <w:rsid w:val="00F1343C"/>
    <w:rsid w:val="00F136D3"/>
    <w:rsid w:val="00F13B4D"/>
    <w:rsid w:val="00F14ECF"/>
    <w:rsid w:val="00F16CFD"/>
    <w:rsid w:val="00F17BA0"/>
    <w:rsid w:val="00F17E9D"/>
    <w:rsid w:val="00F17EF9"/>
    <w:rsid w:val="00F202CE"/>
    <w:rsid w:val="00F2063E"/>
    <w:rsid w:val="00F226F5"/>
    <w:rsid w:val="00F26063"/>
    <w:rsid w:val="00F263DA"/>
    <w:rsid w:val="00F26438"/>
    <w:rsid w:val="00F26458"/>
    <w:rsid w:val="00F27472"/>
    <w:rsid w:val="00F33C95"/>
    <w:rsid w:val="00F34185"/>
    <w:rsid w:val="00F3539A"/>
    <w:rsid w:val="00F36165"/>
    <w:rsid w:val="00F36CD3"/>
    <w:rsid w:val="00F36F12"/>
    <w:rsid w:val="00F40525"/>
    <w:rsid w:val="00F4067E"/>
    <w:rsid w:val="00F415FE"/>
    <w:rsid w:val="00F41650"/>
    <w:rsid w:val="00F43CF0"/>
    <w:rsid w:val="00F461E8"/>
    <w:rsid w:val="00F46747"/>
    <w:rsid w:val="00F5085F"/>
    <w:rsid w:val="00F50A15"/>
    <w:rsid w:val="00F5117A"/>
    <w:rsid w:val="00F51B87"/>
    <w:rsid w:val="00F51E1A"/>
    <w:rsid w:val="00F52B54"/>
    <w:rsid w:val="00F52E40"/>
    <w:rsid w:val="00F535BE"/>
    <w:rsid w:val="00F537E3"/>
    <w:rsid w:val="00F56C92"/>
    <w:rsid w:val="00F56F4B"/>
    <w:rsid w:val="00F571FB"/>
    <w:rsid w:val="00F57F9D"/>
    <w:rsid w:val="00F603C9"/>
    <w:rsid w:val="00F60BFF"/>
    <w:rsid w:val="00F6238A"/>
    <w:rsid w:val="00F63522"/>
    <w:rsid w:val="00F63BA4"/>
    <w:rsid w:val="00F642FD"/>
    <w:rsid w:val="00F66122"/>
    <w:rsid w:val="00F668BC"/>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3DB1"/>
    <w:rsid w:val="00F84245"/>
    <w:rsid w:val="00F849FF"/>
    <w:rsid w:val="00F86856"/>
    <w:rsid w:val="00F87488"/>
    <w:rsid w:val="00F90EF3"/>
    <w:rsid w:val="00F938AB"/>
    <w:rsid w:val="00F94429"/>
    <w:rsid w:val="00F95E42"/>
    <w:rsid w:val="00F963E8"/>
    <w:rsid w:val="00F96682"/>
    <w:rsid w:val="00F96DF5"/>
    <w:rsid w:val="00F96E1A"/>
    <w:rsid w:val="00F97406"/>
    <w:rsid w:val="00F97AF4"/>
    <w:rsid w:val="00FA077C"/>
    <w:rsid w:val="00FA1D8E"/>
    <w:rsid w:val="00FA231A"/>
    <w:rsid w:val="00FA3B97"/>
    <w:rsid w:val="00FA4716"/>
    <w:rsid w:val="00FA4EF7"/>
    <w:rsid w:val="00FA4FC1"/>
    <w:rsid w:val="00FA7118"/>
    <w:rsid w:val="00FA77EF"/>
    <w:rsid w:val="00FA7AF1"/>
    <w:rsid w:val="00FB078D"/>
    <w:rsid w:val="00FB120B"/>
    <w:rsid w:val="00FB14B5"/>
    <w:rsid w:val="00FB3142"/>
    <w:rsid w:val="00FB4036"/>
    <w:rsid w:val="00FB4924"/>
    <w:rsid w:val="00FB5EE6"/>
    <w:rsid w:val="00FB6D95"/>
    <w:rsid w:val="00FC1ABB"/>
    <w:rsid w:val="00FC3905"/>
    <w:rsid w:val="00FC46D1"/>
    <w:rsid w:val="00FC4BBC"/>
    <w:rsid w:val="00FC6925"/>
    <w:rsid w:val="00FC695A"/>
    <w:rsid w:val="00FC6B8F"/>
    <w:rsid w:val="00FC6BA3"/>
    <w:rsid w:val="00FC6F7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F00FF"/>
    <w:rsid w:val="00FF01FF"/>
    <w:rsid w:val="00FF0E1E"/>
    <w:rsid w:val="00FF219B"/>
    <w:rsid w:val="00FF3797"/>
    <w:rsid w:val="00FF5BEB"/>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rsid w:val="008B77FD"/>
    <w:rPr>
      <w:sz w:val="21"/>
      <w:szCs w:val="21"/>
    </w:rPr>
  </w:style>
  <w:style w:type="paragraph" w:styleId="ac">
    <w:name w:val="annotation text"/>
    <w:basedOn w:val="a"/>
    <w:link w:val="ad"/>
    <w:uiPriority w:val="99"/>
    <w:semiHidden/>
    <w:unhideWhenUsed/>
    <w:rsid w:val="008B77FD"/>
    <w:pPr>
      <w:jc w:val="left"/>
    </w:pPr>
  </w:style>
  <w:style w:type="character" w:customStyle="1" w:styleId="ad">
    <w:name w:val="批注文字 字符"/>
    <w:basedOn w:val="a0"/>
    <w:link w:val="ac"/>
    <w:uiPriority w:val="99"/>
    <w:semiHidden/>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customStyle="1" w:styleId="11">
    <w:name w:val="未处理的提及1"/>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1">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rsid w:val="00CE744A"/>
    <w:rPr>
      <w:color w:val="605E5C"/>
      <w:shd w:val="clear" w:color="auto" w:fill="E1DFDD"/>
    </w:rPr>
  </w:style>
  <w:style w:type="character" w:customStyle="1" w:styleId="af3">
    <w:name w:val="艾德一级标题 字符"/>
    <w:link w:val="af4"/>
    <w:rsid w:val="00CE744A"/>
    <w:rPr>
      <w:rFonts w:ascii="微软雅黑" w:eastAsia="微软雅黑" w:hAnsi="微软雅黑"/>
      <w:b/>
      <w:smallCaps/>
      <w:color w:val="000000"/>
      <w:sz w:val="28"/>
      <w:szCs w:val="26"/>
    </w:rPr>
  </w:style>
  <w:style w:type="paragraph" w:customStyle="1" w:styleId="af4">
    <w:name w:val="艾德一级标题"/>
    <w:link w:val="af3"/>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5">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6">
    <w:name w:val="Revision"/>
    <w:hidden/>
    <w:uiPriority w:val="99"/>
    <w:semiHidden/>
    <w:rsid w:val="008F106E"/>
  </w:style>
  <w:style w:type="table" w:customStyle="1" w:styleId="13">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rsid w:val="00D74D57"/>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7">
    <w:name w:val="No Spacing"/>
    <w:uiPriority w:val="1"/>
    <w:qFormat/>
    <w:rsid w:val="001420E9"/>
    <w:pPr>
      <w:widowControl w:val="0"/>
      <w:jc w:val="both"/>
    </w:pPr>
  </w:style>
  <w:style w:type="table" w:customStyle="1" w:styleId="5">
    <w:name w:val="网格型5"/>
    <w:basedOn w:val="a1"/>
    <w:next w:val="a9"/>
    <w:uiPriority w:val="39"/>
    <w:qFormat/>
    <w:rsid w:val="00A231C5"/>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692800">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08683619">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1741850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8AEB1-A7F6-44DB-A3BB-9402C354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26</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liuweifen</cp:lastModifiedBy>
  <cp:revision>123</cp:revision>
  <cp:lastPrinted>2021-11-24T02:17:00Z</cp:lastPrinted>
  <dcterms:created xsi:type="dcterms:W3CDTF">2022-06-13T06:32:00Z</dcterms:created>
  <dcterms:modified xsi:type="dcterms:W3CDTF">2022-09-07T05:55:00Z</dcterms:modified>
</cp:coreProperties>
</file>