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A87B" w14:textId="77777777" w:rsidR="00A47685" w:rsidRDefault="00000000">
      <w:pPr>
        <w:widowControl/>
        <w:jc w:val="left"/>
      </w:pPr>
      <w:bookmarkStart w:id="0" w:name="_Toc42102363"/>
      <w:r>
        <w:rPr>
          <w:noProof/>
        </w:rPr>
        <w:drawing>
          <wp:anchor distT="0" distB="0" distL="114300" distR="114300" simplePos="0" relativeHeight="251680768" behindDoc="0" locked="0" layoutInCell="1" allowOverlap="1" wp14:anchorId="0BF39F78" wp14:editId="1C39882D">
            <wp:simplePos x="0" y="0"/>
            <wp:positionH relativeFrom="column">
              <wp:posOffset>-506095</wp:posOffset>
            </wp:positionH>
            <wp:positionV relativeFrom="paragraph">
              <wp:posOffset>-845185</wp:posOffset>
            </wp:positionV>
            <wp:extent cx="7580630" cy="10658475"/>
            <wp:effectExtent l="0" t="0" r="127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7586848" cy="10667217"/>
                    </a:xfrm>
                    <a:prstGeom prst="rect">
                      <a:avLst/>
                    </a:prstGeom>
                    <a:noFill/>
                    <a:ln>
                      <a:noFill/>
                    </a:ln>
                  </pic:spPr>
                </pic:pic>
              </a:graphicData>
            </a:graphic>
          </wp:anchor>
        </w:drawing>
      </w:r>
      <w:r>
        <w:br w:type="page"/>
      </w:r>
    </w:p>
    <w:tbl>
      <w:tblPr>
        <w:tblStyle w:val="ab"/>
        <w:tblW w:w="0" w:type="auto"/>
        <w:tblBorders>
          <w:top w:val="none" w:sz="0" w:space="0" w:color="auto"/>
          <w:left w:val="none" w:sz="0" w:space="0" w:color="auto"/>
          <w:bottom w:val="single" w:sz="18" w:space="0" w:color="1E7648"/>
          <w:right w:val="none" w:sz="0" w:space="0" w:color="auto"/>
          <w:insideH w:val="none" w:sz="0" w:space="0" w:color="auto"/>
          <w:insideV w:val="none" w:sz="0" w:space="0" w:color="auto"/>
        </w:tblBorders>
        <w:tblLook w:val="04A0" w:firstRow="1" w:lastRow="0" w:firstColumn="1" w:lastColumn="0" w:noHBand="0" w:noVBand="1"/>
      </w:tblPr>
      <w:tblGrid>
        <w:gridCol w:w="10332"/>
      </w:tblGrid>
      <w:tr w:rsidR="00A47685" w14:paraId="6C793BC8" w14:textId="77777777" w:rsidTr="00A47685">
        <w:tc>
          <w:tcPr>
            <w:tcW w:w="10332" w:type="dxa"/>
          </w:tcPr>
          <w:p w14:paraId="57E44D60" w14:textId="77777777" w:rsidR="00A47685" w:rsidRDefault="00000000">
            <w:pPr>
              <w:rPr>
                <w:rFonts w:ascii="思源黑体 CN Bold" w:eastAsia="思源黑体 CN Bold" w:hAnsi="思源黑体 CN Bold"/>
                <w:color w:val="1E7648"/>
                <w:sz w:val="48"/>
                <w:szCs w:val="48"/>
              </w:rPr>
            </w:pPr>
            <w:r>
              <w:rPr>
                <w:rFonts w:ascii="思源黑体 CN Bold" w:eastAsia="思源黑体 CN Bold" w:hAnsi="思源黑体 CN Bold"/>
                <w:color w:val="1E7648"/>
                <w:sz w:val="48"/>
                <w:szCs w:val="48"/>
              </w:rPr>
              <w:lastRenderedPageBreak/>
              <w:t>致客户</w:t>
            </w:r>
          </w:p>
        </w:tc>
      </w:tr>
    </w:tbl>
    <w:p w14:paraId="01F754AE" w14:textId="77777777" w:rsidR="00A47685" w:rsidRDefault="00A47685"/>
    <w:p w14:paraId="087855C8" w14:textId="77777777" w:rsidR="00A47685" w:rsidRDefault="00000000">
      <w:pPr>
        <w:rPr>
          <w:rFonts w:ascii="思源黑体 CN Normal" w:eastAsia="思源黑体 CN Normal" w:hAnsi="思源黑体 CN Normal"/>
          <w:szCs w:val="21"/>
        </w:rPr>
      </w:pPr>
      <w:r>
        <w:rPr>
          <w:rFonts w:ascii="思源黑体 CN Normal" w:eastAsia="思源黑体 CN Normal" w:hAnsi="思源黑体 CN Normal" w:hint="eastAsia"/>
          <w:szCs w:val="21"/>
        </w:rPr>
        <w:t>尊敬的</w:t>
      </w:r>
      <w:r>
        <w:rPr>
          <w:rFonts w:ascii="思源黑体 CN Normal" w:eastAsia="思源黑体 CN Normal" w:hAnsi="思源黑体 CN Normal"/>
          <w:szCs w:val="21"/>
        </w:rPr>
        <w:t xml:space="preserve"> {{sample.patient_name}} 先生/女士</w:t>
      </w:r>
    </w:p>
    <w:p w14:paraId="0B7F807A" w14:textId="77777777" w:rsidR="00A4768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您好！</w:t>
      </w:r>
    </w:p>
    <w:p w14:paraId="35706FE0" w14:textId="77777777" w:rsidR="00A4768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感谢您的选择与信任！</w:t>
      </w:r>
    </w:p>
    <w:p w14:paraId="3580AB5C" w14:textId="77777777" w:rsidR="00A4768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上海厦维医学检验实验室和厦门艾德医学检验实验室是艾德生物（股票代码：</w:t>
      </w:r>
      <w:r>
        <w:rPr>
          <w:rFonts w:ascii="思源黑体 CN Normal" w:eastAsia="思源黑体 CN Normal" w:hAnsi="思源黑体 CN Normal"/>
          <w:szCs w:val="21"/>
        </w:rPr>
        <w:t>300685）全资子公司下设的独立第三方医学检验机构，具有《医疗机构执业许可证》，旨在为广大患者提供专业化的肿瘤精准医疗分子诊断服务。</w:t>
      </w:r>
    </w:p>
    <w:p w14:paraId="243ACA35" w14:textId="77777777" w:rsidR="00A4768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艾德生物是一家致力于肿瘤精准医疗分子诊断技术的研发、生产、销售和服务的上市企业；以成为全球知名、医患信赖的分子诊断企业为目标，不断提供优质、创新的产品及服务，造福患者。目前已有</w:t>
      </w:r>
      <w:r>
        <w:rPr>
          <w:rFonts w:ascii="思源黑体 CN Normal" w:eastAsia="思源黑体 CN Normal" w:hAnsi="思源黑体 CN Normal"/>
          <w:szCs w:val="21"/>
        </w:rPr>
        <w:t>20余种产品获得国家药品监督局（NMPA）《医疗器械注册证》，是肿瘤靶向药物伴随诊断领域获证最多的企业。产品行销国内200多家三甲医院、50多个国家和地区。至今，艾德生物已帮助近百万肿瘤患者从精准医疗中受益，造福了广大肿瘤患者!</w:t>
      </w:r>
    </w:p>
    <w:p w14:paraId="7E6C084D" w14:textId="77777777" w:rsidR="00A4768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肿瘤是机体在各种致瘤因素作用下，局部组织的细胞在基因水平上失去了对其生长的正常调控，导致细胞的异常增生而形成的新生物。肿瘤是基因疾病，其生物学基础是基因的异常。研究表明，肿瘤的发生是多基因、多步骤突变的结果。不同基因的突变与不同强度的突变形成了不同的肿瘤。近年来，随着分子生物学和基因测序等技术的发展，肿瘤驱动基因的发现推动了肿瘤治疗由传统的放化疗向分子靶向治疗的转变。这一转变带来的是肿瘤分类学和治疗模式的转变，而基于分子分型的肿瘤分类使患者接受最优的靶向治疗，这就是精准医学的核心思路。准确的分子分型检测是精准医学的先决条件。</w:t>
      </w:r>
    </w:p>
    <w:p w14:paraId="118762E5" w14:textId="77777777" w:rsidR="00A47685"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我们以患者需求为导向，为患者提供科学、详细的检测报告。随着现代医学及新药研发的不断深入，新的治疗方式和药物不断涌现，长期抑制、控制、直至治愈肿瘤，已开始变成现实。我们期待这份报告和建议能有助于您认知病情进展，评估药物疗效。</w:t>
      </w:r>
    </w:p>
    <w:p w14:paraId="11E9947B" w14:textId="77777777" w:rsidR="00A47685" w:rsidRDefault="00000000">
      <w:pPr>
        <w:ind w:firstLineChars="200" w:firstLine="420"/>
        <w:rPr>
          <w:rFonts w:ascii="思源黑体 CN Normal" w:eastAsia="思源黑体 CN Normal" w:hAnsi="思源黑体 CN Normal"/>
          <w:szCs w:val="21"/>
        </w:rPr>
      </w:pPr>
      <w:r>
        <w:rPr>
          <w:noProof/>
        </w:rPr>
        <w:drawing>
          <wp:anchor distT="0" distB="0" distL="114300" distR="114300" simplePos="0" relativeHeight="251672576" behindDoc="0" locked="0" layoutInCell="1" allowOverlap="1" wp14:anchorId="6629E80F" wp14:editId="70B86CC0">
            <wp:simplePos x="0" y="0"/>
            <wp:positionH relativeFrom="column">
              <wp:posOffset>4619625</wp:posOffset>
            </wp:positionH>
            <wp:positionV relativeFrom="paragraph">
              <wp:posOffset>395605</wp:posOffset>
            </wp:positionV>
            <wp:extent cx="1952625" cy="790575"/>
            <wp:effectExtent l="0" t="0" r="0" b="0"/>
            <wp:wrapNone/>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52625" cy="790575"/>
                    </a:xfrm>
                    <a:prstGeom prst="rect">
                      <a:avLst/>
                    </a:prstGeom>
                    <a:noFill/>
                    <a:ln>
                      <a:noFill/>
                    </a:ln>
                  </pic:spPr>
                </pic:pic>
              </a:graphicData>
            </a:graphic>
          </wp:anchor>
        </w:drawing>
      </w:r>
      <w:r>
        <w:rPr>
          <w:rFonts w:ascii="思源黑体 CN Normal" w:eastAsia="思源黑体 CN Normal" w:hAnsi="思源黑体 CN Normal" w:hint="eastAsia"/>
          <w:szCs w:val="21"/>
        </w:rPr>
        <w:t>厦门艾德生物祝您早日康复！</w:t>
      </w:r>
    </w:p>
    <w:p w14:paraId="48F1E962" w14:textId="77777777" w:rsidR="00A47685" w:rsidRDefault="00A47685">
      <w:pPr>
        <w:ind w:firstLineChars="200" w:firstLine="420"/>
        <w:rPr>
          <w:rFonts w:ascii="思源黑体 CN Normal" w:eastAsia="思源黑体 CN Normal" w:hAnsi="思源黑体 CN Normal"/>
          <w:szCs w:val="21"/>
        </w:rPr>
      </w:pPr>
    </w:p>
    <w:p w14:paraId="03931F02" w14:textId="77777777" w:rsidR="00A47685" w:rsidRDefault="00A47685">
      <w:pPr>
        <w:sectPr w:rsidR="00A47685">
          <w:headerReference w:type="default" r:id="rId10"/>
          <w:pgSz w:w="11906" w:h="16838"/>
          <w:pgMar w:top="1361" w:right="782" w:bottom="794" w:left="782" w:header="851" w:footer="992" w:gutter="0"/>
          <w:cols w:space="425"/>
          <w:docGrid w:type="lines" w:linePitch="312"/>
        </w:sectPr>
      </w:pPr>
    </w:p>
    <w:bookmarkStart w:id="1" w:name="_Hlk66286884"/>
    <w:p w14:paraId="3E19515D" w14:textId="77777777" w:rsidR="00A47685" w:rsidRDefault="00000000">
      <w:pPr>
        <w:widowControl/>
        <w:jc w:val="left"/>
        <w:rPr>
          <w:rFonts w:ascii="幼圆" w:eastAsia="幼圆" w:hAnsi="微软雅黑"/>
          <w:b/>
          <w:color w:val="404040" w:themeColor="text1" w:themeTint="BF"/>
          <w:sz w:val="32"/>
          <w:szCs w:val="32"/>
        </w:rPr>
      </w:pPr>
      <w:r>
        <w:rPr>
          <w:rFonts w:ascii="微软雅黑" w:eastAsia="微软雅黑" w:hAnsi="微软雅黑" w:hint="eastAsia"/>
          <w:b/>
          <w:noProof/>
          <w:color w:val="000000" w:themeColor="text1"/>
          <w:sz w:val="144"/>
          <w:szCs w:val="144"/>
        </w:rPr>
        <w:lastRenderedPageBreak/>
        <mc:AlternateContent>
          <mc:Choice Requires="wps">
            <w:drawing>
              <wp:anchor distT="0" distB="0" distL="114300" distR="114300" simplePos="0" relativeHeight="251675648" behindDoc="1" locked="0" layoutInCell="1" allowOverlap="1" wp14:anchorId="6E30F1C4" wp14:editId="66B7DB52">
                <wp:simplePos x="0" y="0"/>
                <wp:positionH relativeFrom="column">
                  <wp:posOffset>169545</wp:posOffset>
                </wp:positionH>
                <wp:positionV relativeFrom="paragraph">
                  <wp:posOffset>348615</wp:posOffset>
                </wp:positionV>
                <wp:extent cx="810895" cy="838200"/>
                <wp:effectExtent l="0" t="0" r="27305" b="19050"/>
                <wp:wrapNone/>
                <wp:docPr id="23" name="矩形 23"/>
                <wp:cNvGraphicFramePr/>
                <a:graphic xmlns:a="http://schemas.openxmlformats.org/drawingml/2006/main">
                  <a:graphicData uri="http://schemas.microsoft.com/office/word/2010/wordprocessingShape">
                    <wps:wsp>
                      <wps:cNvSpPr/>
                      <wps:spPr>
                        <a:xfrm>
                          <a:off x="0" y="0"/>
                          <a:ext cx="810986" cy="838200"/>
                        </a:xfrm>
                        <a:prstGeom prst="rect">
                          <a:avLst/>
                        </a:prstGeom>
                        <a:solidFill>
                          <a:sysClr val="windowText" lastClr="000000">
                            <a:lumMod val="50000"/>
                            <a:lumOff val="50000"/>
                          </a:sysClr>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3.35pt;margin-top:27.45pt;height:66pt;width:63.85pt;z-index:-251640832;v-text-anchor:middle;mso-width-relative:page;mso-height-relative:page;" fillcolor="#808080" filled="t" stroked="t" coordsize="21600,21600" o:gfxdata="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CWv84t0AAAAJ&#10;AQAADwAAAAAAAAABACAAAAAiAAAAZHJzL2Rvd25yZXYueG1sUEsBAhQAFAAAAAgAh07iQOvni6+J&#10;AgAAhAUAAA4AAAAAAAAAAQAgAAAALAEAAGRycy9lMm9Eb2MueG1sUEsFBgAAAAAGAAYAWQEAACcG&#10;AAAAAA==&#10;">
                <v:fill on="t" focussize="0,0"/>
                <v:stroke weight="2pt" color="#808080" joinstyle="round"/>
                <v:imagedata o:title=""/>
                <o:lock v:ext="edit" aspectratio="f"/>
              </v:rect>
            </w:pict>
          </mc:Fallback>
        </mc:AlternateContent>
      </w:r>
    </w:p>
    <w:tbl>
      <w:tblPr>
        <w:tblStyle w:val="5"/>
        <w:tblW w:w="9810"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1996"/>
        <w:gridCol w:w="709"/>
        <w:gridCol w:w="4499"/>
        <w:gridCol w:w="2606"/>
      </w:tblGrid>
      <w:tr w:rsidR="00A47685" w14:paraId="197D953F" w14:textId="77777777">
        <w:trPr>
          <w:trHeight w:hRule="exact" w:val="454"/>
        </w:trPr>
        <w:tc>
          <w:tcPr>
            <w:tcW w:w="1996" w:type="dxa"/>
            <w:vMerge w:val="restart"/>
            <w:textDirection w:val="tbRl"/>
          </w:tcPr>
          <w:p w14:paraId="6C533B1E" w14:textId="77777777" w:rsidR="00A47685" w:rsidRDefault="00000000">
            <w:pPr>
              <w:widowControl/>
              <w:spacing w:beforeLines="450" w:before="1404" w:afterLines="50" w:after="156" w:line="400" w:lineRule="exact"/>
              <w:jc w:val="left"/>
              <w:rPr>
                <w:rFonts w:ascii="微软雅黑" w:eastAsia="微软雅黑" w:hAnsi="微软雅黑"/>
                <w:b/>
                <w:color w:val="595959" w:themeColor="text1" w:themeTint="A6"/>
                <w:kern w:val="0"/>
                <w:sz w:val="144"/>
                <w:szCs w:val="144"/>
              </w:rPr>
            </w:pPr>
            <w:r>
              <w:rPr>
                <w:rFonts w:ascii="微软雅黑" w:eastAsia="微软雅黑" w:hAnsi="微软雅黑" w:hint="eastAsia"/>
                <w:b/>
                <w:noProof/>
                <w:color w:val="000000" w:themeColor="text1"/>
                <w:kern w:val="0"/>
                <w:sz w:val="144"/>
                <w:szCs w:val="144"/>
              </w:rPr>
              <mc:AlternateContent>
                <mc:Choice Requires="wps">
                  <w:drawing>
                    <wp:anchor distT="0" distB="0" distL="114300" distR="114300" simplePos="0" relativeHeight="251674624" behindDoc="1" locked="0" layoutInCell="1" allowOverlap="1" wp14:anchorId="3665C104" wp14:editId="78AA8354">
                      <wp:simplePos x="0" y="0"/>
                      <wp:positionH relativeFrom="column">
                        <wp:posOffset>-1169670</wp:posOffset>
                      </wp:positionH>
                      <wp:positionV relativeFrom="paragraph">
                        <wp:posOffset>16510</wp:posOffset>
                      </wp:positionV>
                      <wp:extent cx="810895" cy="838200"/>
                      <wp:effectExtent l="0" t="0" r="27305" b="19050"/>
                      <wp:wrapNone/>
                      <wp:docPr id="158" name="矩形 158"/>
                      <wp:cNvGraphicFramePr/>
                      <a:graphic xmlns:a="http://schemas.openxmlformats.org/drawingml/2006/main">
                        <a:graphicData uri="http://schemas.microsoft.com/office/word/2010/wordprocessingShape">
                          <wps:wsp>
                            <wps:cNvSpPr/>
                            <wps:spPr>
                              <a:xfrm>
                                <a:off x="0" y="0"/>
                                <a:ext cx="810986" cy="838200"/>
                              </a:xfrm>
                              <a:prstGeom prst="rect">
                                <a:avLst/>
                              </a:prstGeom>
                              <a:solidFill>
                                <a:sysClr val="windowText" lastClr="000000">
                                  <a:lumMod val="50000"/>
                                  <a:lumOff val="50000"/>
                                </a:sysClr>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1pt;margin-top:1.3pt;height:66pt;width:63.85pt;z-index:-251641856;v-text-anchor:middle;mso-width-relative:page;mso-height-relative:page;" fillcolor="#808080" filled="t" stroked="t" coordsize="21600,21600" o:gfxdata="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7Ah8XdAAAA&#10;CgEAAA8AAAAAAAAAAQAgAAAAIgAAAGRycy9kb3ducmV2LnhtbFBLAQIUABQAAAAIAIdO4kAJjE/N&#10;igIAAIYFAAAOAAAAAAAAAAEAIAAAACwBAABkcnMvZTJvRG9jLnhtbFBLBQYAAAAABgAGAFkBAAAo&#10;BgAAAAA=&#10;">
                      <v:fill on="t" focussize="0,0"/>
                      <v:stroke weight="2pt" color="#808080" joinstyle="round"/>
                      <v:imagedata o:title=""/>
                      <o:lock v:ext="edit" aspectratio="f"/>
                    </v:rect>
                  </w:pict>
                </mc:Fallback>
              </mc:AlternateContent>
            </w:r>
            <w:r>
              <w:rPr>
                <w:rFonts w:ascii="微软雅黑" w:eastAsia="微软雅黑" w:hAnsi="微软雅黑"/>
                <w:b/>
                <w:color w:val="FFFFFF" w:themeColor="background1"/>
                <w:kern w:val="0"/>
                <w:sz w:val="28"/>
                <w:szCs w:val="28"/>
              </w:rPr>
              <w:t xml:space="preserve"> </w:t>
            </w:r>
            <w:r>
              <w:rPr>
                <w:rFonts w:ascii="思源黑体 CN Normal" w:eastAsia="思源黑体 CN Normal" w:hAnsi="思源黑体 CN Normal" w:hint="eastAsia"/>
                <w:b/>
                <w:color w:val="FFFFFF" w:themeColor="background1"/>
                <w:kern w:val="0"/>
                <w:sz w:val="144"/>
                <w:szCs w:val="144"/>
              </w:rPr>
              <w:t>C</w:t>
            </w:r>
            <w:r>
              <w:rPr>
                <w:rFonts w:ascii="Dotum" w:eastAsia="Dotum" w:hAnsi="Dotum"/>
                <w:b/>
                <w:color w:val="FFFFFF" w:themeColor="background1"/>
                <w:kern w:val="0"/>
                <w:sz w:val="15"/>
                <w:szCs w:val="15"/>
              </w:rPr>
              <w:t xml:space="preserve">    </w:t>
            </w:r>
            <w:r>
              <w:rPr>
                <w:rFonts w:ascii="思源黑体 CN Bold" w:eastAsia="思源黑体 CN Bold" w:hAnsi="思源黑体 CN Bold"/>
                <w:b/>
                <w:color w:val="7F7F7F" w:themeColor="text1" w:themeTint="80"/>
                <w:kern w:val="0"/>
                <w:sz w:val="48"/>
                <w:szCs w:val="48"/>
              </w:rPr>
              <w:t>ONTENT</w:t>
            </w:r>
          </w:p>
        </w:tc>
        <w:tc>
          <w:tcPr>
            <w:tcW w:w="709" w:type="dxa"/>
            <w:tcBorders>
              <w:right w:val="nil"/>
            </w:tcBorders>
            <w:vAlign w:val="bottom"/>
          </w:tcPr>
          <w:p w14:paraId="500FE209" w14:textId="77777777" w:rsidR="00A4768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1</w:t>
            </w:r>
          </w:p>
        </w:tc>
        <w:tc>
          <w:tcPr>
            <w:tcW w:w="4499" w:type="dxa"/>
            <w:tcBorders>
              <w:left w:val="nil"/>
              <w:bottom w:val="single" w:sz="4" w:space="0" w:color="1E7648"/>
              <w:right w:val="single" w:sz="4" w:space="0" w:color="FFFFFF" w:themeColor="background1"/>
            </w:tcBorders>
            <w:shd w:val="clear" w:color="auto" w:fill="FFFFFF" w:themeFill="background1"/>
            <w:vAlign w:val="center"/>
          </w:tcPr>
          <w:p w14:paraId="0C5F6218" w14:textId="77777777" w:rsidR="00A4768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检测总览</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4242D8A2" w14:textId="77777777" w:rsidR="00A47685" w:rsidRDefault="00A4768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47685" w14:paraId="565B8F68" w14:textId="77777777">
        <w:trPr>
          <w:trHeight w:val="1758"/>
        </w:trPr>
        <w:tc>
          <w:tcPr>
            <w:tcW w:w="1996" w:type="dxa"/>
            <w:vMerge/>
            <w:tcBorders>
              <w:bottom w:val="nil"/>
            </w:tcBorders>
          </w:tcPr>
          <w:p w14:paraId="01D355ED" w14:textId="77777777" w:rsidR="00A47685" w:rsidRDefault="00A4768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tcPr>
          <w:p w14:paraId="239415E1" w14:textId="77777777" w:rsidR="00A47685" w:rsidRDefault="00A47685">
            <w:pPr>
              <w:jc w:val="center"/>
              <w:rPr>
                <w:rFonts w:ascii="思源黑体 CN Normal" w:eastAsia="思源黑体 CN Normal" w:hAnsi="思源黑体 CN Normal"/>
                <w:bCs/>
                <w:color w:val="404040" w:themeColor="text1" w:themeTint="BF"/>
                <w:kern w:val="0"/>
                <w:sz w:val="18"/>
                <w:szCs w:val="18"/>
              </w:rPr>
            </w:pPr>
          </w:p>
        </w:tc>
        <w:tc>
          <w:tcPr>
            <w:tcW w:w="7105" w:type="dxa"/>
            <w:gridSpan w:val="2"/>
            <w:tcBorders>
              <w:top w:val="single" w:sz="4" w:space="0" w:color="1E7648"/>
            </w:tcBorders>
            <w:shd w:val="clear" w:color="auto" w:fill="EEEEEE"/>
            <w:vAlign w:val="center"/>
          </w:tcPr>
          <w:p w14:paraId="031815BC" w14:textId="77777777" w:rsidR="00A47685"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送检信息</w:t>
            </w:r>
          </w:p>
          <w:p w14:paraId="4E06923B" w14:textId="77777777" w:rsidR="00A47685"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检测项目简介</w:t>
            </w:r>
          </w:p>
          <w:p w14:paraId="6D24BF78" w14:textId="77777777" w:rsidR="00A47685"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检测结果小结</w:t>
            </w:r>
          </w:p>
          <w:p w14:paraId="35D24DDD" w14:textId="77777777" w:rsidR="00A47685" w:rsidRDefault="00000000">
            <w:pPr>
              <w:widowControl/>
              <w:spacing w:line="280" w:lineRule="exact"/>
              <w:ind w:firstLineChars="50" w:firstLine="92"/>
              <w:jc w:val="left"/>
              <w:rPr>
                <w:rFonts w:ascii="思源黑体 CN Normal" w:eastAsia="思源黑体 CN Normal" w:hAnsi="思源黑体 CN Normal"/>
                <w:b/>
                <w:color w:val="404040" w:themeColor="text1" w:themeTint="BF"/>
                <w:kern w:val="0"/>
                <w:sz w:val="20"/>
                <w:szCs w:val="21"/>
              </w:rPr>
            </w:pPr>
            <w:r>
              <w:rPr>
                <w:rFonts w:ascii="思源黑体 CN Normal" w:eastAsia="思源黑体 CN Normal" w:hAnsi="思源黑体 CN Normal" w:hint="eastAsia"/>
                <w:b/>
                <w:color w:val="404040" w:themeColor="text1" w:themeTint="BF"/>
                <w:kern w:val="0"/>
                <w:sz w:val="18"/>
                <w:szCs w:val="18"/>
              </w:rPr>
              <w:t>检测结果</w:t>
            </w:r>
          </w:p>
          <w:p w14:paraId="6001E715" w14:textId="77777777" w:rsidR="00A47685" w:rsidRDefault="00000000">
            <w:pPr>
              <w:widowControl/>
              <w:spacing w:line="280" w:lineRule="exact"/>
              <w:ind w:firstLineChars="200" w:firstLine="36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体细胞变异检测结果</w:t>
            </w:r>
          </w:p>
          <w:p w14:paraId="440AFBA0" w14:textId="77777777" w:rsidR="00A47685" w:rsidRDefault="00000000">
            <w:pPr>
              <w:widowControl/>
              <w:spacing w:line="280" w:lineRule="exact"/>
              <w:ind w:firstLineChars="400" w:firstLine="72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靶向治疗相关体细胞变异列表</w:t>
            </w:r>
          </w:p>
          <w:p w14:paraId="746411A6" w14:textId="77777777" w:rsidR="00A47685" w:rsidRDefault="00000000">
            <w:pPr>
              <w:widowControl/>
              <w:spacing w:line="280" w:lineRule="exact"/>
              <w:ind w:firstLineChars="400" w:firstLine="72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可能与肿瘤发生发展相关的体细胞变异列表</w:t>
            </w:r>
          </w:p>
          <w:p w14:paraId="3E05F60E" w14:textId="77777777" w:rsidR="00A47685" w:rsidRDefault="00000000">
            <w:pPr>
              <w:widowControl/>
              <w:spacing w:line="280" w:lineRule="exact"/>
              <w:ind w:firstLineChars="400" w:firstLine="72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临床意义不明体细胞变异列表</w:t>
            </w:r>
          </w:p>
          <w:p w14:paraId="05BD4E88" w14:textId="77777777" w:rsidR="00A47685" w:rsidRDefault="00000000">
            <w:pPr>
              <w:widowControl/>
              <w:spacing w:line="280" w:lineRule="exact"/>
              <w:ind w:firstLineChars="200" w:firstLine="36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胚系变异检测结果</w:t>
            </w:r>
          </w:p>
          <w:p w14:paraId="4A7A69E8" w14:textId="77777777" w:rsidR="00A47685" w:rsidRDefault="00000000">
            <w:pPr>
              <w:widowControl/>
              <w:spacing w:line="280" w:lineRule="exact"/>
              <w:ind w:firstLineChars="400" w:firstLine="72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致病性、疑似致病性胚系变异列表</w:t>
            </w:r>
          </w:p>
          <w:p w14:paraId="553DD374" w14:textId="77777777" w:rsidR="00A47685" w:rsidRDefault="00000000">
            <w:pPr>
              <w:widowControl/>
              <w:spacing w:line="280" w:lineRule="exact"/>
              <w:ind w:firstLineChars="400" w:firstLine="72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意义不明确胚系变异列表</w:t>
            </w:r>
          </w:p>
          <w:p w14:paraId="3FE5F1BE" w14:textId="77777777" w:rsidR="00A47685" w:rsidRDefault="00000000">
            <w:pPr>
              <w:widowControl/>
              <w:spacing w:line="280" w:lineRule="exact"/>
              <w:ind w:firstLineChars="200" w:firstLine="36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已获批</w:t>
            </w:r>
            <w:r>
              <w:rPr>
                <w:rFonts w:ascii="思源黑体 CN Normal" w:eastAsia="思源黑体 CN Normal" w:hAnsi="思源黑体 CN Normal"/>
                <w:bCs/>
                <w:color w:val="404040" w:themeColor="text1" w:themeTint="BF"/>
                <w:kern w:val="0"/>
                <w:sz w:val="18"/>
                <w:szCs w:val="18"/>
              </w:rPr>
              <w:t>PARP抑制剂相关</w:t>
            </w:r>
            <w:r>
              <w:rPr>
                <w:rFonts w:ascii="思源黑体 CN Normal" w:eastAsia="思源黑体 CN Normal" w:hAnsi="思源黑体 CN Normal" w:hint="eastAsia"/>
                <w:bCs/>
                <w:color w:val="404040" w:themeColor="text1" w:themeTint="BF"/>
                <w:kern w:val="0"/>
                <w:sz w:val="18"/>
                <w:szCs w:val="18"/>
              </w:rPr>
              <w:t>变异</w:t>
            </w:r>
            <w:r>
              <w:rPr>
                <w:rFonts w:ascii="思源黑体 CN Normal" w:eastAsia="思源黑体 CN Normal" w:hAnsi="思源黑体 CN Normal"/>
                <w:bCs/>
                <w:color w:val="404040" w:themeColor="text1" w:themeTint="BF"/>
                <w:kern w:val="0"/>
                <w:sz w:val="18"/>
                <w:szCs w:val="18"/>
              </w:rPr>
              <w:t>检测结果汇总</w:t>
            </w:r>
          </w:p>
          <w:p w14:paraId="7377CF60" w14:textId="77777777" w:rsidR="00A47685" w:rsidRDefault="00000000">
            <w:pPr>
              <w:widowControl/>
              <w:spacing w:line="280" w:lineRule="exact"/>
              <w:ind w:firstLineChars="200" w:firstLine="36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化疗药物相关标志物检测结果</w:t>
            </w:r>
          </w:p>
        </w:tc>
      </w:tr>
      <w:tr w:rsidR="00A47685" w14:paraId="5FA9A197" w14:textId="77777777">
        <w:trPr>
          <w:trHeight w:hRule="exact" w:val="454"/>
        </w:trPr>
        <w:tc>
          <w:tcPr>
            <w:tcW w:w="1996" w:type="dxa"/>
            <w:vMerge/>
          </w:tcPr>
          <w:p w14:paraId="11997A9A" w14:textId="77777777" w:rsidR="00A47685" w:rsidRDefault="00A4768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tcPr>
          <w:p w14:paraId="4801160D" w14:textId="77777777" w:rsidR="00A47685" w:rsidRDefault="00A47685">
            <w:pPr>
              <w:widowControl/>
              <w:jc w:val="center"/>
              <w:rPr>
                <w:rFonts w:ascii="思源黑体 CN Normal" w:eastAsia="思源黑体 CN Normal" w:hAnsi="思源黑体 CN Normal"/>
                <w:b/>
                <w:color w:val="404040" w:themeColor="text1" w:themeTint="BF"/>
                <w:kern w:val="0"/>
                <w:sz w:val="32"/>
                <w:szCs w:val="32"/>
              </w:rPr>
            </w:pPr>
          </w:p>
        </w:tc>
        <w:tc>
          <w:tcPr>
            <w:tcW w:w="7105" w:type="dxa"/>
            <w:gridSpan w:val="2"/>
            <w:tcBorders>
              <w:bottom w:val="single" w:sz="4" w:space="0" w:color="FFFFFF" w:themeColor="background1"/>
            </w:tcBorders>
            <w:vAlign w:val="center"/>
          </w:tcPr>
          <w:p w14:paraId="6CB7BBB9" w14:textId="77777777" w:rsidR="00A47685" w:rsidRDefault="00A47685">
            <w:pPr>
              <w:widowControl/>
              <w:jc w:val="left"/>
              <w:rPr>
                <w:rFonts w:ascii="思源黑体 CN Normal" w:eastAsia="思源黑体 CN Normal" w:hAnsi="思源黑体 CN Normal"/>
                <w:bCs/>
                <w:color w:val="404040" w:themeColor="text1" w:themeTint="BF"/>
                <w:kern w:val="0"/>
                <w:sz w:val="32"/>
                <w:szCs w:val="32"/>
              </w:rPr>
            </w:pPr>
          </w:p>
        </w:tc>
      </w:tr>
      <w:tr w:rsidR="00A47685" w14:paraId="691E31B9" w14:textId="77777777">
        <w:trPr>
          <w:trHeight w:hRule="exact" w:val="454"/>
        </w:trPr>
        <w:tc>
          <w:tcPr>
            <w:tcW w:w="1996" w:type="dxa"/>
            <w:vMerge/>
          </w:tcPr>
          <w:p w14:paraId="09A90197" w14:textId="77777777" w:rsidR="00A47685" w:rsidRDefault="00A4768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bottom"/>
          </w:tcPr>
          <w:p w14:paraId="33AEA844" w14:textId="77777777" w:rsidR="00A4768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2</w:t>
            </w:r>
          </w:p>
        </w:tc>
        <w:tc>
          <w:tcPr>
            <w:tcW w:w="4499" w:type="dxa"/>
            <w:tcBorders>
              <w:top w:val="single" w:sz="4" w:space="0" w:color="FFFFFF" w:themeColor="background1"/>
              <w:left w:val="nil"/>
              <w:bottom w:val="single" w:sz="4" w:space="0" w:color="1E7648"/>
            </w:tcBorders>
            <w:shd w:val="clear" w:color="auto" w:fill="auto"/>
            <w:vAlign w:val="center"/>
          </w:tcPr>
          <w:p w14:paraId="4E7A0B33" w14:textId="77777777" w:rsidR="00A47685" w:rsidRDefault="00000000">
            <w:pPr>
              <w:widowControl/>
              <w:spacing w:line="400" w:lineRule="exac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检测结果详细解读</w:t>
            </w:r>
          </w:p>
        </w:tc>
        <w:tc>
          <w:tcPr>
            <w:tcW w:w="2606" w:type="dxa"/>
            <w:tcBorders>
              <w:top w:val="single" w:sz="4" w:space="0" w:color="FFFFFF" w:themeColor="background1"/>
              <w:left w:val="nil"/>
              <w:bottom w:val="single" w:sz="4" w:space="0" w:color="1E7648"/>
            </w:tcBorders>
            <w:shd w:val="clear" w:color="auto" w:fill="FFFFFF" w:themeFill="background1"/>
            <w:vAlign w:val="center"/>
          </w:tcPr>
          <w:p w14:paraId="3B0C7CD8" w14:textId="77777777" w:rsidR="00A47685" w:rsidRDefault="00A4768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47685" w14:paraId="7F2B8158" w14:textId="77777777">
        <w:trPr>
          <w:trHeight w:val="715"/>
        </w:trPr>
        <w:tc>
          <w:tcPr>
            <w:tcW w:w="1996" w:type="dxa"/>
            <w:vMerge/>
          </w:tcPr>
          <w:p w14:paraId="46667C72" w14:textId="77777777" w:rsidR="00A47685" w:rsidRDefault="00A4768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shd w:val="clear" w:color="auto" w:fill="auto"/>
          </w:tcPr>
          <w:p w14:paraId="64C0ED04" w14:textId="77777777" w:rsidR="00A47685" w:rsidRDefault="00A47685">
            <w:pPr>
              <w:widowControl/>
              <w:ind w:firstLineChars="50" w:firstLine="90"/>
              <w:jc w:val="center"/>
              <w:rPr>
                <w:rFonts w:ascii="思源黑体 CN Normal" w:eastAsia="思源黑体 CN Normal" w:hAnsi="思源黑体 CN Normal"/>
                <w:bCs/>
                <w:color w:val="404040" w:themeColor="text1" w:themeTint="BF"/>
                <w:kern w:val="0"/>
                <w:sz w:val="18"/>
                <w:szCs w:val="18"/>
              </w:rPr>
            </w:pPr>
          </w:p>
        </w:tc>
        <w:tc>
          <w:tcPr>
            <w:tcW w:w="7105" w:type="dxa"/>
            <w:gridSpan w:val="2"/>
            <w:tcBorders>
              <w:top w:val="single" w:sz="4" w:space="0" w:color="1E7648"/>
            </w:tcBorders>
            <w:shd w:val="clear" w:color="auto" w:fill="EEEEEE"/>
            <w:vAlign w:val="center"/>
          </w:tcPr>
          <w:p w14:paraId="585196DB" w14:textId="77777777" w:rsidR="00A47685"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体细胞变异详细解读</w:t>
            </w:r>
          </w:p>
          <w:p w14:paraId="4D1538AF" w14:textId="77777777" w:rsidR="00A47685" w:rsidRDefault="00000000">
            <w:pPr>
              <w:widowControl/>
              <w:spacing w:line="280" w:lineRule="exact"/>
              <w:ind w:firstLineChars="200" w:firstLine="370"/>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具有临床意义的</w:t>
            </w:r>
            <w:r>
              <w:rPr>
                <w:rFonts w:ascii="思源黑体 CN Normal" w:eastAsia="思源黑体 CN Normal" w:hAnsi="思源黑体 CN Normal" w:hint="eastAsia"/>
                <w:bCs/>
                <w:color w:val="404040" w:themeColor="text1" w:themeTint="BF"/>
                <w:kern w:val="0"/>
                <w:sz w:val="18"/>
                <w:szCs w:val="18"/>
              </w:rPr>
              <w:t>体细胞变异</w:t>
            </w:r>
            <w:r>
              <w:rPr>
                <w:rFonts w:ascii="思源黑体 CN Normal" w:eastAsia="思源黑体 CN Normal" w:hAnsi="思源黑体 CN Normal" w:hint="eastAsia"/>
                <w:b/>
                <w:color w:val="404040" w:themeColor="text1" w:themeTint="BF"/>
                <w:kern w:val="0"/>
                <w:sz w:val="18"/>
                <w:szCs w:val="18"/>
              </w:rPr>
              <w:t>详细解读</w:t>
            </w:r>
          </w:p>
          <w:p w14:paraId="422C6558" w14:textId="77777777" w:rsidR="00A47685" w:rsidRDefault="00000000">
            <w:pPr>
              <w:widowControl/>
              <w:spacing w:line="280" w:lineRule="exact"/>
              <w:ind w:firstLineChars="200" w:firstLine="370"/>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可能与肿瘤发生发展相关的体细胞变异详细解读</w:t>
            </w:r>
          </w:p>
          <w:p w14:paraId="3C38BDA8" w14:textId="77777777" w:rsidR="00A47685"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胚系变异详细解读</w:t>
            </w:r>
          </w:p>
          <w:p w14:paraId="67D0A3F4" w14:textId="77777777" w:rsidR="00A47685" w:rsidRDefault="00000000">
            <w:pPr>
              <w:widowControl/>
              <w:spacing w:line="280" w:lineRule="exact"/>
              <w:ind w:firstLineChars="200" w:firstLine="370"/>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致病性、疑似致病性胚系变异详细解读</w:t>
            </w:r>
          </w:p>
          <w:p w14:paraId="4A2EC43F" w14:textId="77777777" w:rsidR="00A47685" w:rsidRDefault="00000000">
            <w:pPr>
              <w:widowControl/>
              <w:spacing w:line="280" w:lineRule="exact"/>
              <w:ind w:firstLineChars="200" w:firstLine="370"/>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意义不明确胚系变异详细解读</w:t>
            </w:r>
          </w:p>
        </w:tc>
      </w:tr>
      <w:tr w:rsidR="00A47685" w14:paraId="6D57765A" w14:textId="77777777">
        <w:trPr>
          <w:trHeight w:hRule="exact" w:val="454"/>
        </w:trPr>
        <w:tc>
          <w:tcPr>
            <w:tcW w:w="1996" w:type="dxa"/>
            <w:vMerge/>
          </w:tcPr>
          <w:p w14:paraId="430E12B7" w14:textId="77777777" w:rsidR="00A47685" w:rsidRDefault="00A4768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tcPr>
          <w:p w14:paraId="0DF0D92A" w14:textId="77777777" w:rsidR="00A47685" w:rsidRDefault="00A47685">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bottom w:val="single" w:sz="4" w:space="0" w:color="FFFFFF" w:themeColor="background1"/>
            </w:tcBorders>
            <w:vAlign w:val="center"/>
          </w:tcPr>
          <w:p w14:paraId="6BC7DC33" w14:textId="77777777" w:rsidR="00A47685" w:rsidRDefault="00A47685">
            <w:pPr>
              <w:widowControl/>
              <w:jc w:val="left"/>
              <w:rPr>
                <w:rFonts w:ascii="思源黑体 CN Normal" w:eastAsia="思源黑体 CN Normal" w:hAnsi="思源黑体 CN Normal"/>
                <w:bCs/>
                <w:color w:val="404040" w:themeColor="text1" w:themeTint="BF"/>
                <w:kern w:val="0"/>
                <w:sz w:val="32"/>
                <w:szCs w:val="32"/>
              </w:rPr>
            </w:pPr>
          </w:p>
        </w:tc>
      </w:tr>
      <w:tr w:rsidR="00A47685" w14:paraId="3D216EA1" w14:textId="77777777">
        <w:trPr>
          <w:trHeight w:hRule="exact" w:val="454"/>
        </w:trPr>
        <w:tc>
          <w:tcPr>
            <w:tcW w:w="1996" w:type="dxa"/>
            <w:vMerge/>
          </w:tcPr>
          <w:p w14:paraId="4F645534" w14:textId="77777777" w:rsidR="00A47685" w:rsidRDefault="00A4768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57258521" w14:textId="77777777" w:rsidR="00A4768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3</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557129A4" w14:textId="77777777" w:rsidR="00A47685" w:rsidRDefault="00000000">
            <w:pPr>
              <w:widowControl/>
              <w:spacing w:line="400" w:lineRule="exac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可能获益的药物</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71574C92" w14:textId="77777777" w:rsidR="00A47685" w:rsidRDefault="00A4768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47685" w14:paraId="0C4B735D" w14:textId="77777777">
        <w:trPr>
          <w:trHeight w:hRule="exact" w:val="454"/>
        </w:trPr>
        <w:tc>
          <w:tcPr>
            <w:tcW w:w="1996" w:type="dxa"/>
            <w:vMerge/>
          </w:tcPr>
          <w:p w14:paraId="469DFE6A" w14:textId="77777777" w:rsidR="00A47685" w:rsidRDefault="00A4768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3635FFE0" w14:textId="77777777" w:rsidR="00A47685" w:rsidRDefault="00A47685">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top w:val="single" w:sz="4" w:space="0" w:color="1E7648"/>
              <w:bottom w:val="single" w:sz="4" w:space="0" w:color="FFFFFF" w:themeColor="background1"/>
            </w:tcBorders>
          </w:tcPr>
          <w:p w14:paraId="50A60645" w14:textId="77777777" w:rsidR="00A47685" w:rsidRDefault="00A47685">
            <w:pPr>
              <w:widowControl/>
              <w:jc w:val="left"/>
              <w:rPr>
                <w:rFonts w:ascii="思源黑体 CN Normal" w:eastAsia="思源黑体 CN Normal" w:hAnsi="思源黑体 CN Normal"/>
                <w:bCs/>
                <w:color w:val="404040" w:themeColor="text1" w:themeTint="BF"/>
                <w:kern w:val="0"/>
                <w:sz w:val="32"/>
                <w:szCs w:val="32"/>
              </w:rPr>
            </w:pPr>
          </w:p>
        </w:tc>
      </w:tr>
      <w:tr w:rsidR="00A47685" w14:paraId="1F91CDD8" w14:textId="77777777">
        <w:trPr>
          <w:trHeight w:hRule="exact" w:val="454"/>
        </w:trPr>
        <w:tc>
          <w:tcPr>
            <w:tcW w:w="1996" w:type="dxa"/>
            <w:vMerge/>
          </w:tcPr>
          <w:p w14:paraId="459578A6" w14:textId="77777777" w:rsidR="00A47685" w:rsidRDefault="00A4768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1242452F" w14:textId="77777777" w:rsidR="00A4768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4</w:t>
            </w:r>
          </w:p>
        </w:tc>
        <w:tc>
          <w:tcPr>
            <w:tcW w:w="7105" w:type="dxa"/>
            <w:gridSpan w:val="2"/>
            <w:tcBorders>
              <w:top w:val="single" w:sz="4" w:space="0" w:color="FFFFFF" w:themeColor="background1"/>
              <w:bottom w:val="single" w:sz="4" w:space="0" w:color="1E7648"/>
            </w:tcBorders>
          </w:tcPr>
          <w:p w14:paraId="1364DD7D" w14:textId="77777777" w:rsidR="00A4768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可能获益的临床试验</w:t>
            </w:r>
          </w:p>
        </w:tc>
      </w:tr>
      <w:tr w:rsidR="00A47685" w14:paraId="533E4323" w14:textId="77777777">
        <w:trPr>
          <w:trHeight w:hRule="exact" w:val="454"/>
        </w:trPr>
        <w:tc>
          <w:tcPr>
            <w:tcW w:w="1996" w:type="dxa"/>
            <w:vMerge/>
          </w:tcPr>
          <w:p w14:paraId="37928B3F" w14:textId="77777777" w:rsidR="00A47685" w:rsidRDefault="00A4768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0BF4B712" w14:textId="77777777" w:rsidR="00A47685" w:rsidRDefault="00A47685">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top w:val="single" w:sz="4" w:space="0" w:color="1E7648"/>
              <w:bottom w:val="single" w:sz="4" w:space="0" w:color="FFFFFF" w:themeColor="background1"/>
            </w:tcBorders>
          </w:tcPr>
          <w:p w14:paraId="461FF672" w14:textId="77777777" w:rsidR="00A47685" w:rsidRDefault="00A47685">
            <w:pPr>
              <w:widowControl/>
              <w:jc w:val="left"/>
              <w:rPr>
                <w:rFonts w:ascii="思源黑体 CN Normal" w:eastAsia="思源黑体 CN Normal" w:hAnsi="思源黑体 CN Normal"/>
                <w:bCs/>
                <w:color w:val="404040" w:themeColor="text1" w:themeTint="BF"/>
                <w:kern w:val="0"/>
                <w:sz w:val="32"/>
                <w:szCs w:val="32"/>
              </w:rPr>
            </w:pPr>
          </w:p>
        </w:tc>
      </w:tr>
      <w:tr w:rsidR="00A47685" w14:paraId="0408CDB0" w14:textId="77777777">
        <w:trPr>
          <w:trHeight w:hRule="exact" w:val="454"/>
        </w:trPr>
        <w:tc>
          <w:tcPr>
            <w:tcW w:w="1996" w:type="dxa"/>
            <w:vMerge/>
          </w:tcPr>
          <w:p w14:paraId="16A279BF" w14:textId="77777777" w:rsidR="00A47685" w:rsidRDefault="00A4768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72255AAB" w14:textId="77777777" w:rsidR="00A4768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5</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1E143A80" w14:textId="77777777" w:rsidR="00A4768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检测质控</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0914F507" w14:textId="77777777" w:rsidR="00A47685" w:rsidRDefault="00A4768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47685" w14:paraId="6C711423" w14:textId="77777777">
        <w:trPr>
          <w:trHeight w:hRule="exact" w:val="454"/>
        </w:trPr>
        <w:tc>
          <w:tcPr>
            <w:tcW w:w="1996" w:type="dxa"/>
            <w:vMerge/>
          </w:tcPr>
          <w:p w14:paraId="60C778A1" w14:textId="77777777" w:rsidR="00A47685" w:rsidRDefault="00A4768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5F6BB252" w14:textId="77777777" w:rsidR="00A47685" w:rsidRDefault="00A47685">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top w:val="single" w:sz="4" w:space="0" w:color="1E7648"/>
              <w:bottom w:val="single" w:sz="4" w:space="0" w:color="FFFFFF" w:themeColor="background1"/>
            </w:tcBorders>
          </w:tcPr>
          <w:p w14:paraId="41A4DAF7" w14:textId="77777777" w:rsidR="00A47685" w:rsidRDefault="00A47685">
            <w:pPr>
              <w:widowControl/>
              <w:jc w:val="left"/>
              <w:rPr>
                <w:rFonts w:ascii="思源黑体 CN Normal" w:eastAsia="思源黑体 CN Normal" w:hAnsi="思源黑体 CN Normal"/>
                <w:bCs/>
                <w:color w:val="404040" w:themeColor="text1" w:themeTint="BF"/>
                <w:kern w:val="0"/>
                <w:sz w:val="32"/>
                <w:szCs w:val="32"/>
              </w:rPr>
            </w:pPr>
          </w:p>
        </w:tc>
      </w:tr>
      <w:tr w:rsidR="00A47685" w14:paraId="345CD8AA" w14:textId="77777777">
        <w:trPr>
          <w:trHeight w:hRule="exact" w:val="454"/>
        </w:trPr>
        <w:tc>
          <w:tcPr>
            <w:tcW w:w="1996" w:type="dxa"/>
            <w:vMerge/>
          </w:tcPr>
          <w:p w14:paraId="491E7DD2" w14:textId="77777777" w:rsidR="00A47685" w:rsidRDefault="00A4768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31CDCBEA" w14:textId="77777777" w:rsidR="00A4768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6</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3F1495B1" w14:textId="77777777" w:rsidR="00A4768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产品声明</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13BF7E4C" w14:textId="77777777" w:rsidR="00A47685" w:rsidRDefault="00A4768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47685" w14:paraId="73C704F6" w14:textId="77777777">
        <w:trPr>
          <w:trHeight w:hRule="exact" w:val="454"/>
        </w:trPr>
        <w:tc>
          <w:tcPr>
            <w:tcW w:w="1996" w:type="dxa"/>
            <w:vMerge/>
          </w:tcPr>
          <w:p w14:paraId="68F0CE4B" w14:textId="77777777" w:rsidR="00A47685" w:rsidRDefault="00A4768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7926F998" w14:textId="77777777" w:rsidR="00A47685" w:rsidRDefault="00A47685">
            <w:pPr>
              <w:widowControl/>
              <w:jc w:val="left"/>
              <w:rPr>
                <w:rFonts w:ascii="思源黑体 CN Normal" w:eastAsia="思源黑体 CN Normal" w:hAnsi="思源黑体 CN Normal"/>
                <w:b/>
                <w:color w:val="404040" w:themeColor="text1" w:themeTint="BF"/>
                <w:kern w:val="0"/>
                <w:sz w:val="20"/>
                <w:szCs w:val="21"/>
              </w:rPr>
            </w:pPr>
          </w:p>
        </w:tc>
        <w:tc>
          <w:tcPr>
            <w:tcW w:w="7105" w:type="dxa"/>
            <w:gridSpan w:val="2"/>
            <w:tcBorders>
              <w:top w:val="single" w:sz="4" w:space="0" w:color="1E7648"/>
              <w:bottom w:val="single" w:sz="4" w:space="0" w:color="FFFFFF" w:themeColor="background1"/>
            </w:tcBorders>
          </w:tcPr>
          <w:p w14:paraId="67424111" w14:textId="77777777" w:rsidR="00A47685" w:rsidRDefault="00A47685">
            <w:pPr>
              <w:widowControl/>
              <w:jc w:val="left"/>
              <w:rPr>
                <w:rFonts w:ascii="思源黑体 CN Normal" w:eastAsia="思源黑体 CN Normal" w:hAnsi="思源黑体 CN Normal"/>
                <w:bCs/>
                <w:color w:val="404040" w:themeColor="text1" w:themeTint="BF"/>
                <w:kern w:val="0"/>
                <w:sz w:val="20"/>
                <w:szCs w:val="21"/>
              </w:rPr>
            </w:pPr>
          </w:p>
        </w:tc>
      </w:tr>
      <w:tr w:rsidR="00A47685" w14:paraId="1DEB7B47" w14:textId="77777777">
        <w:trPr>
          <w:trHeight w:hRule="exact" w:val="454"/>
        </w:trPr>
        <w:tc>
          <w:tcPr>
            <w:tcW w:w="1996" w:type="dxa"/>
            <w:vMerge/>
          </w:tcPr>
          <w:p w14:paraId="35163EC3" w14:textId="77777777" w:rsidR="00A47685" w:rsidRDefault="00A4768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3172A02C" w14:textId="77777777" w:rsidR="00A4768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7</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15778FF4" w14:textId="77777777" w:rsidR="00A4768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参考文献</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26DA408F" w14:textId="77777777" w:rsidR="00A47685" w:rsidRDefault="00A47685">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47685" w14:paraId="4C99B1BB" w14:textId="77777777">
        <w:trPr>
          <w:trHeight w:hRule="exact" w:val="454"/>
        </w:trPr>
        <w:tc>
          <w:tcPr>
            <w:tcW w:w="1996" w:type="dxa"/>
            <w:vMerge/>
          </w:tcPr>
          <w:p w14:paraId="6DE517A6" w14:textId="77777777" w:rsidR="00A47685" w:rsidRDefault="00A47685">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08C938BD" w14:textId="77777777" w:rsidR="00A47685" w:rsidRDefault="00A47685">
            <w:pPr>
              <w:widowControl/>
              <w:jc w:val="left"/>
              <w:rPr>
                <w:rFonts w:ascii="思源黑体 CN Normal" w:eastAsia="思源黑体 CN Normal" w:hAnsi="思源黑体 CN Normal"/>
                <w:b/>
                <w:color w:val="404040" w:themeColor="text1" w:themeTint="BF"/>
                <w:kern w:val="0"/>
                <w:sz w:val="20"/>
                <w:szCs w:val="21"/>
              </w:rPr>
            </w:pPr>
          </w:p>
        </w:tc>
        <w:tc>
          <w:tcPr>
            <w:tcW w:w="7105" w:type="dxa"/>
            <w:gridSpan w:val="2"/>
            <w:tcBorders>
              <w:top w:val="single" w:sz="4" w:space="0" w:color="1E7648"/>
              <w:bottom w:val="single" w:sz="4" w:space="0" w:color="FFFFFF" w:themeColor="background1"/>
            </w:tcBorders>
          </w:tcPr>
          <w:p w14:paraId="2A9260D6" w14:textId="77777777" w:rsidR="00A47685" w:rsidRDefault="00A47685">
            <w:pPr>
              <w:widowControl/>
              <w:jc w:val="left"/>
              <w:rPr>
                <w:rFonts w:ascii="思源黑体 CN Normal" w:eastAsia="思源黑体 CN Normal" w:hAnsi="思源黑体 CN Normal"/>
                <w:bCs/>
                <w:color w:val="404040" w:themeColor="text1" w:themeTint="BF"/>
                <w:kern w:val="0"/>
                <w:sz w:val="20"/>
                <w:szCs w:val="21"/>
              </w:rPr>
            </w:pPr>
          </w:p>
        </w:tc>
      </w:tr>
      <w:tr w:rsidR="00A47685" w14:paraId="5BB4AF39" w14:textId="77777777">
        <w:trPr>
          <w:trHeight w:hRule="exact" w:val="454"/>
        </w:trPr>
        <w:tc>
          <w:tcPr>
            <w:tcW w:w="1996" w:type="dxa"/>
            <w:vMerge/>
          </w:tcPr>
          <w:p w14:paraId="3F44316B" w14:textId="77777777" w:rsidR="00A47685" w:rsidRDefault="00A4768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3628B196" w14:textId="77777777" w:rsidR="00A47685"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8</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5231878E" w14:textId="77777777" w:rsidR="00A47685"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附录</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512A380A" w14:textId="77777777" w:rsidR="00A47685" w:rsidRDefault="00A47685">
            <w:pPr>
              <w:widowControl/>
              <w:spacing w:line="480" w:lineRule="exact"/>
              <w:ind w:firstLineChars="350" w:firstLine="840"/>
              <w:jc w:val="left"/>
              <w:rPr>
                <w:rFonts w:ascii="思源黑体 CN Light" w:eastAsia="思源黑体 CN Light" w:hAnsi="思源黑体 CN Light"/>
                <w:bCs/>
                <w:color w:val="1E7648"/>
                <w:kern w:val="0"/>
                <w:sz w:val="24"/>
                <w:szCs w:val="24"/>
              </w:rPr>
            </w:pPr>
          </w:p>
        </w:tc>
      </w:tr>
      <w:tr w:rsidR="00A47685" w14:paraId="2F07A46A" w14:textId="77777777">
        <w:trPr>
          <w:trHeight w:hRule="exact" w:val="454"/>
        </w:trPr>
        <w:tc>
          <w:tcPr>
            <w:tcW w:w="1996" w:type="dxa"/>
            <w:vMerge/>
          </w:tcPr>
          <w:p w14:paraId="3DB30482" w14:textId="77777777" w:rsidR="00A47685" w:rsidRDefault="00A47685">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17C0D129" w14:textId="77777777" w:rsidR="00A47685" w:rsidRDefault="00A47685">
            <w:pPr>
              <w:widowControl/>
              <w:jc w:val="left"/>
              <w:rPr>
                <w:rFonts w:ascii="思源黑体 CN Light" w:eastAsia="思源黑体 CN Light" w:hAnsi="思源黑体 CN Light"/>
                <w:b/>
                <w:color w:val="404040" w:themeColor="text1" w:themeTint="BF"/>
                <w:kern w:val="0"/>
                <w:sz w:val="20"/>
                <w:szCs w:val="21"/>
              </w:rPr>
            </w:pPr>
          </w:p>
        </w:tc>
        <w:tc>
          <w:tcPr>
            <w:tcW w:w="7105" w:type="dxa"/>
            <w:gridSpan w:val="2"/>
            <w:tcBorders>
              <w:top w:val="single" w:sz="4" w:space="0" w:color="1E7648"/>
              <w:bottom w:val="single" w:sz="4" w:space="0" w:color="FFFFFF" w:themeColor="background1"/>
            </w:tcBorders>
          </w:tcPr>
          <w:p w14:paraId="5B24D4E1" w14:textId="77777777" w:rsidR="00A47685" w:rsidRDefault="00A47685">
            <w:pPr>
              <w:widowControl/>
              <w:jc w:val="left"/>
              <w:rPr>
                <w:rFonts w:ascii="思源黑体 CN Light" w:eastAsia="思源黑体 CN Light" w:hAnsi="思源黑体 CN Light"/>
                <w:bCs/>
                <w:color w:val="404040" w:themeColor="text1" w:themeTint="BF"/>
                <w:kern w:val="0"/>
                <w:sz w:val="20"/>
                <w:szCs w:val="21"/>
              </w:rPr>
            </w:pPr>
          </w:p>
        </w:tc>
      </w:tr>
      <w:bookmarkEnd w:id="1"/>
    </w:tbl>
    <w:p w14:paraId="533B46D5" w14:textId="77777777" w:rsidR="00A47685" w:rsidRDefault="00A47685">
      <w:pPr>
        <w:sectPr w:rsidR="00A47685">
          <w:headerReference w:type="default" r:id="rId11"/>
          <w:footerReference w:type="default" r:id="rId12"/>
          <w:pgSz w:w="11906" w:h="16838"/>
          <w:pgMar w:top="1361" w:right="782" w:bottom="567" w:left="782" w:header="567" w:footer="284" w:gutter="0"/>
          <w:pgNumType w:start="1"/>
          <w:cols w:space="425"/>
          <w:docGrid w:type="lines" w:linePitch="312"/>
        </w:sectPr>
      </w:pPr>
    </w:p>
    <w:p w14:paraId="2419286E" w14:textId="77777777" w:rsidR="00A47685" w:rsidRDefault="00A47685"/>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47685" w14:paraId="36E9DE92" w14:textId="77777777" w:rsidTr="00A47685">
        <w:tc>
          <w:tcPr>
            <w:tcW w:w="5166" w:type="dxa"/>
          </w:tcPr>
          <w:p w14:paraId="7430CFA3" w14:textId="77777777" w:rsidR="00A4768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407D154B" wp14:editId="19A6A7C1">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516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0F9A8B97" w14:textId="77777777" w:rsidR="00A47685"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297E51DC" wp14:editId="6E1727FB">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619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检测总览</w:t>
            </w:r>
          </w:p>
        </w:tc>
      </w:tr>
    </w:tbl>
    <w:p w14:paraId="450C6227" w14:textId="77777777" w:rsidR="00A4768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A47685" w14:paraId="2F9EC2AD" w14:textId="77777777" w:rsidTr="00A47685">
        <w:trPr>
          <w:trHeight w:hRule="exact" w:val="369"/>
          <w:jc w:val="center"/>
        </w:trPr>
        <w:tc>
          <w:tcPr>
            <w:tcW w:w="5000" w:type="pct"/>
            <w:gridSpan w:val="5"/>
            <w:shd w:val="clear" w:color="auto" w:fill="1E7648"/>
            <w:vAlign w:val="center"/>
          </w:tcPr>
          <w:p w14:paraId="071E4737" w14:textId="77777777" w:rsidR="00A47685"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2" w:name="_Hlk38898917"/>
            <w:r>
              <w:rPr>
                <w:rFonts w:ascii="思源黑体 CN Bold" w:eastAsia="思源黑体 CN Bold" w:hAnsi="思源黑体 CN Bold" w:hint="eastAsia"/>
                <w:color w:val="FFFFFF" w:themeColor="background1"/>
                <w:sz w:val="18"/>
                <w:szCs w:val="18"/>
              </w:rPr>
              <w:t>受检信息</w:t>
            </w:r>
          </w:p>
        </w:tc>
      </w:tr>
      <w:tr w:rsidR="00A47685" w14:paraId="29AF52B7" w14:textId="77777777" w:rsidTr="00A47685">
        <w:trPr>
          <w:trHeight w:hRule="exact" w:val="369"/>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789F3B70" w14:textId="77777777" w:rsidR="00A4768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3" w:name="_Hlk38897917"/>
            <w:bookmarkEnd w:id="2"/>
            <w:r>
              <w:rPr>
                <w:rFonts w:ascii="思源黑体 CN Bold" w:eastAsia="思源黑体 CN Bold" w:hAnsi="思源黑体 CN Bold" w:hint="eastAsia"/>
                <w:b/>
                <w:bCs/>
                <w:color w:val="262626" w:themeColor="text1" w:themeTint="D9"/>
                <w:sz w:val="17"/>
                <w:szCs w:val="17"/>
              </w:rPr>
              <w:t>送 检 医</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0FB83AAA" w14:textId="77777777" w:rsidR="00A47685"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{{sample.company}}</w:t>
            </w:r>
          </w:p>
        </w:tc>
      </w:tr>
      <w:tr w:rsidR="00A47685" w14:paraId="4C901D43" w14:textId="77777777" w:rsidTr="00A47685">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60510D8" w14:textId="77777777" w:rsidR="00A4768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4B640A8E" w14:textId="77777777" w:rsidR="00A47685"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{{sample.patient_name}}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57F5CC7D" w14:textId="77777777" w:rsidR="00A47685" w:rsidRDefault="00A47685">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BB2CEA0" w14:textId="77777777" w:rsidR="00A4768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5AD8339" w14:textId="77777777" w:rsidR="00A47685"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{{sample.gender}}</w:t>
            </w:r>
          </w:p>
        </w:tc>
      </w:tr>
      <w:tr w:rsidR="00A47685" w14:paraId="3E334392" w14:textId="77777777" w:rsidTr="00A47685">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BF8155" w14:textId="77777777" w:rsidR="00A4768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0D18C99" w14:textId="77777777" w:rsidR="00A47685"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020B8095" w14:textId="77777777" w:rsidR="00A47685" w:rsidRDefault="00A47685">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E50940C" w14:textId="77777777" w:rsidR="00A4768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44C4D03" w14:textId="77777777" w:rsidR="00A47685"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A47685" w14:paraId="1B0B762C" w14:textId="77777777" w:rsidTr="00A47685">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FB4012B" w14:textId="77777777" w:rsidR="00A47685"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479DB340" w14:textId="77777777" w:rsidR="00A47685" w:rsidRDefault="00A47685">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07F275EB" w14:textId="77777777" w:rsidR="00A47685" w:rsidRDefault="00A47685">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BA27FC6" w14:textId="77777777" w:rsidR="00A47685"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40CD31B" w14:textId="77777777" w:rsidR="00A47685" w:rsidRDefault="00A47685">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A47685" w14:paraId="0C127204" w14:textId="77777777" w:rsidTr="00A47685">
        <w:trPr>
          <w:trHeight w:hRule="exact" w:val="369"/>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21C134C7" w14:textId="77777777" w:rsidR="00A47685"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3"/>
      <w:tr w:rsidR="00A47685" w14:paraId="21D2FD7A" w14:textId="77777777" w:rsidTr="00A47685">
        <w:trPr>
          <w:trHeight w:hRule="exact" w:val="369"/>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AACAE03"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D9C8987" w14:textId="77777777" w:rsidR="00A4768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954AAC0" w14:textId="77777777" w:rsidR="00A47685" w:rsidRDefault="00A47685">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027761E"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14EB4C18" w14:textId="77777777" w:rsidR="00A4768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A47685" w14:paraId="5B1380FE" w14:textId="77777777" w:rsidTr="00A47685">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652F31C"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7453F15" w14:textId="77777777" w:rsidR="00A47685"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691CE2A" w14:textId="77777777" w:rsidR="00A47685" w:rsidRDefault="00A47685">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29EEA50"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58FDCB9" w14:textId="77777777" w:rsidR="00A4768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{{sample.pathological_id}}</w:t>
            </w:r>
          </w:p>
        </w:tc>
      </w:tr>
      <w:tr w:rsidR="00A47685" w14:paraId="55DB6816" w14:textId="77777777" w:rsidTr="00A47685">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6487DAC"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609EA73" w14:textId="77777777" w:rsidR="00A47685" w:rsidRDefault="00A47685">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5743C1B" w14:textId="77777777" w:rsidR="00A47685" w:rsidRDefault="00A47685">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732BB3E"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045EE80" w14:textId="77777777" w:rsidR="00A47685" w:rsidRDefault="00A47685">
            <w:pPr>
              <w:spacing w:line="240" w:lineRule="exact"/>
              <w:rPr>
                <w:rFonts w:ascii="思源黑体 CN Normal" w:eastAsia="思源黑体 CN Normal" w:hAnsi="思源黑体 CN Normal"/>
                <w:sz w:val="17"/>
                <w:szCs w:val="17"/>
              </w:rPr>
            </w:pPr>
          </w:p>
        </w:tc>
      </w:tr>
      <w:tr w:rsidR="00A47685" w14:paraId="110920F2" w14:textId="77777777" w:rsidTr="00A47685">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D34E7B0"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1A920A8" w14:textId="77777777" w:rsidR="00A47685"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{{sample.pathol_diagn}}</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0569F13" w14:textId="77777777" w:rsidR="00A47685" w:rsidRDefault="00A47685">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6219821"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1D63057" w14:textId="77777777" w:rsidR="00A47685"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cs="思源黑体 CN Light"/>
                <w:bCs/>
                <w:color w:val="000000" w:themeColor="text1"/>
                <w:sz w:val="17"/>
                <w:szCs w:val="17"/>
              </w:rPr>
              <w:t>{{sample.receive_data}}</w:t>
            </w:r>
          </w:p>
        </w:tc>
      </w:tr>
      <w:tr w:rsidR="00A47685" w14:paraId="3F6D8814" w14:textId="77777777" w:rsidTr="00A47685">
        <w:trPr>
          <w:trHeight w:hRule="exact" w:val="369"/>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2641A541" w14:textId="77777777" w:rsidR="00A47685"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hint="eastAsia"/>
                <w:color w:val="FFFFFF" w:themeColor="background1"/>
                <w:sz w:val="18"/>
                <w:szCs w:val="18"/>
              </w:rPr>
              <w:t>对照</w:t>
            </w:r>
            <w:r>
              <w:rPr>
                <w:rFonts w:ascii="思源黑体 CN Bold" w:eastAsia="思源黑体 CN Bold" w:hAnsi="思源黑体 CN Bold"/>
                <w:color w:val="FFFFFF" w:themeColor="background1"/>
                <w:sz w:val="18"/>
                <w:szCs w:val="18"/>
              </w:rPr>
              <w:t>样本信息</w:t>
            </w:r>
          </w:p>
        </w:tc>
      </w:tr>
      <w:tr w:rsidR="00A47685" w14:paraId="37892491" w14:textId="77777777" w:rsidTr="00A47685">
        <w:trPr>
          <w:trHeight w:hRule="exact" w:val="369"/>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680A3C75"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BBE427F" w14:textId="77777777" w:rsidR="00A4768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{{sample.control_sample_type}}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D09F4D9" w14:textId="77777777" w:rsidR="00A47685" w:rsidRDefault="00A47685">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2032CA3"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ED409CF" w14:textId="77777777" w:rsidR="00A4768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{{sample.control_sample_amount}}</w:t>
            </w:r>
          </w:p>
        </w:tc>
      </w:tr>
      <w:tr w:rsidR="00A47685" w14:paraId="66E52A94" w14:textId="77777777" w:rsidTr="00A47685">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34C9B68"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CF29842" w14:textId="77777777" w:rsidR="00A47685"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{{sample.control_sample_id}}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1C7EDA7" w14:textId="77777777" w:rsidR="00A47685" w:rsidRDefault="00A47685">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DF4D2B2"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7443C4E3" w14:textId="77777777" w:rsidR="00A4768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47685" w14:paraId="54E2C404" w14:textId="77777777" w:rsidTr="00A47685">
        <w:trPr>
          <w:trHeight w:hRule="exact" w:val="369"/>
          <w:jc w:val="center"/>
        </w:trPr>
        <w:tc>
          <w:tcPr>
            <w:tcW w:w="608" w:type="pct"/>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09F622F"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w:t>
            </w:r>
            <w:r>
              <w:rPr>
                <w:rFonts w:ascii="思源黑体 CN Bold" w:eastAsia="思源黑体 CN Bold" w:hAnsi="思源黑体 CN Bold"/>
                <w:b/>
                <w:bCs/>
                <w:color w:val="262626" w:themeColor="text1" w:themeTint="D9"/>
                <w:sz w:val="17"/>
                <w:szCs w:val="17"/>
              </w:rPr>
              <w:t xml:space="preserve"> 集 日 期</w:t>
            </w:r>
          </w:p>
        </w:tc>
        <w:tc>
          <w:tcPr>
            <w:tcW w:w="1689"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D86668F" w14:textId="77777777" w:rsidR="00A47685" w:rsidRDefault="00000000">
            <w:pPr>
              <w:spacing w:line="240" w:lineRule="exact"/>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cs="思源黑体 CN Light"/>
                <w:bCs/>
                <w:color w:val="000000" w:themeColor="text1"/>
                <w:sz w:val="17"/>
                <w:szCs w:val="17"/>
              </w:rPr>
              <w:t>{{sample.gather_data}}</w:t>
            </w:r>
          </w:p>
        </w:tc>
        <w:tc>
          <w:tcPr>
            <w:tcW w:w="203"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281972B7" w14:textId="77777777" w:rsidR="00A47685" w:rsidRDefault="00A47685">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35291BF" w14:textId="77777777" w:rsidR="00A47685"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1AE403A" w14:textId="77777777" w:rsidR="00A47685"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s="思源黑体 CN Light"/>
                <w:bCs/>
                <w:color w:val="000000" w:themeColor="text1"/>
                <w:sz w:val="17"/>
                <w:szCs w:val="17"/>
              </w:rPr>
              <w:t>{{sample.receive_data}}</w:t>
            </w:r>
          </w:p>
        </w:tc>
      </w:tr>
    </w:tbl>
    <w:p w14:paraId="1A86AA38" w14:textId="77777777" w:rsidR="00A47685" w:rsidRDefault="00A47685"/>
    <w:p w14:paraId="3B3CD4E0" w14:textId="77777777" w:rsidR="00A4768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A47685" w14:paraId="0EF2DF53" w14:textId="77777777" w:rsidTr="00A47685">
        <w:trPr>
          <w:trHeight w:val="397"/>
        </w:trPr>
        <w:tc>
          <w:tcPr>
            <w:tcW w:w="548" w:type="pct"/>
            <w:shd w:val="clear" w:color="auto" w:fill="1E7648"/>
            <w:vAlign w:val="center"/>
          </w:tcPr>
          <w:p w14:paraId="27BF6780" w14:textId="77777777" w:rsidR="00A47685"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74F24FF8"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建库方法为扩增子建库，建库试剂为</w:t>
            </w:r>
            <w:r>
              <w:rPr>
                <w:rFonts w:ascii="思源黑体 CN Normal" w:eastAsia="思源黑体 CN Normal" w:hAnsi="思源黑体 CN Normal" w:hint="eastAsia"/>
                <w:sz w:val="17"/>
                <w:szCs w:val="17"/>
              </w:rPr>
              <w:t>同源重组修复基因突变联合检测试剂（可逆末端终止测序法）</w:t>
            </w:r>
          </w:p>
        </w:tc>
      </w:tr>
      <w:tr w:rsidR="00A47685" w14:paraId="090C3758" w14:textId="77777777" w:rsidTr="00A47685">
        <w:trPr>
          <w:trHeight w:val="564"/>
        </w:trPr>
        <w:tc>
          <w:tcPr>
            <w:tcW w:w="548" w:type="pct"/>
            <w:shd w:val="clear" w:color="auto" w:fill="1E7648"/>
            <w:vAlign w:val="center"/>
          </w:tcPr>
          <w:p w14:paraId="166E1AF1" w14:textId="77777777" w:rsidR="00A47685"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190C5456"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Illumina高通量测序平台</w:t>
            </w:r>
          </w:p>
        </w:tc>
      </w:tr>
      <w:tr w:rsidR="00A47685" w14:paraId="38F78606" w14:textId="77777777" w:rsidTr="00A47685">
        <w:trPr>
          <w:trHeight w:val="397"/>
        </w:trPr>
        <w:tc>
          <w:tcPr>
            <w:tcW w:w="548" w:type="pct"/>
            <w:shd w:val="clear" w:color="auto" w:fill="1E7648"/>
            <w:vAlign w:val="center"/>
          </w:tcPr>
          <w:p w14:paraId="34B3E51D" w14:textId="77777777" w:rsidR="00A47685"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74696193"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检测范围：与肿瘤诊断、治疗和</w:t>
            </w:r>
            <w:r>
              <w:rPr>
                <w:rFonts w:ascii="思源黑体 CN Normal" w:eastAsia="思源黑体 CN Normal" w:hAnsi="思源黑体 CN Normal"/>
                <w:sz w:val="17"/>
                <w:szCs w:val="17"/>
              </w:rPr>
              <w:t>/或预后密切相关的</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2</w:t>
            </w:r>
            <w:r>
              <w:rPr>
                <w:rFonts w:ascii="思源黑体 CN Normal" w:eastAsia="思源黑体 CN Normal" w:hAnsi="思源黑体 CN Normal" w:hint="eastAsia"/>
                <w:sz w:val="17"/>
                <w:szCs w:val="17"/>
              </w:rPr>
              <w:t>个基因的目标区域，以及</w:t>
            </w:r>
            <w:r>
              <w:rPr>
                <w:rFonts w:ascii="思源黑体 CN Normal" w:eastAsia="思源黑体 CN Normal" w:hAnsi="思源黑体 CN Normal" w:hint="eastAsia"/>
                <w:color w:val="000000" w:themeColor="text1"/>
                <w:sz w:val="17"/>
                <w:szCs w:val="17"/>
              </w:rPr>
              <w:t>化疗药物代谢相关酶类多态性位点。</w:t>
            </w:r>
          </w:p>
          <w:p w14:paraId="09D12EA8"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检测类型：可检测目标区域内的点突变、插入/缺失、BRCA</w:t>
            </w:r>
            <w:r>
              <w:rPr>
                <w:rFonts w:ascii="思源黑体 CN Normal" w:eastAsia="思源黑体 CN Normal" w:hAnsi="思源黑体 CN Normal"/>
                <w:sz w:val="17"/>
                <w:szCs w:val="17"/>
              </w:rPr>
              <w:t>1/2</w:t>
            </w:r>
            <w:r>
              <w:rPr>
                <w:rFonts w:ascii="思源黑体 CN Normal" w:eastAsia="思源黑体 CN Normal" w:hAnsi="思源黑体 CN Normal" w:hint="eastAsia"/>
                <w:sz w:val="17"/>
                <w:szCs w:val="17"/>
              </w:rPr>
              <w:t>基因大片段重排（限胚系样本）；对</w:t>
            </w:r>
            <w:r>
              <w:rPr>
                <w:rFonts w:ascii="思源黑体 CN Normal" w:eastAsia="思源黑体 CN Normal" w:hAnsi="思源黑体 CN Normal" w:hint="eastAsia"/>
                <w:color w:val="000000" w:themeColor="text1"/>
                <w:sz w:val="17"/>
                <w:szCs w:val="17"/>
              </w:rPr>
              <w:t>化疗药物代谢相关酶类多态性位点的检测结果进行分析。</w:t>
            </w:r>
          </w:p>
        </w:tc>
      </w:tr>
      <w:tr w:rsidR="00A47685" w14:paraId="3029CF88" w14:textId="77777777" w:rsidTr="00A47685">
        <w:trPr>
          <w:trHeight w:val="397"/>
        </w:trPr>
        <w:tc>
          <w:tcPr>
            <w:tcW w:w="548" w:type="pct"/>
            <w:shd w:val="clear" w:color="auto" w:fill="1E7648"/>
            <w:vAlign w:val="center"/>
          </w:tcPr>
          <w:p w14:paraId="0ADD675B" w14:textId="77777777" w:rsidR="00A47685"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6AD2B2FF"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本产品可为患者使用</w:t>
            </w:r>
            <w:r>
              <w:rPr>
                <w:rFonts w:ascii="思源黑体 CN Normal" w:eastAsia="思源黑体 CN Normal" w:hAnsi="思源黑体 CN Normal"/>
                <w:sz w:val="17"/>
                <w:szCs w:val="17"/>
              </w:rPr>
              <w:t>PARP抑制剂和其他相关靶向药物提供指导建议</w:t>
            </w:r>
            <w:r>
              <w:rPr>
                <w:rFonts w:ascii="思源黑体 CN Normal" w:eastAsia="思源黑体 CN Normal" w:hAnsi="思源黑体 CN Normal" w:hint="eastAsia"/>
                <w:sz w:val="17"/>
                <w:szCs w:val="17"/>
              </w:rPr>
              <w:t>；还可为受检者预测相关疾病风险。</w:t>
            </w:r>
          </w:p>
        </w:tc>
      </w:tr>
    </w:tbl>
    <w:p w14:paraId="4F0B67A7" w14:textId="77777777" w:rsidR="00A47685"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olor w:val="1E7648"/>
          <w:sz w:val="24"/>
          <w:szCs w:val="24"/>
        </w:rPr>
        <w:br w:type="page"/>
      </w:r>
    </w:p>
    <w:p w14:paraId="039443F1" w14:textId="77777777" w:rsidR="00A4768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检测结果小结</w:t>
      </w:r>
    </w:p>
    <w:tbl>
      <w:tblPr>
        <w:tblStyle w:val="ab"/>
        <w:tblW w:w="0" w:type="auto"/>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131"/>
        <w:gridCol w:w="4256"/>
        <w:gridCol w:w="1417"/>
        <w:gridCol w:w="1690"/>
      </w:tblGrid>
      <w:tr w:rsidR="00A47685" w14:paraId="3448A262" w14:textId="77777777" w:rsidTr="00A47685">
        <w:trPr>
          <w:trHeight w:val="397"/>
          <w:jc w:val="center"/>
        </w:trPr>
        <w:tc>
          <w:tcPr>
            <w:tcW w:w="1843" w:type="dxa"/>
            <w:tcBorders>
              <w:top w:val="single" w:sz="4" w:space="0" w:color="1E7648"/>
              <w:bottom w:val="nil"/>
              <w:right w:val="single" w:sz="4" w:space="0" w:color="FFFFFF" w:themeColor="background1"/>
            </w:tcBorders>
            <w:shd w:val="clear" w:color="auto" w:fill="1E7648"/>
            <w:vAlign w:val="center"/>
          </w:tcPr>
          <w:p w14:paraId="69FF38F5" w14:textId="77777777" w:rsidR="00A47685" w:rsidRDefault="00A47685">
            <w:pPr>
              <w:jc w:val="center"/>
              <w:rPr>
                <w:rFonts w:ascii="思源黑体 CN Bold" w:eastAsia="思源黑体 CN Bold" w:hAnsi="思源黑体 CN Bold"/>
                <w:color w:val="FFFFFF" w:themeColor="background1"/>
                <w:sz w:val="18"/>
                <w:szCs w:val="18"/>
              </w:rPr>
            </w:pPr>
          </w:p>
        </w:tc>
        <w:tc>
          <w:tcPr>
            <w:tcW w:w="1131" w:type="dxa"/>
            <w:tcBorders>
              <w:top w:val="single" w:sz="4" w:space="0" w:color="1E7648"/>
              <w:bottom w:val="nil"/>
              <w:right w:val="single" w:sz="4" w:space="0" w:color="FFFFFF" w:themeColor="background1"/>
            </w:tcBorders>
            <w:shd w:val="clear" w:color="auto" w:fill="1E7648"/>
          </w:tcPr>
          <w:p w14:paraId="7F3908FC"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256"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4A1AA0A9"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417"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7A9249A2"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r>
              <w:rPr>
                <w:rFonts w:ascii="思源黑体 CN Bold" w:eastAsia="思源黑体 CN Bold" w:hAnsi="思源黑体 CN Bold"/>
                <w:color w:val="FFFFFF" w:themeColor="background1"/>
                <w:sz w:val="18"/>
                <w:szCs w:val="18"/>
              </w:rPr>
              <w:t>丰度</w:t>
            </w:r>
          </w:p>
        </w:tc>
        <w:tc>
          <w:tcPr>
            <w:tcW w:w="1690"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591FCEAD"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A47685" w14:paraId="12BCF2C1" w14:textId="77777777" w:rsidTr="00A47685">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618A53C7"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var.var_somatic.level_I + var.var_somatic.level_II %}</w:t>
            </w:r>
          </w:p>
        </w:tc>
      </w:tr>
      <w:tr w:rsidR="00A47685" w14:paraId="6C66FA6D" w14:textId="77777777" w:rsidTr="00A47685">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75B99A7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var.var_somatic.level_I + var.var_somatic.level_II %}</w:t>
            </w:r>
          </w:p>
        </w:tc>
      </w:tr>
      <w:tr w:rsidR="00A47685" w14:paraId="2ECD360C" w14:textId="77777777" w:rsidTr="00A47685">
        <w:trPr>
          <w:trHeight w:val="397"/>
          <w:jc w:val="center"/>
        </w:trPr>
        <w:tc>
          <w:tcPr>
            <w:tcW w:w="1843" w:type="dxa"/>
            <w:tcBorders>
              <w:top w:val="nil"/>
              <w:bottom w:val="single" w:sz="4" w:space="0" w:color="1E7648"/>
              <w:right w:val="dashed" w:sz="4" w:space="0" w:color="BFBFBF" w:themeColor="background1" w:themeShade="BF"/>
            </w:tcBorders>
            <w:shd w:val="clear" w:color="auto" w:fill="FFFFFF" w:themeFill="background1"/>
            <w:vAlign w:val="center"/>
          </w:tcPr>
          <w:p w14:paraId="45A220E8" w14:textId="77777777" w:rsidR="00A47685"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{%vm%}体细胞变异检测结果</w:t>
            </w:r>
          </w:p>
        </w:tc>
        <w:tc>
          <w:tcPr>
            <w:tcW w:w="1131" w:type="dxa"/>
            <w:tcBorders>
              <w:top w:val="nil"/>
              <w:bottom w:val="single" w:sz="4" w:space="0" w:color="1E7648"/>
              <w:right w:val="dashed" w:sz="4" w:space="0" w:color="BFBFBF" w:themeColor="background1" w:themeShade="BF"/>
            </w:tcBorders>
            <w:shd w:val="clear" w:color="auto" w:fill="FFFFFF" w:themeFill="background1"/>
            <w:vAlign w:val="center"/>
          </w:tcPr>
          <w:p w14:paraId="77D5411D" w14:textId="77777777" w:rsidR="00A47685"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p>
        </w:tc>
        <w:tc>
          <w:tcPr>
            <w:tcW w:w="4256"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B2FF7C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{a.gene_region}} {{a.hgvs_c}}{%if a.hgvs_p!=”p.?”%} {{a.hgvs_p}}{%endif%}</w:t>
            </w:r>
          </w:p>
          <w:p w14:paraId="0A40C1F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 }}</w:t>
            </w:r>
          </w:p>
        </w:tc>
        <w:tc>
          <w:tcPr>
            <w:tcW w:w="1417"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15EF20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a.freq_str</w:t>
            </w:r>
            <w:r>
              <w:rPr>
                <w:rFonts w:ascii="思源黑体 CN Normal" w:eastAsia="思源黑体 CN Normal" w:hAnsi="思源黑体 CN Normal" w:hint="eastAsia"/>
                <w:sz w:val="17"/>
                <w:szCs w:val="17"/>
              </w:rPr>
              <w:t>}}</w:t>
            </w:r>
          </w:p>
        </w:tc>
        <w:tc>
          <w:tcPr>
            <w:tcW w:w="1690"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278F98C"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a.clinic_num_s == 5</w:t>
            </w:r>
            <w:r>
              <w:rPr>
                <w:rFonts w:ascii="思源黑体 CN Normal" w:eastAsia="思源黑体 CN Normal" w:hAnsi="思源黑体 CN Normal" w:hint="eastAsia"/>
                <w:sz w:val="17"/>
                <w:szCs w:val="17"/>
              </w:rPr>
              <w:t>%}</w:t>
            </w:r>
          </w:p>
          <w:p w14:paraId="560A5071"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I类</w:t>
            </w:r>
          </w:p>
          <w:p w14:paraId="64BCDE0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3C9FCB94"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II类</w:t>
            </w:r>
          </w:p>
          <w:p w14:paraId="5951B658"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r>
      <w:tr w:rsidR="00A47685" w14:paraId="220038A1" w14:textId="77777777" w:rsidTr="00A47685">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119F294D"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r>
              <w:rPr>
                <w:rFonts w:ascii="思源黑体 CN Normal" w:eastAsia="思源黑体 CN Normal" w:hAnsi="思源黑体 CN Normal" w:hint="eastAsia"/>
                <w:sz w:val="17"/>
                <w:szCs w:val="17"/>
              </w:rPr>
              <w:t>%}</w:t>
            </w:r>
          </w:p>
        </w:tc>
      </w:tr>
      <w:tr w:rsidR="00A47685" w14:paraId="1595EFCE" w14:textId="77777777" w:rsidTr="00A47685">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7D89412A"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A47685" w14:paraId="327613AB" w14:textId="77777777" w:rsidTr="00A47685">
        <w:trPr>
          <w:trHeight w:val="397"/>
          <w:jc w:val="center"/>
        </w:trPr>
        <w:tc>
          <w:tcPr>
            <w:tcW w:w="1843" w:type="dxa"/>
            <w:tcBorders>
              <w:top w:val="nil"/>
              <w:bottom w:val="single" w:sz="4" w:space="0" w:color="1E7648"/>
              <w:right w:val="dashed" w:sz="4" w:space="0" w:color="BFBFBF" w:themeColor="background1" w:themeShade="BF"/>
            </w:tcBorders>
            <w:shd w:val="clear" w:color="auto" w:fill="FFFFFF" w:themeFill="background1"/>
            <w:vAlign w:val="center"/>
          </w:tcPr>
          <w:p w14:paraId="341D7BF1" w14:textId="77777777" w:rsidR="00A47685"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体细胞变异检测结果</w:t>
            </w:r>
          </w:p>
        </w:tc>
        <w:tc>
          <w:tcPr>
            <w:tcW w:w="8494" w:type="dxa"/>
            <w:gridSpan w:val="4"/>
            <w:tcBorders>
              <w:top w:val="nil"/>
              <w:bottom w:val="single" w:sz="4" w:space="0" w:color="1E7648"/>
              <w:right w:val="dashed" w:sz="4" w:space="0" w:color="BFBFBF" w:themeColor="background1" w:themeShade="BF"/>
            </w:tcBorders>
            <w:shd w:val="clear" w:color="auto" w:fill="FFFFFF" w:themeFill="background1"/>
            <w:vAlign w:val="center"/>
          </w:tcPr>
          <w:p w14:paraId="6A2898AD"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未检测到具有临床意义的体细胞变异</w:t>
            </w:r>
          </w:p>
        </w:tc>
      </w:tr>
      <w:tr w:rsidR="00A47685" w14:paraId="23D54673" w14:textId="77777777" w:rsidTr="00A47685">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76DD536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A47685" w14:paraId="3A107B93" w14:textId="77777777" w:rsidTr="00A47685">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47FC6DE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var.var_germline.level_5+var.var_germline.level_4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w:t>
            </w:r>
          </w:p>
        </w:tc>
      </w:tr>
      <w:tr w:rsidR="00A47685" w14:paraId="2BB662E3" w14:textId="77777777" w:rsidTr="00A47685">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256195A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var.var_germline.level_5+var.var_germline.level_4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A47685" w14:paraId="622198B2" w14:textId="77777777" w:rsidTr="00A47685">
        <w:trPr>
          <w:trHeight w:val="397"/>
          <w:jc w:val="center"/>
        </w:trPr>
        <w:tc>
          <w:tcPr>
            <w:tcW w:w="1843" w:type="dxa"/>
            <w:tcBorders>
              <w:top w:val="nil"/>
              <w:bottom w:val="single" w:sz="4" w:space="0" w:color="1E7648"/>
              <w:right w:val="dashed" w:sz="4" w:space="0" w:color="BFBFBF" w:themeColor="background1" w:themeShade="BF"/>
            </w:tcBorders>
            <w:shd w:val="clear" w:color="auto" w:fill="FFFFFF" w:themeFill="background1"/>
            <w:vAlign w:val="center"/>
          </w:tcPr>
          <w:p w14:paraId="0EFC5BAF" w14:textId="77777777" w:rsidR="00A47685"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w:t>
            </w:r>
            <w:r>
              <w:rPr>
                <w:rFonts w:ascii="思源黑体 CN Bold" w:eastAsia="思源黑体 CN Bold" w:hAnsi="思源黑体 CN Bold"/>
                <w:sz w:val="17"/>
                <w:szCs w:val="17"/>
              </w:rPr>
              <w:t>%vm%}</w:t>
            </w:r>
            <w:r>
              <w:rPr>
                <w:rFonts w:ascii="思源黑体 CN Bold" w:eastAsia="思源黑体 CN Bold" w:hAnsi="思源黑体 CN Bold" w:hint="eastAsia"/>
                <w:sz w:val="17"/>
                <w:szCs w:val="17"/>
              </w:rPr>
              <w:t>胚系变异检测结果</w:t>
            </w:r>
          </w:p>
        </w:tc>
        <w:tc>
          <w:tcPr>
            <w:tcW w:w="1131" w:type="dxa"/>
            <w:tcBorders>
              <w:top w:val="nil"/>
              <w:bottom w:val="single" w:sz="4" w:space="0" w:color="1E7648"/>
              <w:right w:val="dashed" w:sz="4" w:space="0" w:color="BFBFBF" w:themeColor="background1" w:themeShade="BF"/>
            </w:tcBorders>
            <w:shd w:val="clear" w:color="auto" w:fill="FFFFFF" w:themeFill="background1"/>
            <w:vAlign w:val="center"/>
          </w:tcPr>
          <w:p w14:paraId="02560B6A" w14:textId="77777777" w:rsidR="00A47685"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p>
        </w:tc>
        <w:tc>
          <w:tcPr>
            <w:tcW w:w="4256"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A0095E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4382D7AB"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del</w:t>
            </w:r>
          </w:p>
          <w:p w14:paraId="0D98A06D"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34F3F41"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{a.gene_region}} {{a.hgvs_c}}{%if a.hgvs_p!=”p.?”%} {{a.hgvs_p}}{%endif%}</w:t>
            </w:r>
          </w:p>
          <w:p w14:paraId="023A694C"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 }}</w:t>
            </w:r>
          </w:p>
          <w:p w14:paraId="15E6436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417"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DB59CF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7B54986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7768C43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93BA55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a.freq|float &gt;= 0.85%}</w:t>
            </w:r>
          </w:p>
          <w:p w14:paraId="5042686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1EABE59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43930E0C"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7B8EAD6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2BA07BA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tc>
        <w:tc>
          <w:tcPr>
            <w:tcW w:w="1690"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6B57B88"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3B50E88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29F52789"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3CFA77DB"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a.clinic_num_g == 5</w:t>
            </w:r>
            <w:r>
              <w:rPr>
                <w:rFonts w:ascii="思源黑体 CN Normal" w:eastAsia="思源黑体 CN Normal" w:hAnsi="思源黑体 CN Normal" w:hint="eastAsia"/>
                <w:sz w:val="17"/>
                <w:szCs w:val="17"/>
              </w:rPr>
              <w:t>%}</w:t>
            </w:r>
          </w:p>
          <w:p w14:paraId="6FD4D22A"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528F8BA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67ED127B"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0CEAD4D9"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27F44C58"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47685" w14:paraId="17F82C8A" w14:textId="77777777" w:rsidTr="00A47685">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3DEBBE81"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A47685" w14:paraId="48EFBC1F" w14:textId="77777777" w:rsidTr="00A47685">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26D15D29"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A47685" w14:paraId="07A672D9" w14:textId="77777777" w:rsidTr="00A47685">
        <w:trPr>
          <w:trHeight w:val="397"/>
          <w:jc w:val="center"/>
        </w:trPr>
        <w:tc>
          <w:tcPr>
            <w:tcW w:w="1843" w:type="dxa"/>
            <w:tcBorders>
              <w:top w:val="nil"/>
              <w:bottom w:val="single" w:sz="4" w:space="0" w:color="1E7648"/>
              <w:right w:val="dashed" w:sz="4" w:space="0" w:color="BFBFBF" w:themeColor="background1" w:themeShade="BF"/>
            </w:tcBorders>
            <w:shd w:val="clear" w:color="auto" w:fill="FFFFFF" w:themeFill="background1"/>
            <w:vAlign w:val="center"/>
          </w:tcPr>
          <w:p w14:paraId="3010BD04" w14:textId="77777777" w:rsidR="00A47685"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胚系变异检测结果</w:t>
            </w:r>
          </w:p>
        </w:tc>
        <w:tc>
          <w:tcPr>
            <w:tcW w:w="8494" w:type="dxa"/>
            <w:gridSpan w:val="4"/>
            <w:tcBorders>
              <w:top w:val="nil"/>
              <w:bottom w:val="single" w:sz="4" w:space="0" w:color="1E7648"/>
              <w:right w:val="dashed" w:sz="4" w:space="0" w:color="BFBFBF" w:themeColor="background1" w:themeShade="BF"/>
            </w:tcBorders>
            <w:shd w:val="clear" w:color="auto" w:fill="FFFFFF" w:themeFill="background1"/>
            <w:vAlign w:val="center"/>
          </w:tcPr>
          <w:p w14:paraId="0D300E6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未检测到致病性、疑似致病性胚系变异</w:t>
            </w:r>
          </w:p>
        </w:tc>
      </w:tr>
      <w:tr w:rsidR="00A47685" w14:paraId="21E36B8E" w14:textId="77777777" w:rsidTr="00A47685">
        <w:trPr>
          <w:trHeight w:val="397"/>
          <w:jc w:val="center"/>
        </w:trPr>
        <w:tc>
          <w:tcPr>
            <w:tcW w:w="10337" w:type="dxa"/>
            <w:gridSpan w:val="5"/>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17909CF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A47685" w14:paraId="117ADF00" w14:textId="77777777" w:rsidTr="00A47685">
        <w:trPr>
          <w:trHeight w:val="397"/>
          <w:jc w:val="center"/>
        </w:trPr>
        <w:tc>
          <w:tcPr>
            <w:tcW w:w="184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2CA1F1AA" w14:textId="77777777" w:rsidR="00A47685"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样本质控结果</w:t>
            </w:r>
          </w:p>
        </w:tc>
        <w:tc>
          <w:tcPr>
            <w:tcW w:w="8494" w:type="dxa"/>
            <w:gridSpan w:val="4"/>
            <w:tcBorders>
              <w:top w:val="single" w:sz="4" w:space="0" w:color="1E7648"/>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BC0E0B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{%if qc.dna_data_qc.cleandata_q30_num&gt;=0.75 and qc.dna_data_qc.depth_ssbc_num&gt;=300 and qc.control_data_qc.cleandata_q30_num&gt;=0.75 and qc.control_data_qc.depth_ssbc_num&gt;=100%}合格</w:t>
            </w:r>
            <w:r>
              <w:rPr>
                <w:rFonts w:ascii="思源黑体 CN Normal" w:eastAsia="思源黑体 CN Normal" w:hAnsi="思源黑体 CN Normal" w:hint="eastAsia"/>
                <w:sz w:val="17"/>
                <w:szCs w:val="17"/>
              </w:rPr>
              <w:lastRenderedPageBreak/>
              <w:t>（质控项有缺失，请补齐数据后自行评估）</w:t>
            </w:r>
            <w:r>
              <w:rPr>
                <w:rFonts w:ascii="思源黑体 CN Normal" w:eastAsia="思源黑体 CN Normal" w:hAnsi="思源黑体 CN Normal"/>
                <w:sz w:val="17"/>
                <w:szCs w:val="17"/>
              </w:rPr>
              <w:t>{%else%}风险{%endif%}</w:t>
            </w:r>
          </w:p>
        </w:tc>
      </w:tr>
    </w:tbl>
    <w:p w14:paraId="31C9ADC9" w14:textId="77777777" w:rsidR="00A47685" w:rsidRDefault="00A47685">
      <w:pPr>
        <w:rPr>
          <w:rFonts w:ascii="思源黑体 CN Normal" w:eastAsia="思源黑体 CN Normal" w:hAnsi="思源黑体 CN Normal"/>
          <w:sz w:val="16"/>
          <w:szCs w:val="16"/>
        </w:rPr>
      </w:pPr>
    </w:p>
    <w:p w14:paraId="211CC6FF"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注：</w:t>
      </w:r>
    </w:p>
    <w:p w14:paraId="680AE958" w14:textId="77777777" w:rsidR="00A4768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基于产品检测范围得出检测结果，使用的参考基因组版本是hg19。本报告中的变异遵从人类基因组变异协会（Human Genome Variation Society，HGVS）的变异命名指南（http://varnomen.hgvs.org）中的相关规定进行命名。</w:t>
      </w:r>
    </w:p>
    <w:p w14:paraId="05A6C477" w14:textId="77777777" w:rsidR="00A4768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本报告检出的体细胞变异的解读遵循美国病理学会（AMP）、美国临床肿瘤学会（ASCO）和美国病理学家学会（CAP）共同参与制定的《肿瘤变异解读及报告指南（2017年版）》（PMID: 27993330）与中国专家共识《二代测序临床报告解读指引》。根据变异在不同癌种中对应的药物敏感性、诊断及预后证据分为四个等级：A级、B级、C级、D级（详见“产品声明”部分的“变异命名与解读”）。基因变异按照其临床意义的重要性分为四个等级：I类变异（具有强临床意义，具有A或B级证据）、II类变异（具有潜在临床意义，具有C或D级证据）、III类变异（临床意义不明）和IV类变异（良性和可能良性变异，已知无临床意义）。</w:t>
      </w:r>
    </w:p>
    <w:p w14:paraId="69CBC77E" w14:textId="77777777" w:rsidR="00A4768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本报告中胚系变异解读遵循美国医学遗传学和基因组学学会（the American College of Medical Genetics，ACMG）、分子病理协会（the Association for Molecular Pathology，AMP）、美国病理学家学会（the College of American Pathologists，CAP）发布的《遗传变异分类标准与指南》（2015年版），遗传变异分为5个等级：致病性、疑似致病性、意义不明确、疑似良性、良性。</w:t>
      </w:r>
    </w:p>
    <w:p w14:paraId="49B12ACD" w14:textId="77777777" w:rsidR="00A4768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体细胞变异在“基因型/丰度”处填写该变异的突变丰度。胚系变异在“基因型/丰度”处填写杂合或纯合，分别表示丰度在50％或100％左右；胚系</w:t>
      </w:r>
      <w:r>
        <w:rPr>
          <w:rFonts w:ascii="思源黑体 CN Normal" w:eastAsia="思源黑体 CN Normal" w:hAnsi="思源黑体 CN Normal" w:hint="eastAsia"/>
          <w:i/>
          <w:iCs/>
          <w:sz w:val="16"/>
          <w:szCs w:val="16"/>
        </w:rPr>
        <w:t>BRCA1</w:t>
      </w:r>
      <w:r>
        <w:rPr>
          <w:rFonts w:ascii="思源黑体 CN Normal" w:eastAsia="思源黑体 CN Normal" w:hAnsi="思源黑体 CN Normal" w:hint="eastAsia"/>
          <w:sz w:val="16"/>
          <w:szCs w:val="16"/>
        </w:rPr>
        <w:t>/</w:t>
      </w:r>
      <w:r>
        <w:rPr>
          <w:rFonts w:ascii="思源黑体 CN Normal" w:eastAsia="思源黑体 CN Normal" w:hAnsi="思源黑体 CN Normal" w:hint="eastAsia"/>
          <w:i/>
          <w:iCs/>
          <w:sz w:val="16"/>
          <w:szCs w:val="16"/>
        </w:rPr>
        <w:t>BRCA2</w:t>
      </w:r>
      <w:r>
        <w:rPr>
          <w:rFonts w:ascii="思源黑体 CN Normal" w:eastAsia="思源黑体 CN Normal" w:hAnsi="思源黑体 CN Normal" w:hint="eastAsia"/>
          <w:sz w:val="16"/>
          <w:szCs w:val="16"/>
        </w:rPr>
        <w:t>大片段重排变异在基因型处填写“/”，表示无法区分杂合或纯合。</w:t>
      </w:r>
    </w:p>
    <w:p w14:paraId="2CC3E83E" w14:textId="77777777" w:rsidR="00A4768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“体细胞变异检测结果”仅列出解读为I类、II类的体细胞变异。“胚系变异检测结果”仅列出解读为致病性、疑似致病性的胚系变异。</w:t>
      </w:r>
    </w:p>
    <w:p w14:paraId="72B17055" w14:textId="77777777" w:rsidR="00A4768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“样本综合质控结果”是依据病理（如适用）、</w:t>
      </w:r>
      <w:r>
        <w:rPr>
          <w:rFonts w:ascii="思源黑体 CN Normal" w:eastAsia="思源黑体 CN Normal" w:hAnsi="思源黑体 CN Normal"/>
          <w:sz w:val="16"/>
          <w:szCs w:val="16"/>
        </w:rPr>
        <w:t>DNA质量、测序质量（Q30、平均有效深度）进行综合评估，判断质控是否合格。</w:t>
      </w:r>
    </w:p>
    <w:p w14:paraId="1C2F569B" w14:textId="77777777" w:rsidR="00A47685"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在报告出具时基于当前已发表的文献、指南、公共数据库及临床研究结果对变异进行解读，随着研究的发展，变异解读结果可能发生变化。</w:t>
      </w:r>
      <w:r>
        <w:rPr>
          <w:rFonts w:ascii="思源黑体 CN Bold" w:eastAsia="思源黑体 CN Bold" w:hAnsi="思源黑体 CN Bold"/>
          <w:color w:val="1E7648"/>
          <w:sz w:val="6"/>
          <w:szCs w:val="6"/>
        </w:rPr>
        <w:br w:type="page"/>
      </w:r>
    </w:p>
    <w:p w14:paraId="5F1A372C" w14:textId="77777777" w:rsidR="00A4768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4 </w:t>
      </w:r>
      <w:r>
        <w:rPr>
          <w:rFonts w:ascii="思源黑体 CN Bold" w:eastAsia="思源黑体 CN Bold" w:hAnsi="思源黑体 CN Bold" w:hint="eastAsia"/>
          <w:color w:val="1E7648"/>
          <w:sz w:val="24"/>
          <w:szCs w:val="24"/>
        </w:rPr>
        <w:t>检测结果</w:t>
      </w:r>
    </w:p>
    <w:p w14:paraId="0BC37C0A" w14:textId="77777777" w:rsidR="00A47685"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1体细胞变异检测结果</w:t>
      </w:r>
    </w:p>
    <w:p w14:paraId="657A3212" w14:textId="77777777" w:rsidR="00A47685" w:rsidRDefault="00000000">
      <w:pPr>
        <w:pStyle w:val="2"/>
        <w:spacing w:before="0" w:afterLines="50" w:after="156"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靶向治疗相关体细胞变异列表</w:t>
      </w:r>
    </w:p>
    <w:tbl>
      <w:tblPr>
        <w:tblStyle w:val="PTMv3"/>
        <w:tblW w:w="0" w:type="auto"/>
        <w:tblLayout w:type="fixed"/>
        <w:tblLook w:val="04A0" w:firstRow="1" w:lastRow="0" w:firstColumn="1" w:lastColumn="0" w:noHBand="0" w:noVBand="1"/>
      </w:tblPr>
      <w:tblGrid>
        <w:gridCol w:w="1254"/>
        <w:gridCol w:w="3451"/>
        <w:gridCol w:w="942"/>
        <w:gridCol w:w="1253"/>
        <w:gridCol w:w="3442"/>
      </w:tblGrid>
      <w:tr w:rsidR="00A47685" w14:paraId="36082AE3" w14:textId="77777777" w:rsidTr="00004EF3">
        <w:trPr>
          <w:cnfStyle w:val="100000000000" w:firstRow="1" w:lastRow="0" w:firstColumn="0" w:lastColumn="0" w:oddVBand="0" w:evenVBand="0" w:oddHBand="0" w:evenHBand="0" w:firstRowFirstColumn="0" w:firstRowLastColumn="0" w:lastRowFirstColumn="0" w:lastRowLastColumn="0"/>
          <w:trHeight w:val="397"/>
        </w:trPr>
        <w:tc>
          <w:tcPr>
            <w:tcW w:w="1254" w:type="dxa"/>
            <w:tcBorders>
              <w:top w:val="nil"/>
              <w:right w:val="single" w:sz="4" w:space="0" w:color="FFFFFF" w:themeColor="background1"/>
            </w:tcBorders>
          </w:tcPr>
          <w:p w14:paraId="1BDFBD59"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451" w:type="dxa"/>
            <w:tcBorders>
              <w:top w:val="nil"/>
              <w:left w:val="single" w:sz="4" w:space="0" w:color="FFFFFF" w:themeColor="background1"/>
              <w:right w:val="single" w:sz="4" w:space="0" w:color="FFFFFF" w:themeColor="background1"/>
            </w:tcBorders>
          </w:tcPr>
          <w:p w14:paraId="716FCCE1"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42" w:type="dxa"/>
            <w:tcBorders>
              <w:top w:val="nil"/>
              <w:left w:val="single" w:sz="4" w:space="0" w:color="FFFFFF" w:themeColor="background1"/>
              <w:right w:val="single" w:sz="4" w:space="0" w:color="FFFFFF" w:themeColor="background1"/>
            </w:tcBorders>
          </w:tcPr>
          <w:p w14:paraId="6913D3DD"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253" w:type="dxa"/>
            <w:tcBorders>
              <w:top w:val="nil"/>
              <w:left w:val="single" w:sz="4" w:space="0" w:color="FFFFFF" w:themeColor="background1"/>
              <w:right w:val="single" w:sz="4" w:space="0" w:color="FFFFFF" w:themeColor="background1"/>
            </w:tcBorders>
          </w:tcPr>
          <w:p w14:paraId="38B3B681"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442" w:type="dxa"/>
            <w:tcBorders>
              <w:top w:val="nil"/>
              <w:left w:val="single" w:sz="4" w:space="0" w:color="FFFFFF" w:themeColor="background1"/>
            </w:tcBorders>
          </w:tcPr>
          <w:p w14:paraId="616D37F2"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A47685" w14:paraId="380592F3" w14:textId="77777777" w:rsidTr="00A47685">
        <w:trPr>
          <w:trHeight w:val="397"/>
        </w:trPr>
        <w:tc>
          <w:tcPr>
            <w:tcW w:w="10342" w:type="dxa"/>
            <w:gridSpan w:val="5"/>
          </w:tcPr>
          <w:p w14:paraId="7262167C"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var.var_somatic.level_I + var.var_somatic.level_II %}</w:t>
            </w:r>
          </w:p>
        </w:tc>
      </w:tr>
      <w:tr w:rsidR="00A47685" w14:paraId="5394A26E" w14:textId="77777777" w:rsidTr="00A47685">
        <w:trPr>
          <w:trHeight w:val="397"/>
        </w:trPr>
        <w:tc>
          <w:tcPr>
            <w:tcW w:w="10342" w:type="dxa"/>
            <w:gridSpan w:val="5"/>
          </w:tcPr>
          <w:p w14:paraId="48E35084"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var.var_somatic.level_I + var.var_somatic.level_II %}</w:t>
            </w:r>
          </w:p>
        </w:tc>
      </w:tr>
      <w:tr w:rsidR="00A47685" w14:paraId="42776A90" w14:textId="77777777" w:rsidTr="00A47685">
        <w:trPr>
          <w:trHeight w:val="397"/>
        </w:trPr>
        <w:tc>
          <w:tcPr>
            <w:tcW w:w="1254" w:type="dxa"/>
          </w:tcPr>
          <w:p w14:paraId="082844EF" w14:textId="77777777" w:rsidR="00A47685"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p>
        </w:tc>
        <w:tc>
          <w:tcPr>
            <w:tcW w:w="3451" w:type="dxa"/>
          </w:tcPr>
          <w:p w14:paraId="0BE938A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{a.gene_region}} {{a.hgvs_c}}{%if a.hgvs_p!=”p.?”%} {{a.hgvs_p}}{%endif%}</w:t>
            </w:r>
          </w:p>
          <w:p w14:paraId="0D301300"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 }}</w:t>
            </w:r>
          </w:p>
        </w:tc>
        <w:tc>
          <w:tcPr>
            <w:tcW w:w="942" w:type="dxa"/>
          </w:tcPr>
          <w:p w14:paraId="0855ABCA"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a.freq_str</w:t>
            </w:r>
            <w:r>
              <w:rPr>
                <w:rFonts w:ascii="思源黑体 CN Normal" w:eastAsia="思源黑体 CN Normal" w:hAnsi="思源黑体 CN Normal" w:hint="eastAsia"/>
                <w:sz w:val="17"/>
                <w:szCs w:val="17"/>
              </w:rPr>
              <w:t>}}</w:t>
            </w:r>
          </w:p>
        </w:tc>
        <w:tc>
          <w:tcPr>
            <w:tcW w:w="1253" w:type="dxa"/>
          </w:tcPr>
          <w:p w14:paraId="59AC0E1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a.clinic_num_s == 5</w:t>
            </w:r>
            <w:r>
              <w:rPr>
                <w:rFonts w:ascii="思源黑体 CN Normal" w:eastAsia="思源黑体 CN Normal" w:hAnsi="思源黑体 CN Normal" w:hint="eastAsia"/>
                <w:sz w:val="17"/>
                <w:szCs w:val="17"/>
              </w:rPr>
              <w:t>%}</w:t>
            </w:r>
          </w:p>
          <w:p w14:paraId="38A67568"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I类</w:t>
            </w:r>
          </w:p>
          <w:p w14:paraId="64F2EED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56C0D889"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II类</w:t>
            </w:r>
          </w:p>
          <w:p w14:paraId="3F3FEF57"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c>
          <w:tcPr>
            <w:tcW w:w="3442" w:type="dxa"/>
          </w:tcPr>
          <w:p w14:paraId="12CDA1D8"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a.evi_sum.evi_split.Predictive%}</w:t>
            </w:r>
          </w:p>
          <w:p w14:paraId="75C688A6"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a.evi_sum.evi_split.Predictive%}</w:t>
            </w:r>
          </w:p>
          <w:p w14:paraId="5C753673"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{{b.regimen_name}}（{{b.clinical_significance_cn}}，{{b.evi_conclusion_simple}}级）</w:t>
            </w:r>
          </w:p>
          <w:p w14:paraId="17B6B438"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572C8509"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61F8890D"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a.evi_sum.evi_split.Prognostic%}</w:t>
            </w:r>
          </w:p>
          <w:p w14:paraId="16AEAF50"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a.evi_sum.evi_split.Prognostic %}</w:t>
            </w:r>
          </w:p>
          <w:p w14:paraId="46883FA4"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 ，{{b.evi_conclusion_simple }}级）</w:t>
            </w:r>
          </w:p>
          <w:p w14:paraId="73FE5D87"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0056F3EA"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22D812D4"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a.evi_sum.evi_split.Diagnostic%}</w:t>
            </w:r>
          </w:p>
          <w:p w14:paraId="5657190C"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a.evi_sum.evi_split.Diagnostic %}</w:t>
            </w:r>
          </w:p>
          <w:p w14:paraId="6668B4E7"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，{{b.evi_conclusion_simple }}级）</w:t>
            </w:r>
          </w:p>
          <w:p w14:paraId="59F0F010"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0B36701B"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tc>
      </w:tr>
      <w:tr w:rsidR="00A47685" w14:paraId="03E6C315" w14:textId="77777777" w:rsidTr="00A47685">
        <w:trPr>
          <w:trHeight w:val="397"/>
        </w:trPr>
        <w:tc>
          <w:tcPr>
            <w:tcW w:w="10342" w:type="dxa"/>
            <w:gridSpan w:val="5"/>
          </w:tcPr>
          <w:p w14:paraId="7A3FFD56"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{%tr endfor%}</w:t>
            </w:r>
          </w:p>
        </w:tc>
      </w:tr>
      <w:tr w:rsidR="00A47685" w14:paraId="35AD47CB" w14:textId="77777777" w:rsidTr="00A47685">
        <w:trPr>
          <w:trHeight w:val="397"/>
        </w:trPr>
        <w:tc>
          <w:tcPr>
            <w:tcW w:w="10342" w:type="dxa"/>
            <w:gridSpan w:val="5"/>
          </w:tcPr>
          <w:p w14:paraId="46D6B367"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r>
              <w:rPr>
                <w:rFonts w:ascii="思源黑体 CN Normal" w:eastAsia="思源黑体 CN Normal" w:hAnsi="思源黑体 CN Normal" w:cs="思源黑体 CN Light" w:hint="eastAsia"/>
                <w:bCs/>
                <w:iCs/>
                <w:sz w:val="17"/>
                <w:szCs w:val="17"/>
              </w:rPr>
              <w:t>%}</w:t>
            </w:r>
          </w:p>
        </w:tc>
      </w:tr>
      <w:tr w:rsidR="00A47685" w14:paraId="6D528D0C" w14:textId="77777777" w:rsidTr="00A47685">
        <w:trPr>
          <w:trHeight w:val="397"/>
        </w:trPr>
        <w:tc>
          <w:tcPr>
            <w:tcW w:w="10342" w:type="dxa"/>
            <w:gridSpan w:val="5"/>
          </w:tcPr>
          <w:p w14:paraId="53A7F443"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未检测到具有临床意义的体细胞变异</w:t>
            </w:r>
          </w:p>
        </w:tc>
      </w:tr>
      <w:tr w:rsidR="00A47685" w14:paraId="1A5E51F6" w14:textId="77777777" w:rsidTr="00A47685">
        <w:trPr>
          <w:trHeight w:val="397"/>
        </w:trPr>
        <w:tc>
          <w:tcPr>
            <w:tcW w:w="10342" w:type="dxa"/>
            <w:gridSpan w:val="5"/>
          </w:tcPr>
          <w:p w14:paraId="12F9F5FB"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2F7B118D" w14:textId="77777777" w:rsidR="00A47685" w:rsidRDefault="00A47685">
      <w:pPr>
        <w:pStyle w:val="ad"/>
        <w:ind w:left="420" w:firstLineChars="0" w:firstLine="0"/>
        <w:rPr>
          <w:rFonts w:ascii="思源黑体 CN Normal" w:eastAsia="思源黑体 CN Normal" w:hAnsi="思源黑体 CN Normal"/>
          <w:sz w:val="16"/>
          <w:szCs w:val="16"/>
        </w:rPr>
      </w:pPr>
    </w:p>
    <w:p w14:paraId="1F5D1721" w14:textId="77777777" w:rsidR="00A47685" w:rsidRDefault="00000000">
      <w:pPr>
        <w:pStyle w:val="2"/>
        <w:spacing w:before="0" w:afterLines="50" w:after="156" w:line="280" w:lineRule="exact"/>
        <w:ind w:firstLineChars="50" w:firstLine="105"/>
        <w:jc w:val="center"/>
        <w:rPr>
          <w:rFonts w:ascii="思源黑体 CN Bold" w:eastAsia="思源黑体 CN Bold" w:hAnsi="思源黑体 CN Bold" w:cstheme="minorBidi"/>
          <w:color w:val="1E7648"/>
          <w:sz w:val="21"/>
          <w:szCs w:val="21"/>
        </w:rPr>
      </w:pPr>
      <w:bookmarkStart w:id="4" w:name="_Hlk106193007"/>
      <w:r>
        <w:rPr>
          <w:rFonts w:ascii="思源黑体 CN Bold" w:eastAsia="思源黑体 CN Bold" w:hAnsi="思源黑体 CN Bold" w:cstheme="minorBidi" w:hint="eastAsia"/>
          <w:color w:val="1E7648"/>
          <w:sz w:val="21"/>
          <w:szCs w:val="21"/>
        </w:rPr>
        <w:t>可能与肿瘤发生发展相关的体细胞变异列表</w:t>
      </w:r>
    </w:p>
    <w:tbl>
      <w:tblPr>
        <w:tblStyle w:val="PTMv3"/>
        <w:tblW w:w="5000" w:type="pct"/>
        <w:tblLook w:val="04A0" w:firstRow="1" w:lastRow="0" w:firstColumn="1" w:lastColumn="0" w:noHBand="0" w:noVBand="1"/>
      </w:tblPr>
      <w:tblGrid>
        <w:gridCol w:w="2296"/>
        <w:gridCol w:w="6321"/>
        <w:gridCol w:w="1725"/>
      </w:tblGrid>
      <w:tr w:rsidR="00A47685" w14:paraId="6682525E" w14:textId="77777777" w:rsidTr="00004EF3">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bookmarkEnd w:id="4"/>
          <w:p w14:paraId="514D1CB6"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16535626"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161CB617"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A47685" w14:paraId="54774EE6" w14:textId="77777777" w:rsidTr="00A47685">
        <w:trPr>
          <w:trHeight w:val="397"/>
        </w:trPr>
        <w:tc>
          <w:tcPr>
            <w:tcW w:w="5000" w:type="pct"/>
            <w:gridSpan w:val="3"/>
          </w:tcPr>
          <w:p w14:paraId="309EBAF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var.var_somatic.level_onco_nodrug%}</w:t>
            </w:r>
          </w:p>
        </w:tc>
      </w:tr>
      <w:tr w:rsidR="00A47685" w14:paraId="1CFB982E" w14:textId="77777777" w:rsidTr="00A47685">
        <w:trPr>
          <w:trHeight w:val="397"/>
        </w:trPr>
        <w:tc>
          <w:tcPr>
            <w:tcW w:w="5000" w:type="pct"/>
            <w:gridSpan w:val="3"/>
          </w:tcPr>
          <w:p w14:paraId="001ABE1A"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var.var_somatic.level_onco_nodrug%}</w:t>
            </w:r>
          </w:p>
        </w:tc>
      </w:tr>
      <w:tr w:rsidR="00A47685" w14:paraId="5EFA70BB" w14:textId="77777777" w:rsidTr="00A47685">
        <w:trPr>
          <w:trHeight w:val="397"/>
        </w:trPr>
        <w:tc>
          <w:tcPr>
            <w:tcW w:w="1110" w:type="pct"/>
          </w:tcPr>
          <w:p w14:paraId="7B09E10B" w14:textId="77777777" w:rsidR="00A47685"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lastRenderedPageBreak/>
              <w:t>{{a.gene_symbol}}</w:t>
            </w:r>
          </w:p>
        </w:tc>
        <w:tc>
          <w:tcPr>
            <w:tcW w:w="3056" w:type="pct"/>
          </w:tcPr>
          <w:p w14:paraId="450B6466"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{{a.gene_region}} {{a.hgvs_c}}{%if a.hgvs_p!=”p.?”%} {{a.hgvs_p}}{%endif%}</w:t>
            </w:r>
          </w:p>
          <w:p w14:paraId="61176B34"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{{a.transcript_primary }}</w:t>
            </w:r>
          </w:p>
        </w:tc>
        <w:tc>
          <w:tcPr>
            <w:tcW w:w="834" w:type="pct"/>
          </w:tcPr>
          <w:p w14:paraId="5A789509"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{{a.freq_str}}</w:t>
            </w:r>
          </w:p>
        </w:tc>
      </w:tr>
      <w:tr w:rsidR="00A47685" w14:paraId="126F4518" w14:textId="77777777" w:rsidTr="00A47685">
        <w:trPr>
          <w:trHeight w:val="397"/>
        </w:trPr>
        <w:tc>
          <w:tcPr>
            <w:tcW w:w="5000" w:type="pct"/>
            <w:gridSpan w:val="3"/>
          </w:tcPr>
          <w:p w14:paraId="48C39671"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endfor%}</w:t>
            </w:r>
          </w:p>
        </w:tc>
      </w:tr>
      <w:tr w:rsidR="00A47685" w14:paraId="780B9C83" w14:textId="77777777" w:rsidTr="00A47685">
        <w:trPr>
          <w:trHeight w:val="397"/>
        </w:trPr>
        <w:tc>
          <w:tcPr>
            <w:tcW w:w="5000" w:type="pct"/>
            <w:gridSpan w:val="3"/>
          </w:tcPr>
          <w:p w14:paraId="51BA6D9A"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else%}</w:t>
            </w:r>
          </w:p>
        </w:tc>
      </w:tr>
      <w:tr w:rsidR="00A47685" w14:paraId="021EB9FD" w14:textId="77777777" w:rsidTr="00A47685">
        <w:trPr>
          <w:trHeight w:val="397"/>
        </w:trPr>
        <w:tc>
          <w:tcPr>
            <w:tcW w:w="5000" w:type="pct"/>
            <w:gridSpan w:val="3"/>
          </w:tcPr>
          <w:p w14:paraId="7080392F"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sz w:val="17"/>
                <w:szCs w:val="17"/>
              </w:rPr>
              <w:t>未检测到可能与肿瘤发生发展相关的体细胞变异</w:t>
            </w:r>
          </w:p>
        </w:tc>
      </w:tr>
      <w:tr w:rsidR="00A47685" w14:paraId="5CCF10AD" w14:textId="77777777" w:rsidTr="00A47685">
        <w:trPr>
          <w:trHeight w:val="397"/>
        </w:trPr>
        <w:tc>
          <w:tcPr>
            <w:tcW w:w="5000" w:type="pct"/>
            <w:gridSpan w:val="3"/>
          </w:tcPr>
          <w:p w14:paraId="6FD1C067"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endif%}</w:t>
            </w:r>
          </w:p>
        </w:tc>
      </w:tr>
    </w:tbl>
    <w:p w14:paraId="0EBFA4ED" w14:textId="77777777" w:rsidR="00A47685" w:rsidRDefault="00A47685">
      <w:pPr>
        <w:rPr>
          <w:rFonts w:ascii="思源黑体 CN Normal" w:eastAsia="思源黑体 CN Normal" w:hAnsi="思源黑体 CN Normal"/>
          <w:sz w:val="16"/>
          <w:szCs w:val="16"/>
        </w:rPr>
      </w:pPr>
    </w:p>
    <w:p w14:paraId="6926D709" w14:textId="77777777" w:rsidR="00A47685" w:rsidRDefault="00000000">
      <w:pPr>
        <w:pStyle w:val="2"/>
        <w:spacing w:before="0" w:afterLines="50" w:after="156"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临床意义不明体细胞变异列表</w:t>
      </w:r>
    </w:p>
    <w:tbl>
      <w:tblPr>
        <w:tblStyle w:val="PTMv3"/>
        <w:tblW w:w="5000" w:type="pct"/>
        <w:tblLook w:val="04A0" w:firstRow="1" w:lastRow="0" w:firstColumn="1" w:lastColumn="0" w:noHBand="0" w:noVBand="1"/>
      </w:tblPr>
      <w:tblGrid>
        <w:gridCol w:w="2296"/>
        <w:gridCol w:w="6321"/>
        <w:gridCol w:w="1725"/>
      </w:tblGrid>
      <w:tr w:rsidR="00A47685" w14:paraId="0EE95E2B" w14:textId="77777777" w:rsidTr="00004EF3">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p w14:paraId="1214644A"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33583390"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59BEFC7E"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A47685" w14:paraId="6CCA313B" w14:textId="77777777" w:rsidTr="00A47685">
        <w:trPr>
          <w:trHeight w:val="397"/>
        </w:trPr>
        <w:tc>
          <w:tcPr>
            <w:tcW w:w="5000" w:type="pct"/>
            <w:gridSpan w:val="3"/>
          </w:tcPr>
          <w:p w14:paraId="29CE5CC8"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var.var_somatic.level_III%}</w:t>
            </w:r>
          </w:p>
        </w:tc>
      </w:tr>
      <w:tr w:rsidR="00A47685" w14:paraId="6DD52B04" w14:textId="77777777" w:rsidTr="00A47685">
        <w:trPr>
          <w:trHeight w:val="397"/>
        </w:trPr>
        <w:tc>
          <w:tcPr>
            <w:tcW w:w="5000" w:type="pct"/>
            <w:gridSpan w:val="3"/>
          </w:tcPr>
          <w:p w14:paraId="23CF96B4"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var.var_somatic.level_III%}</w:t>
            </w:r>
          </w:p>
        </w:tc>
      </w:tr>
      <w:tr w:rsidR="00A47685" w14:paraId="28E03258" w14:textId="77777777" w:rsidTr="00A47685">
        <w:trPr>
          <w:trHeight w:val="397"/>
        </w:trPr>
        <w:tc>
          <w:tcPr>
            <w:tcW w:w="1110" w:type="pct"/>
          </w:tcPr>
          <w:p w14:paraId="25E01810" w14:textId="77777777" w:rsidR="00A47685"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{{a.gene_symbol}}</w:t>
            </w:r>
          </w:p>
        </w:tc>
        <w:tc>
          <w:tcPr>
            <w:tcW w:w="3056" w:type="pct"/>
          </w:tcPr>
          <w:p w14:paraId="2107EEF6"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{{a.gene_region}} {{a.hgvs_c}}{%if a.hgvs_p!=”p.?”%} {{a.hgvs_p}}{%endif%}</w:t>
            </w:r>
          </w:p>
          <w:p w14:paraId="48672257"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olor w:val="000000" w:themeColor="text1"/>
                <w:sz w:val="17"/>
                <w:szCs w:val="17"/>
              </w:rPr>
              <w:t>{{a.transcript_primary }}</w:t>
            </w:r>
          </w:p>
        </w:tc>
        <w:tc>
          <w:tcPr>
            <w:tcW w:w="834" w:type="pct"/>
          </w:tcPr>
          <w:p w14:paraId="379D4EAE" w14:textId="77777777" w:rsidR="00A47685"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olor w:val="000000" w:themeColor="text1"/>
                <w:sz w:val="17"/>
                <w:szCs w:val="17"/>
              </w:rPr>
              <w:t>{{a.freq_str}}</w:t>
            </w:r>
          </w:p>
        </w:tc>
      </w:tr>
      <w:tr w:rsidR="00A47685" w14:paraId="37C68D77" w14:textId="77777777" w:rsidTr="00A47685">
        <w:trPr>
          <w:trHeight w:val="397"/>
        </w:trPr>
        <w:tc>
          <w:tcPr>
            <w:tcW w:w="5000" w:type="pct"/>
            <w:gridSpan w:val="3"/>
          </w:tcPr>
          <w:p w14:paraId="3BF8183C"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endfor%}</w:t>
            </w:r>
          </w:p>
        </w:tc>
      </w:tr>
      <w:tr w:rsidR="00A47685" w14:paraId="1469AC07" w14:textId="77777777" w:rsidTr="00A47685">
        <w:trPr>
          <w:trHeight w:val="397"/>
        </w:trPr>
        <w:tc>
          <w:tcPr>
            <w:tcW w:w="5000" w:type="pct"/>
            <w:gridSpan w:val="3"/>
          </w:tcPr>
          <w:p w14:paraId="572DD5A3"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else%}</w:t>
            </w:r>
          </w:p>
        </w:tc>
      </w:tr>
      <w:tr w:rsidR="00A47685" w14:paraId="5AE1C212" w14:textId="77777777" w:rsidTr="00A47685">
        <w:trPr>
          <w:trHeight w:val="397"/>
        </w:trPr>
        <w:tc>
          <w:tcPr>
            <w:tcW w:w="5000" w:type="pct"/>
            <w:gridSpan w:val="3"/>
          </w:tcPr>
          <w:p w14:paraId="34F94BE8" w14:textId="77777777" w:rsidR="00A47685"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sz w:val="17"/>
                <w:szCs w:val="17"/>
              </w:rPr>
              <w:t>未检测到临床意义不明的体细胞变异</w:t>
            </w:r>
          </w:p>
        </w:tc>
      </w:tr>
      <w:tr w:rsidR="00A47685" w14:paraId="0540BAB0" w14:textId="77777777" w:rsidTr="00A47685">
        <w:trPr>
          <w:trHeight w:val="397"/>
        </w:trPr>
        <w:tc>
          <w:tcPr>
            <w:tcW w:w="5000" w:type="pct"/>
            <w:gridSpan w:val="3"/>
          </w:tcPr>
          <w:p w14:paraId="21DF0E9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{%tr endif%}</w:t>
            </w:r>
          </w:p>
        </w:tc>
      </w:tr>
    </w:tbl>
    <w:p w14:paraId="1F46AC02" w14:textId="77777777" w:rsidR="00A47685" w:rsidRDefault="00A47685">
      <w:pPr>
        <w:rPr>
          <w:rFonts w:ascii="思源黑体 CN Normal" w:eastAsia="思源黑体 CN Normal" w:hAnsi="思源黑体 CN Normal"/>
          <w:sz w:val="16"/>
          <w:szCs w:val="16"/>
        </w:rPr>
      </w:pPr>
    </w:p>
    <w:p w14:paraId="754199CC"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0B6157A" w14:textId="77777777" w:rsidR="00A47685" w:rsidRDefault="00000000">
      <w:pPr>
        <w:pStyle w:val="ad"/>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“靶向治疗相关体细胞变异列表”列出解读为I类、II类的体细胞变异。</w:t>
      </w:r>
    </w:p>
    <w:p w14:paraId="1462D898" w14:textId="77777777" w:rsidR="00A47685" w:rsidRDefault="00000000">
      <w:pPr>
        <w:pStyle w:val="ad"/>
        <w:ind w:leftChars="200"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“可能与肿瘤发生发展相关的体细胞变异列表”所列变异经解读认为可能与肿瘤发生发展相关。根据现阶段可及资料此类变异的研究主要集中于细胞学和信号通路方面，暂无明确临床意义</w:t>
      </w:r>
    </w:p>
    <w:p w14:paraId="2F1BE8A8" w14:textId="77777777" w:rsidR="00A47685" w:rsidRDefault="00000000">
      <w:pPr>
        <w:pStyle w:val="ad"/>
        <w:ind w:leftChars="200"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“临床意义不明体细胞变异列表”列出解读为III类-临床意义不明且目前尚未发现可能与肿瘤发生发展相关的体细胞变异。</w:t>
      </w:r>
    </w:p>
    <w:p w14:paraId="5CB939AA" w14:textId="77777777" w:rsidR="00A47685" w:rsidRDefault="00000000">
      <w:pPr>
        <w:pStyle w:val="ad"/>
        <w:numPr>
          <w:ilvl w:val="0"/>
          <w:numId w:val="2"/>
        </w:numPr>
        <w:ind w:firstLineChars="0"/>
        <w:rPr>
          <w:rFonts w:ascii="思源黑体 CN Normal" w:eastAsia="思源黑体 CN Normal" w:hAnsi="思源黑体 CN Normal"/>
          <w:sz w:val="16"/>
          <w:szCs w:val="16"/>
        </w:rPr>
      </w:pPr>
      <w:r>
        <w:rPr>
          <w:rFonts w:ascii="思源黑体 CN Bold" w:eastAsia="思源黑体 CN Bold" w:hAnsi="思源黑体 CN Bold"/>
          <w:color w:val="1E7648"/>
          <w:szCs w:val="21"/>
        </w:rPr>
        <w:br w:type="page"/>
      </w:r>
    </w:p>
    <w:p w14:paraId="48E61748" w14:textId="77777777" w:rsidR="00A47685"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2胚系变异检测结果</w:t>
      </w:r>
    </w:p>
    <w:p w14:paraId="3E180DE8" w14:textId="77777777" w:rsidR="00A47685" w:rsidRDefault="00000000">
      <w:pPr>
        <w:pStyle w:val="2"/>
        <w:spacing w:before="0" w:afterLines="50" w:after="156" w:line="280" w:lineRule="exact"/>
        <w:ind w:firstLineChars="50" w:firstLine="105"/>
        <w:jc w:val="center"/>
        <w:rPr>
          <w:rFonts w:ascii="思源黑体 CN Normal" w:eastAsia="思源黑体 CN Normal" w:hAnsi="思源黑体 CN Normal"/>
          <w:sz w:val="16"/>
          <w:szCs w:val="16"/>
        </w:rPr>
      </w:pPr>
      <w:r>
        <w:rPr>
          <w:rFonts w:ascii="思源黑体 CN Bold" w:eastAsia="思源黑体 CN Bold" w:hAnsi="思源黑体 CN Bold" w:cstheme="minorBidi" w:hint="eastAsia"/>
          <w:color w:val="1E7648"/>
          <w:sz w:val="21"/>
          <w:szCs w:val="21"/>
        </w:rPr>
        <w:t>致病性、疑似致病性胚系变异列表</w:t>
      </w:r>
    </w:p>
    <w:tbl>
      <w:tblPr>
        <w:tblStyle w:val="PTMv3"/>
        <w:tblW w:w="0" w:type="auto"/>
        <w:tblLayout w:type="fixed"/>
        <w:tblLook w:val="04A0" w:firstRow="1" w:lastRow="0" w:firstColumn="1" w:lastColumn="0" w:noHBand="0" w:noVBand="1"/>
      </w:tblPr>
      <w:tblGrid>
        <w:gridCol w:w="1254"/>
        <w:gridCol w:w="3451"/>
        <w:gridCol w:w="942"/>
        <w:gridCol w:w="1253"/>
        <w:gridCol w:w="3442"/>
      </w:tblGrid>
      <w:tr w:rsidR="00A47685" w14:paraId="16FC3DA1" w14:textId="77777777" w:rsidTr="00004EF3">
        <w:trPr>
          <w:cnfStyle w:val="100000000000" w:firstRow="1" w:lastRow="0" w:firstColumn="0" w:lastColumn="0" w:oddVBand="0" w:evenVBand="0" w:oddHBand="0" w:evenHBand="0" w:firstRowFirstColumn="0" w:firstRowLastColumn="0" w:lastRowFirstColumn="0" w:lastRowLastColumn="0"/>
          <w:trHeight w:val="397"/>
        </w:trPr>
        <w:tc>
          <w:tcPr>
            <w:tcW w:w="1254" w:type="dxa"/>
            <w:tcBorders>
              <w:top w:val="nil"/>
              <w:right w:val="single" w:sz="4" w:space="0" w:color="FFFFFF" w:themeColor="background1"/>
            </w:tcBorders>
          </w:tcPr>
          <w:p w14:paraId="3BDA5493"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451" w:type="dxa"/>
            <w:tcBorders>
              <w:top w:val="nil"/>
              <w:left w:val="single" w:sz="4" w:space="0" w:color="FFFFFF" w:themeColor="background1"/>
              <w:right w:val="single" w:sz="4" w:space="0" w:color="FFFFFF" w:themeColor="background1"/>
            </w:tcBorders>
          </w:tcPr>
          <w:p w14:paraId="41EB5655"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42" w:type="dxa"/>
            <w:tcBorders>
              <w:top w:val="nil"/>
              <w:left w:val="single" w:sz="4" w:space="0" w:color="FFFFFF" w:themeColor="background1"/>
              <w:right w:val="single" w:sz="4" w:space="0" w:color="FFFFFF" w:themeColor="background1"/>
            </w:tcBorders>
          </w:tcPr>
          <w:p w14:paraId="7C5BC6EE"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253" w:type="dxa"/>
            <w:tcBorders>
              <w:top w:val="nil"/>
              <w:left w:val="single" w:sz="4" w:space="0" w:color="FFFFFF" w:themeColor="background1"/>
              <w:right w:val="single" w:sz="4" w:space="0" w:color="FFFFFF" w:themeColor="background1"/>
            </w:tcBorders>
          </w:tcPr>
          <w:p w14:paraId="67EB804F"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442" w:type="dxa"/>
            <w:tcBorders>
              <w:top w:val="nil"/>
              <w:left w:val="single" w:sz="4" w:space="0" w:color="FFFFFF" w:themeColor="background1"/>
            </w:tcBorders>
          </w:tcPr>
          <w:p w14:paraId="50A64D9C"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A47685" w14:paraId="38BF8CF8" w14:textId="77777777" w:rsidTr="00A47685">
        <w:trPr>
          <w:trHeight w:val="397"/>
        </w:trPr>
        <w:tc>
          <w:tcPr>
            <w:tcW w:w="10342" w:type="dxa"/>
            <w:gridSpan w:val="5"/>
          </w:tcPr>
          <w:p w14:paraId="65D508CD"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var.var_germline.level_5+var.var_germline.level_4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A47685" w14:paraId="55A5A476" w14:textId="77777777" w:rsidTr="00A47685">
        <w:trPr>
          <w:trHeight w:val="397"/>
        </w:trPr>
        <w:tc>
          <w:tcPr>
            <w:tcW w:w="10342" w:type="dxa"/>
            <w:gridSpan w:val="5"/>
          </w:tcPr>
          <w:p w14:paraId="278FE089"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var.var_germline.level_5+var.var_germline.level_4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A47685" w14:paraId="48D2EA1D" w14:textId="77777777" w:rsidTr="00A47685">
        <w:trPr>
          <w:trHeight w:val="397"/>
        </w:trPr>
        <w:tc>
          <w:tcPr>
            <w:tcW w:w="1254" w:type="dxa"/>
          </w:tcPr>
          <w:p w14:paraId="4EA321A7" w14:textId="77777777" w:rsidR="00A47685"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r>
              <w:rPr>
                <w:rFonts w:ascii="思源黑体 CN Normal" w:eastAsia="思源黑体 CN Normal" w:hAnsi="思源黑体 CN Normal" w:hint="eastAsia"/>
                <w:i/>
                <w:iCs/>
                <w:sz w:val="17"/>
                <w:szCs w:val="17"/>
              </w:rPr>
              <w:t>}}</w:t>
            </w:r>
          </w:p>
        </w:tc>
        <w:tc>
          <w:tcPr>
            <w:tcW w:w="3451" w:type="dxa"/>
          </w:tcPr>
          <w:p w14:paraId="634ED4E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624A04C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del</w:t>
            </w:r>
          </w:p>
          <w:p w14:paraId="4CA5E084"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2A317D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{a.gene_region}} {{a.hgvs_c}}{%if a.hgvs_p!=”p.?”%} {{a.hgvs_p}}{%endif%}</w:t>
            </w:r>
          </w:p>
          <w:p w14:paraId="15D5B46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w:t>
            </w:r>
          </w:p>
          <w:p w14:paraId="4276701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942" w:type="dxa"/>
          </w:tcPr>
          <w:p w14:paraId="54B7F82D"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30B8C8EA"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3C00886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B7ED27A"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a.freq|float &gt;= 0.85%}</w:t>
            </w:r>
          </w:p>
          <w:p w14:paraId="4B5D8F7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5F5515CD"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5E32504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4B3FC3A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6842FA5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253" w:type="dxa"/>
          </w:tcPr>
          <w:p w14:paraId="6C8BFAA1"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511AF6D0"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127B5B0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15F4694"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a.clinic_num_g == 5</w:t>
            </w:r>
            <w:r>
              <w:rPr>
                <w:rFonts w:ascii="思源黑体 CN Normal" w:eastAsia="思源黑体 CN Normal" w:hAnsi="思源黑体 CN Normal" w:hint="eastAsia"/>
                <w:sz w:val="17"/>
                <w:szCs w:val="17"/>
              </w:rPr>
              <w:t>%}</w:t>
            </w:r>
          </w:p>
          <w:p w14:paraId="5F234FFD"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68C08DE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3E10AD7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20DB59D7"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1A125C0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3442" w:type="dxa"/>
          </w:tcPr>
          <w:p w14:paraId="4D607678" w14:textId="22599EAB" w:rsidR="00A47685" w:rsidRDefault="0000000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00B03BEC">
              <w:rPr>
                <w:rFonts w:ascii="思源黑体 CN Normal" w:eastAsia="思源黑体 CN Normal" w:hAnsi="思源黑体 CN Normal"/>
                <w:iCs/>
                <w:sz w:val="17"/>
                <w:szCs w:val="17"/>
              </w:rPr>
              <w:t xml:space="preserve"> </w:t>
            </w:r>
            <w:r w:rsidR="00B03BEC" w:rsidRPr="00B03BEC">
              <w:rPr>
                <w:rFonts w:ascii="思源黑体 CN Normal" w:eastAsia="思源黑体 CN Normal" w:hAnsi="思源黑体 CN Normal"/>
                <w:iCs/>
                <w:sz w:val="17"/>
                <w:szCs w:val="17"/>
              </w:rPr>
              <w:t>and (a.evi_sum.evi_split.Predictive or a.evi_sum.evi_split.Prognostic or a.evi_sum.evi_split.Diagnostic)</w:t>
            </w:r>
            <w:r>
              <w:rPr>
                <w:rFonts w:ascii="思源黑体 CN Normal" w:eastAsia="思源黑体 CN Normal" w:hAnsi="思源黑体 CN Normal"/>
                <w:iCs/>
                <w:sz w:val="17"/>
                <w:szCs w:val="17"/>
              </w:rPr>
              <w:t>%}</w:t>
            </w:r>
          </w:p>
          <w:p w14:paraId="08ADA6D9"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a.evi_sum.evi_split.Predictive%}</w:t>
            </w:r>
          </w:p>
          <w:p w14:paraId="08E690BA"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a.evi_sum.evi_split.Predictive%}</w:t>
            </w:r>
          </w:p>
          <w:p w14:paraId="104AE466"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{{b.regimen_name}}（{{b.clinical_significance_cn}}，{{b.evi_conclusion_simple}}级）</w:t>
            </w:r>
          </w:p>
          <w:p w14:paraId="2428D2B5"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4D281F54"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1746AE7D"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a.evi_sum.evi_split.Prognostic%}</w:t>
            </w:r>
          </w:p>
          <w:p w14:paraId="0DA0A424"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a.evi_sum.evi_split.Prognostic %}</w:t>
            </w:r>
          </w:p>
          <w:p w14:paraId="66C5AB6E"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，{{b.evi_conclusion_simple }}级）</w:t>
            </w:r>
          </w:p>
          <w:p w14:paraId="484E7733"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053FAA03"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7669D754"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a.evi_sum.evi_split.Diagnostic%}</w:t>
            </w:r>
          </w:p>
          <w:p w14:paraId="5576B217"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a.evi_sum.evi_split.Diagnostic %}</w:t>
            </w:r>
          </w:p>
          <w:p w14:paraId="459B10DE"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，{{b.evi_conclusion_simple }}级）</w:t>
            </w:r>
          </w:p>
          <w:p w14:paraId="68E2FFCB"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677C0535"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1BE0A2C4"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%p else%}</w:t>
            </w:r>
          </w:p>
          <w:p w14:paraId="13D0EAE2"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p>
          <w:p w14:paraId="50CFA3FC"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%p endif%}</w:t>
            </w:r>
          </w:p>
        </w:tc>
      </w:tr>
      <w:tr w:rsidR="00A47685" w14:paraId="7ACB59E5" w14:textId="77777777" w:rsidTr="00A47685">
        <w:trPr>
          <w:trHeight w:val="397"/>
        </w:trPr>
        <w:tc>
          <w:tcPr>
            <w:tcW w:w="10342" w:type="dxa"/>
            <w:gridSpan w:val="5"/>
          </w:tcPr>
          <w:p w14:paraId="5E6C4621"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endfor%}</w:t>
            </w:r>
          </w:p>
        </w:tc>
      </w:tr>
      <w:tr w:rsidR="00A47685" w14:paraId="6FFB81AE" w14:textId="77777777" w:rsidTr="00A47685">
        <w:trPr>
          <w:trHeight w:val="397"/>
        </w:trPr>
        <w:tc>
          <w:tcPr>
            <w:tcW w:w="10342" w:type="dxa"/>
            <w:gridSpan w:val="5"/>
          </w:tcPr>
          <w:p w14:paraId="66449456"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A47685" w14:paraId="1A77B6A4" w14:textId="77777777" w:rsidTr="00A47685">
        <w:trPr>
          <w:trHeight w:val="397"/>
        </w:trPr>
        <w:tc>
          <w:tcPr>
            <w:tcW w:w="10342" w:type="dxa"/>
            <w:gridSpan w:val="5"/>
          </w:tcPr>
          <w:p w14:paraId="1EAAD345" w14:textId="77777777" w:rsidR="00A47685"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未检测到致病性、疑似致病性胚系变异</w:t>
            </w:r>
          </w:p>
        </w:tc>
      </w:tr>
      <w:tr w:rsidR="00A47685" w14:paraId="744BB293" w14:textId="77777777" w:rsidTr="00A47685">
        <w:trPr>
          <w:trHeight w:val="397"/>
        </w:trPr>
        <w:tc>
          <w:tcPr>
            <w:tcW w:w="10342" w:type="dxa"/>
            <w:gridSpan w:val="5"/>
          </w:tcPr>
          <w:p w14:paraId="7DA66A5F" w14:textId="77777777" w:rsidR="00A47685"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170E992E" w14:textId="77777777" w:rsidR="00A47685" w:rsidRDefault="00A47685">
      <w:pPr>
        <w:pStyle w:val="ad"/>
        <w:ind w:left="420" w:firstLineChars="0" w:firstLine="0"/>
        <w:rPr>
          <w:rFonts w:ascii="思源黑体 CN Normal" w:eastAsia="思源黑体 CN Normal" w:hAnsi="思源黑体 CN Normal"/>
          <w:sz w:val="16"/>
          <w:szCs w:val="16"/>
        </w:rPr>
      </w:pPr>
    </w:p>
    <w:p w14:paraId="26174338" w14:textId="77777777" w:rsidR="00A47685" w:rsidRDefault="00000000">
      <w:pPr>
        <w:pStyle w:val="2"/>
        <w:spacing w:before="0" w:afterLines="50" w:after="156"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意义不明确胚系变异列表</w:t>
      </w:r>
    </w:p>
    <w:tbl>
      <w:tblPr>
        <w:tblStyle w:val="PTMv3"/>
        <w:tblW w:w="5000" w:type="pct"/>
        <w:tblLook w:val="04A0" w:firstRow="1" w:lastRow="0" w:firstColumn="1" w:lastColumn="0" w:noHBand="0" w:noVBand="1"/>
      </w:tblPr>
      <w:tblGrid>
        <w:gridCol w:w="2218"/>
        <w:gridCol w:w="6244"/>
        <w:gridCol w:w="1880"/>
      </w:tblGrid>
      <w:tr w:rsidR="00A47685" w14:paraId="6725D95E" w14:textId="77777777" w:rsidTr="00004EF3">
        <w:trPr>
          <w:cnfStyle w:val="100000000000" w:firstRow="1" w:lastRow="0" w:firstColumn="0" w:lastColumn="0" w:oddVBand="0" w:evenVBand="0" w:oddHBand="0" w:evenHBand="0" w:firstRowFirstColumn="0" w:firstRowLastColumn="0" w:lastRowFirstColumn="0" w:lastRowLastColumn="0"/>
          <w:trHeight w:val="397"/>
        </w:trPr>
        <w:tc>
          <w:tcPr>
            <w:tcW w:w="1072" w:type="pct"/>
            <w:tcBorders>
              <w:top w:val="nil"/>
              <w:right w:val="single" w:sz="4" w:space="0" w:color="FFFFFF" w:themeColor="background1"/>
            </w:tcBorders>
          </w:tcPr>
          <w:p w14:paraId="657A7616"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19" w:type="pct"/>
            <w:tcBorders>
              <w:top w:val="nil"/>
              <w:left w:val="single" w:sz="4" w:space="0" w:color="FFFFFF" w:themeColor="background1"/>
              <w:right w:val="single" w:sz="4" w:space="0" w:color="FFFFFF" w:themeColor="background1"/>
            </w:tcBorders>
          </w:tcPr>
          <w:p w14:paraId="2611136B"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09" w:type="pct"/>
            <w:tcBorders>
              <w:top w:val="nil"/>
              <w:left w:val="single" w:sz="4" w:space="0" w:color="FFFFFF" w:themeColor="background1"/>
            </w:tcBorders>
          </w:tcPr>
          <w:p w14:paraId="7822B926"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r>
      <w:tr w:rsidR="00A47685" w14:paraId="4C94FF37" w14:textId="77777777" w:rsidTr="00A47685">
        <w:trPr>
          <w:trHeight w:val="397"/>
        </w:trPr>
        <w:tc>
          <w:tcPr>
            <w:tcW w:w="5000" w:type="pct"/>
            <w:gridSpan w:val="3"/>
          </w:tcPr>
          <w:p w14:paraId="3210E10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if var.mlpa.B1_Gain+var.mlpa.B2_Gain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var.var_germline.level_3</w:t>
            </w:r>
            <w:r>
              <w:rPr>
                <w:rFonts w:ascii="思源黑体 CN Normal" w:eastAsia="思源黑体 CN Normal" w:hAnsi="思源黑体 CN Normal" w:hint="eastAsia"/>
                <w:sz w:val="17"/>
                <w:szCs w:val="17"/>
              </w:rPr>
              <w:t>%}</w:t>
            </w:r>
          </w:p>
        </w:tc>
      </w:tr>
      <w:tr w:rsidR="00A47685" w14:paraId="746AE860" w14:textId="77777777" w:rsidTr="00A47685">
        <w:trPr>
          <w:trHeight w:val="397"/>
        </w:trPr>
        <w:tc>
          <w:tcPr>
            <w:tcW w:w="5000" w:type="pct"/>
            <w:gridSpan w:val="3"/>
          </w:tcPr>
          <w:p w14:paraId="0B0FB3A1"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var.mlpa.B1_Gain+var.mlpa.B2_Gain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var.var_germline.level_3</w:t>
            </w:r>
            <w:r>
              <w:rPr>
                <w:rFonts w:ascii="思源黑体 CN Normal" w:eastAsia="思源黑体 CN Normal" w:hAnsi="思源黑体 CN Normal" w:hint="eastAsia"/>
                <w:sz w:val="17"/>
                <w:szCs w:val="17"/>
              </w:rPr>
              <w:t>%}</w:t>
            </w:r>
          </w:p>
        </w:tc>
      </w:tr>
      <w:tr w:rsidR="00A47685" w14:paraId="47F9F4E8" w14:textId="77777777" w:rsidTr="00A47685">
        <w:trPr>
          <w:trHeight w:val="397"/>
        </w:trPr>
        <w:tc>
          <w:tcPr>
            <w:tcW w:w="1072" w:type="pct"/>
          </w:tcPr>
          <w:p w14:paraId="44619041" w14:textId="77777777" w:rsidR="00A47685"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r>
              <w:rPr>
                <w:rFonts w:ascii="思源黑体 CN Normal" w:eastAsia="思源黑体 CN Normal" w:hAnsi="思源黑体 CN Normal" w:hint="eastAsia"/>
                <w:i/>
                <w:iCs/>
                <w:sz w:val="17"/>
                <w:szCs w:val="17"/>
              </w:rPr>
              <w:t>}}</w:t>
            </w:r>
          </w:p>
        </w:tc>
        <w:tc>
          <w:tcPr>
            <w:tcW w:w="3019" w:type="pct"/>
          </w:tcPr>
          <w:p w14:paraId="6DE7DE4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a.type==”Gain”%}</w:t>
            </w:r>
          </w:p>
          <w:p w14:paraId="73486E9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w:t>
            </w:r>
            <w:r>
              <w:rPr>
                <w:rFonts w:ascii="思源黑体 CN Normal" w:eastAsia="思源黑体 CN Normal" w:hAnsi="思源黑体 CN Normal" w:hint="eastAsia"/>
                <w:sz w:val="17"/>
                <w:szCs w:val="17"/>
              </w:rPr>
              <w:t>up</w:t>
            </w:r>
          </w:p>
          <w:p w14:paraId="3CC7744B"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AC52834"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{a.gene_region}} {{a.hgvs_c}}{%if a.hgvs_p!=”p.?”%} {{a.hgvs_p}}{%endif%}</w:t>
            </w:r>
          </w:p>
          <w:p w14:paraId="08A42D4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{{a.transcript_primary}}</w:t>
            </w:r>
          </w:p>
          <w:p w14:paraId="1D68F2B4"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c>
          <w:tcPr>
            <w:tcW w:w="909" w:type="pct"/>
          </w:tcPr>
          <w:p w14:paraId="5E339FE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a.type==”Gain”%}</w:t>
            </w:r>
          </w:p>
          <w:p w14:paraId="7D8B64AB"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67A1F3F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B18869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a.freq|float &gt;= 0.85%}</w:t>
            </w:r>
          </w:p>
          <w:p w14:paraId="06F1575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73B01BFC"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462E970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04647A0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1DAB1965" w14:textId="77777777" w:rsidR="00A47685"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r>
      <w:tr w:rsidR="00A47685" w14:paraId="2783B66C" w14:textId="77777777" w:rsidTr="00A47685">
        <w:trPr>
          <w:trHeight w:val="397"/>
        </w:trPr>
        <w:tc>
          <w:tcPr>
            <w:tcW w:w="5000" w:type="pct"/>
            <w:gridSpan w:val="3"/>
          </w:tcPr>
          <w:p w14:paraId="5B35517B" w14:textId="77777777" w:rsidR="00A47685"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endfor%}</w:t>
            </w:r>
          </w:p>
        </w:tc>
      </w:tr>
      <w:tr w:rsidR="00A47685" w14:paraId="5188F7C6" w14:textId="77777777" w:rsidTr="00A47685">
        <w:trPr>
          <w:trHeight w:val="397"/>
        </w:trPr>
        <w:tc>
          <w:tcPr>
            <w:tcW w:w="5000" w:type="pct"/>
            <w:gridSpan w:val="3"/>
          </w:tcPr>
          <w:p w14:paraId="02FA25CE" w14:textId="77777777" w:rsidR="00A47685"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A47685" w14:paraId="342E9A87" w14:textId="77777777" w:rsidTr="00A47685">
        <w:trPr>
          <w:trHeight w:val="397"/>
        </w:trPr>
        <w:tc>
          <w:tcPr>
            <w:tcW w:w="5000" w:type="pct"/>
            <w:gridSpan w:val="3"/>
          </w:tcPr>
          <w:p w14:paraId="0E9639A8" w14:textId="77777777" w:rsidR="00A47685"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未检测到意义不明确胚系变异</w:t>
            </w:r>
          </w:p>
        </w:tc>
      </w:tr>
      <w:tr w:rsidR="00A47685" w14:paraId="2534A09F" w14:textId="77777777" w:rsidTr="00A47685">
        <w:trPr>
          <w:trHeight w:val="397"/>
        </w:trPr>
        <w:tc>
          <w:tcPr>
            <w:tcW w:w="5000" w:type="pct"/>
            <w:gridSpan w:val="3"/>
          </w:tcPr>
          <w:p w14:paraId="7AEB053B" w14:textId="77777777" w:rsidR="00A47685"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6F02B4B9" w14:textId="77777777" w:rsidR="00A47685" w:rsidRDefault="00A47685">
      <w:pPr>
        <w:adjustRightInd w:val="0"/>
        <w:snapToGrid w:val="0"/>
        <w:spacing w:line="240" w:lineRule="exact"/>
        <w:rPr>
          <w:rFonts w:ascii="思源黑体 CN Light" w:eastAsia="思源黑体 CN Light" w:hAnsi="思源黑体 CN Light"/>
          <w:color w:val="595959" w:themeColor="text1" w:themeTint="A6"/>
          <w:sz w:val="13"/>
          <w:szCs w:val="13"/>
        </w:rPr>
      </w:pPr>
    </w:p>
    <w:p w14:paraId="55DC098D" w14:textId="77777777" w:rsidR="00A47685" w:rsidRDefault="00000000">
      <w:pPr>
        <w:pStyle w:val="ad"/>
        <w:ind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567593C" w14:textId="77777777" w:rsidR="00A47685"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对于致病性或疑似致病性的胚系变异，根据美国病理学会（</w:t>
      </w:r>
      <w:r>
        <w:rPr>
          <w:rFonts w:ascii="思源黑体 CN Normal" w:eastAsia="思源黑体 CN Normal" w:hAnsi="思源黑体 CN Normal"/>
          <w:sz w:val="16"/>
          <w:szCs w:val="16"/>
        </w:rPr>
        <w:t>AMP）、美国临床肿瘤学会（ASCO）和美国病理学家学会（CAP）共同参与制定的《肿瘤变异解读及报告指南（2017年版）》（PMID: 27993330）与中国专家共识《肿瘤二代测序临床报告解读共识》，根据变异在不同癌种中对应的药物敏感性、诊断及预后证据分为四个等级：A级、B级、C级、D级</w:t>
      </w:r>
      <w:r>
        <w:rPr>
          <w:rFonts w:ascii="思源黑体 CN Normal" w:eastAsia="思源黑体 CN Normal" w:hAnsi="思源黑体 CN Normal" w:hint="eastAsia"/>
          <w:sz w:val="16"/>
          <w:szCs w:val="16"/>
        </w:rPr>
        <w:t>（详见“产品声明”部分的“变异命名与解读”）。</w:t>
      </w:r>
    </w:p>
    <w:p w14:paraId="18D74C09" w14:textId="77777777" w:rsidR="00A47685"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“致病性、疑似致病性胚系变异列表”列出解读为致病性、疑似致病性的胚系</w:t>
      </w:r>
      <w:r>
        <w:rPr>
          <w:rFonts w:ascii="思源黑体 CN Normal" w:eastAsia="思源黑体 CN Normal" w:hAnsi="思源黑体 CN Normal"/>
          <w:sz w:val="16"/>
          <w:szCs w:val="16"/>
        </w:rPr>
        <w:t>变异。</w:t>
      </w:r>
    </w:p>
    <w:p w14:paraId="168CA4DA" w14:textId="77777777" w:rsidR="00A47685" w:rsidRDefault="00000000">
      <w:pPr>
        <w:pStyle w:val="ad"/>
        <w:ind w:leftChars="200"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“意义不明确胚系变异列表”列出解读为意义不明确的胚系变异。</w:t>
      </w:r>
    </w:p>
    <w:p w14:paraId="2C9CFFC9" w14:textId="77777777" w:rsidR="00A47685" w:rsidRDefault="00000000">
      <w:pPr>
        <w:pStyle w:val="ad"/>
        <w:numPr>
          <w:ilvl w:val="0"/>
          <w:numId w:val="3"/>
        </w:numPr>
        <w:ind w:firstLineChars="0"/>
        <w:rPr>
          <w:rFonts w:ascii="思源黑体 CN Normal" w:eastAsia="思源黑体 CN Normal" w:hAnsi="思源黑体 CN Normal"/>
          <w:sz w:val="16"/>
          <w:szCs w:val="16"/>
        </w:rPr>
      </w:pPr>
      <w:r>
        <w:br w:type="page"/>
      </w:r>
    </w:p>
    <w:p w14:paraId="1E0D8B87" w14:textId="77777777" w:rsidR="00A47685"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3</w:t>
      </w:r>
      <w:r>
        <w:rPr>
          <w:rFonts w:ascii="思源黑体 CN Bold" w:eastAsia="思源黑体 CN Bold" w:hAnsi="思源黑体 CN Bold" w:cstheme="minorBidi" w:hint="eastAsia"/>
          <w:color w:val="1E7648"/>
          <w:sz w:val="21"/>
          <w:szCs w:val="21"/>
        </w:rPr>
        <w:t>已获批PARP抑制剂相关变异检测结果汇总</w:t>
      </w:r>
    </w:p>
    <w:p w14:paraId="08AE74CA" w14:textId="77777777" w:rsidR="00A47685" w:rsidRDefault="00A47685">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5670"/>
        <w:gridCol w:w="1520"/>
        <w:gridCol w:w="1876"/>
      </w:tblGrid>
      <w:tr w:rsidR="00A47685" w14:paraId="236A5F0F" w14:textId="77777777" w:rsidTr="00004EF3">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27C32C72"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5670" w:type="dxa"/>
            <w:tcBorders>
              <w:top w:val="nil"/>
              <w:left w:val="single" w:sz="4" w:space="0" w:color="FFFFFF" w:themeColor="background1"/>
              <w:right w:val="single" w:sz="4" w:space="0" w:color="FFFFFF" w:themeColor="background1"/>
            </w:tcBorders>
          </w:tcPr>
          <w:p w14:paraId="058CDAB3"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520" w:type="dxa"/>
            <w:tcBorders>
              <w:top w:val="nil"/>
              <w:left w:val="single" w:sz="4" w:space="0" w:color="FFFFFF" w:themeColor="background1"/>
              <w:right w:val="single" w:sz="4" w:space="0" w:color="FFFFFF" w:themeColor="background1"/>
            </w:tcBorders>
          </w:tcPr>
          <w:p w14:paraId="07AEAADF"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基因型/丰度</w:t>
            </w:r>
          </w:p>
        </w:tc>
        <w:tc>
          <w:tcPr>
            <w:tcW w:w="1876" w:type="dxa"/>
            <w:tcBorders>
              <w:top w:val="nil"/>
              <w:left w:val="single" w:sz="4" w:space="0" w:color="FFFFFF" w:themeColor="background1"/>
            </w:tcBorders>
          </w:tcPr>
          <w:p w14:paraId="52DDD612"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A47685" w14:paraId="647BB9DB" w14:textId="77777777" w:rsidTr="00A47685">
        <w:trPr>
          <w:trHeight w:val="397"/>
        </w:trPr>
        <w:tc>
          <w:tcPr>
            <w:tcW w:w="10342" w:type="dxa"/>
            <w:gridSpan w:val="4"/>
          </w:tcPr>
          <w:p w14:paraId="42CD9937"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w:t>
            </w:r>
            <w:r>
              <w:rPr>
                <w:rFonts w:ascii="思源黑体 CN Normal" w:eastAsia="思源黑体 CN Normal" w:hAnsi="思源黑体 CN Normal"/>
                <w:sz w:val="17"/>
                <w:szCs w:val="17"/>
              </w:rPr>
              <w:t>r for a in var.cdx.format5_forHRR</w:t>
            </w:r>
            <w:r>
              <w:rPr>
                <w:rFonts w:ascii="思源黑体 CN Normal" w:eastAsia="思源黑体 CN Normal" w:hAnsi="思源黑体 CN Normal" w:hint="eastAsia"/>
                <w:sz w:val="17"/>
                <w:szCs w:val="17"/>
              </w:rPr>
              <w:t>%}</w:t>
            </w:r>
          </w:p>
        </w:tc>
      </w:tr>
      <w:tr w:rsidR="00A47685" w14:paraId="35DC7D28" w14:textId="77777777" w:rsidTr="00A47685">
        <w:trPr>
          <w:trHeight w:val="397"/>
        </w:trPr>
        <w:tc>
          <w:tcPr>
            <w:tcW w:w="1276" w:type="dxa"/>
          </w:tcPr>
          <w:p w14:paraId="7995EF74" w14:textId="77777777" w:rsidR="00A47685" w:rsidRDefault="00000000">
            <w:pPr>
              <w:jc w:val="center"/>
              <w:rPr>
                <w:rFonts w:ascii="思源黑体 CN Normal" w:eastAsia="思源黑体 CN Normal" w:hAnsi="思源黑体 CN Normal" w:cs="思源黑体 CN Light"/>
                <w:bCs/>
                <w:i/>
                <w:color w:val="000000"/>
                <w:sz w:val="17"/>
                <w:szCs w:val="17"/>
              </w:rPr>
            </w:pPr>
            <w:r>
              <w:rPr>
                <w:rFonts w:ascii="思源黑体 CN Normal" w:eastAsia="思源黑体 CN Normal" w:hAnsi="思源黑体 CN Normal" w:cs="思源黑体 CN Light"/>
                <w:bCs/>
                <w:i/>
                <w:color w:val="000000"/>
                <w:sz w:val="17"/>
                <w:szCs w:val="17"/>
              </w:rPr>
              <w:t>{{a.gene_symbol}}</w:t>
            </w:r>
          </w:p>
        </w:tc>
        <w:tc>
          <w:tcPr>
            <w:tcW w:w="5670" w:type="dxa"/>
          </w:tcPr>
          <w:p w14:paraId="081040BC"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72902F0E"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{{a.value}} del</w:t>
            </w:r>
          </w:p>
          <w:p w14:paraId="206A2639"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r>
              <w:rPr>
                <w:rFonts w:ascii="思源黑体 CN Normal" w:eastAsia="思源黑体 CN Normal" w:hAnsi="思源黑体 CN Normal"/>
                <w:sz w:val="17"/>
                <w:szCs w:val="17"/>
              </w:rPr>
              <w:t>a.type==”Gain”</w:t>
            </w:r>
            <w:r>
              <w:rPr>
                <w:rFonts w:ascii="思源黑体 CN Normal" w:eastAsia="思源黑体 CN Normal" w:hAnsi="思源黑体 CN Normal" w:cs="思源黑体 CN Light"/>
                <w:bCs/>
                <w:iCs/>
                <w:color w:val="000000"/>
                <w:sz w:val="17"/>
                <w:szCs w:val="17"/>
              </w:rPr>
              <w:t>%}</w:t>
            </w:r>
          </w:p>
          <w:p w14:paraId="23490F2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w:t>
            </w:r>
            <w:r>
              <w:rPr>
                <w:rFonts w:ascii="思源黑体 CN Normal" w:eastAsia="思源黑体 CN Normal" w:hAnsi="思源黑体 CN Normal" w:hint="eastAsia"/>
                <w:sz w:val="17"/>
                <w:szCs w:val="17"/>
              </w:rPr>
              <w:t>up</w:t>
            </w:r>
          </w:p>
          <w:p w14:paraId="44D83393"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353F5C67"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if a.hgvs_c%}</w:t>
            </w:r>
          </w:p>
          <w:p w14:paraId="5AC8B8A1"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{{a.gene_region}} {{a.hgvs_c}}{%if a.hgvs_p!=”p.?”%} {{a.hgvs_p}}{%endif%}</w:t>
            </w:r>
          </w:p>
          <w:p w14:paraId="615FD0D4"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{a.transcript_primary}}</w:t>
            </w:r>
          </w:p>
          <w:p w14:paraId="33DB34C6"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7B846F03"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未检测到致病性、疑似致病性、意义不明确胚系</w:t>
            </w:r>
            <w:r>
              <w:rPr>
                <w:rFonts w:ascii="思源黑体 CN Normal" w:eastAsia="思源黑体 CN Normal" w:hAnsi="思源黑体 CN Normal" w:cs="思源黑体 CN Light"/>
                <w:bCs/>
                <w:iCs/>
                <w:color w:val="000000"/>
                <w:sz w:val="17"/>
                <w:szCs w:val="17"/>
              </w:rPr>
              <w:t>变异</w:t>
            </w:r>
          </w:p>
          <w:p w14:paraId="22A3B330"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未检测到具有临床意义、临床意义不明的体细胞变异</w:t>
            </w:r>
          </w:p>
          <w:p w14:paraId="7D1DFDE5"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endif%}</w:t>
            </w:r>
          </w:p>
          <w:p w14:paraId="02A222A5"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endif%}</w:t>
            </w:r>
          </w:p>
        </w:tc>
        <w:tc>
          <w:tcPr>
            <w:tcW w:w="1520" w:type="dxa"/>
          </w:tcPr>
          <w:p w14:paraId="2117CF8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29809794"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4543E215"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r>
              <w:rPr>
                <w:rFonts w:ascii="思源黑体 CN Normal" w:eastAsia="思源黑体 CN Normal" w:hAnsi="思源黑体 CN Normal"/>
                <w:sz w:val="17"/>
                <w:szCs w:val="17"/>
              </w:rPr>
              <w:t>a.type==”Gain”</w:t>
            </w:r>
            <w:r>
              <w:rPr>
                <w:rFonts w:ascii="思源黑体 CN Normal" w:eastAsia="思源黑体 CN Normal" w:hAnsi="思源黑体 CN Normal" w:cs="思源黑体 CN Light"/>
                <w:bCs/>
                <w:iCs/>
                <w:color w:val="000000"/>
                <w:sz w:val="17"/>
                <w:szCs w:val="17"/>
              </w:rPr>
              <w:t>%}</w:t>
            </w:r>
          </w:p>
          <w:p w14:paraId="584506E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6B260256"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2C348F3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a.hgvs_c%}</w:t>
            </w:r>
          </w:p>
          <w:p w14:paraId="7766C8BB"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if a.var_origin==”germline”</w:t>
            </w:r>
            <w:r>
              <w:rPr>
                <w:rFonts w:ascii="思源黑体 CN Normal" w:eastAsia="思源黑体 CN Normal" w:hAnsi="思源黑体 CN Normal" w:cs="思源黑体 CN Light" w:hint="eastAsia"/>
                <w:bCs/>
                <w:iCs/>
                <w:color w:val="000000"/>
                <w:sz w:val="17"/>
                <w:szCs w:val="17"/>
              </w:rPr>
              <w:t>%}</w:t>
            </w:r>
          </w:p>
          <w:p w14:paraId="3D2F9E07"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a.freq|float &gt;= 0.85%}</w:t>
            </w:r>
          </w:p>
          <w:p w14:paraId="66CE4231"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11CE2EDD"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2DE89EB1"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501CADF0"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7749AE8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0B91874"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{a.freq_str}}</w:t>
            </w:r>
          </w:p>
          <w:p w14:paraId="37EC08F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752091A4"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D803D5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BBDD05A"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7BEEEAE0"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876" w:type="dxa"/>
          </w:tcPr>
          <w:p w14:paraId="17B59FF1"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a.type==”Loss”%}</w:t>
            </w:r>
          </w:p>
          <w:p w14:paraId="2DC5B11A"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1427F00A"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r>
              <w:rPr>
                <w:rFonts w:ascii="思源黑体 CN Normal" w:eastAsia="思源黑体 CN Normal" w:hAnsi="思源黑体 CN Normal"/>
                <w:sz w:val="17"/>
                <w:szCs w:val="17"/>
              </w:rPr>
              <w:t>a.type==”Gain”</w:t>
            </w:r>
            <w:r>
              <w:rPr>
                <w:rFonts w:ascii="思源黑体 CN Normal" w:eastAsia="思源黑体 CN Normal" w:hAnsi="思源黑体 CN Normal" w:cs="思源黑体 CN Light"/>
                <w:bCs/>
                <w:iCs/>
                <w:color w:val="000000"/>
                <w:sz w:val="17"/>
                <w:szCs w:val="17"/>
              </w:rPr>
              <w:t>%}</w:t>
            </w:r>
          </w:p>
          <w:p w14:paraId="5B306EF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意义不明确</w:t>
            </w:r>
          </w:p>
          <w:p w14:paraId="6C1D2668"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bCs/>
                <w:iCs/>
                <w:color w:val="000000"/>
                <w:sz w:val="17"/>
                <w:szCs w:val="17"/>
              </w:rPr>
              <w:t>{%p else%}</w:t>
            </w:r>
          </w:p>
          <w:p w14:paraId="3557649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a.hgvs_c%}</w:t>
            </w:r>
          </w:p>
          <w:p w14:paraId="74BA8B42" w14:textId="77777777" w:rsidR="00A47685"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if </w:t>
            </w:r>
            <w:r>
              <w:rPr>
                <w:rFonts w:ascii="思源黑体 CN Normal" w:eastAsia="思源黑体 CN Normal" w:hAnsi="思源黑体 CN Normal" w:cs="思源黑体 CN Light" w:hint="eastAsia"/>
                <w:bCs/>
                <w:iCs/>
                <w:color w:val="000000"/>
                <w:sz w:val="17"/>
                <w:szCs w:val="17"/>
              </w:rPr>
              <w:t>a</w:t>
            </w:r>
            <w:r>
              <w:rPr>
                <w:rFonts w:ascii="思源黑体 CN Normal" w:eastAsia="思源黑体 CN Normal" w:hAnsi="思源黑体 CN Normal" w:cs="思源黑体 CN Light"/>
                <w:bCs/>
                <w:iCs/>
                <w:color w:val="000000"/>
                <w:sz w:val="17"/>
                <w:szCs w:val="17"/>
              </w:rPr>
              <w:t>.var_origin==”germline”</w:t>
            </w:r>
            <w:r>
              <w:rPr>
                <w:rFonts w:ascii="思源黑体 CN Normal" w:eastAsia="思源黑体 CN Normal" w:hAnsi="思源黑体 CN Normal" w:cs="思源黑体 CN Light" w:hint="eastAsia"/>
                <w:bCs/>
                <w:iCs/>
                <w:color w:val="000000"/>
                <w:sz w:val="17"/>
                <w:szCs w:val="17"/>
              </w:rPr>
              <w:t>%}</w:t>
            </w:r>
          </w:p>
          <w:p w14:paraId="337D48BB"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a.clinic_num_g==5%}</w:t>
            </w:r>
          </w:p>
          <w:p w14:paraId="685BFB2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2BC01E54"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a.clinic_num_g==4</w:t>
            </w:r>
            <w:r>
              <w:rPr>
                <w:rFonts w:ascii="思源黑体 CN Normal" w:eastAsia="思源黑体 CN Normal" w:hAnsi="思源黑体 CN Normal" w:hint="eastAsia"/>
                <w:sz w:val="17"/>
                <w:szCs w:val="17"/>
              </w:rPr>
              <w:t>%}</w:t>
            </w:r>
          </w:p>
          <w:p w14:paraId="045857B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4C297067"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6CC9FB5A"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意义不明确</w:t>
            </w:r>
          </w:p>
          <w:p w14:paraId="1BBCA708"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2F6090C9"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69F2F4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a.clinic_num_s==5%}</w:t>
            </w:r>
          </w:p>
          <w:p w14:paraId="43E6BDB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I类-强临床意义</w:t>
            </w:r>
          </w:p>
          <w:p w14:paraId="060820E5"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a.clinic_num_s==4</w:t>
            </w:r>
            <w:r>
              <w:rPr>
                <w:rFonts w:ascii="思源黑体 CN Normal" w:eastAsia="思源黑体 CN Normal" w:hAnsi="思源黑体 CN Normal" w:hint="eastAsia"/>
                <w:sz w:val="17"/>
                <w:szCs w:val="17"/>
              </w:rPr>
              <w:t>%}</w:t>
            </w:r>
          </w:p>
          <w:p w14:paraId="00E2B2C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II类-潜在临床意义</w:t>
            </w:r>
          </w:p>
          <w:p w14:paraId="13F06D7C"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09A4D99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III类-临床意义不明</w:t>
            </w:r>
          </w:p>
          <w:p w14:paraId="143BFC91"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5C54F0D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1A79BF1"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6164112"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2ECB252F"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25E4727"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w:t>
            </w:r>
            <w:r>
              <w:rPr>
                <w:rFonts w:ascii="思源黑体 CN Normal" w:eastAsia="思源黑体 CN Normal" w:hAnsi="思源黑体 CN Normal"/>
                <w:sz w:val="17"/>
                <w:szCs w:val="17"/>
              </w:rPr>
              <w:t>%p endif%}</w:t>
            </w:r>
          </w:p>
        </w:tc>
      </w:tr>
      <w:tr w:rsidR="00A47685" w14:paraId="1348013B" w14:textId="77777777" w:rsidTr="00A47685">
        <w:trPr>
          <w:trHeight w:val="397"/>
        </w:trPr>
        <w:tc>
          <w:tcPr>
            <w:tcW w:w="10342" w:type="dxa"/>
            <w:gridSpan w:val="4"/>
          </w:tcPr>
          <w:p w14:paraId="66BA4723"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w:t>
            </w:r>
            <w:r>
              <w:rPr>
                <w:rFonts w:ascii="思源黑体 CN Normal" w:eastAsia="思源黑体 CN Normal" w:hAnsi="思源黑体 CN Normal"/>
                <w:sz w:val="17"/>
                <w:szCs w:val="17"/>
              </w:rPr>
              <w:t>%tr endfor%}</w:t>
            </w:r>
          </w:p>
        </w:tc>
      </w:tr>
    </w:tbl>
    <w:p w14:paraId="4C63DD0B" w14:textId="77777777" w:rsidR="00A47685" w:rsidRDefault="00A47685">
      <w:pPr>
        <w:rPr>
          <w:rFonts w:ascii="思源黑体 CN Normal" w:eastAsia="思源黑体 CN Normal" w:hAnsi="思源黑体 CN Normal"/>
          <w:sz w:val="16"/>
          <w:szCs w:val="16"/>
        </w:rPr>
      </w:pPr>
    </w:p>
    <w:p w14:paraId="2E23DA12"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071ADAC" w14:textId="77777777" w:rsidR="00A47685" w:rsidRDefault="00000000">
      <w:pPr>
        <w:pStyle w:val="ad"/>
        <w:numPr>
          <w:ilvl w:val="0"/>
          <w:numId w:val="4"/>
        </w:numPr>
        <w:ind w:firstLineChars="0"/>
        <w:rPr>
          <w:rFonts w:ascii="思源黑体 CN Normal" w:eastAsia="思源黑体 CN Normal" w:hAnsi="思源黑体 CN Normal"/>
          <w:sz w:val="16"/>
          <w:szCs w:val="16"/>
        </w:rPr>
      </w:pPr>
      <w:bookmarkStart w:id="5" w:name="_Hlk103843471"/>
      <w:r>
        <w:rPr>
          <w:rFonts w:ascii="思源黑体 CN Normal" w:eastAsia="思源黑体 CN Normal" w:hAnsi="思源黑体 CN Normal" w:hint="eastAsia"/>
          <w:sz w:val="16"/>
          <w:szCs w:val="16"/>
        </w:rPr>
        <w:t>当检测结果为“未检测到致病性、疑似致病性、意义不明确胚系变异，未检测到具有临床意义、临床意义不明的体细胞变异”时，“基因型/</w:t>
      </w:r>
      <w:r>
        <w:rPr>
          <w:rFonts w:ascii="思源黑体 CN Normal" w:eastAsia="思源黑体 CN Normal" w:hAnsi="思源黑体 CN Normal"/>
          <w:sz w:val="16"/>
          <w:szCs w:val="16"/>
        </w:rPr>
        <w:t>丰度”</w:t>
      </w:r>
      <w:r>
        <w:rPr>
          <w:rFonts w:ascii="思源黑体 CN Normal" w:eastAsia="思源黑体 CN Normal" w:hAnsi="思源黑体 CN Normal" w:hint="eastAsia"/>
          <w:sz w:val="16"/>
          <w:szCs w:val="16"/>
        </w:rPr>
        <w:t>、“变异解读”处填写“-”</w:t>
      </w:r>
      <w:bookmarkEnd w:id="5"/>
      <w:r>
        <w:rPr>
          <w:rFonts w:ascii="思源黑体 CN Normal" w:eastAsia="思源黑体 CN Normal" w:hAnsi="思源黑体 CN Normal"/>
          <w:sz w:val="16"/>
          <w:szCs w:val="16"/>
        </w:rPr>
        <w:t>。</w:t>
      </w:r>
      <w:r>
        <w:rPr>
          <w:rFonts w:ascii="思源黑体 CN Normal" w:eastAsia="思源黑体 CN Normal" w:hAnsi="思源黑体 CN Normal"/>
          <w:sz w:val="16"/>
          <w:szCs w:val="16"/>
        </w:rPr>
        <w:br w:type="page"/>
      </w:r>
    </w:p>
    <w:p w14:paraId="14205DC1" w14:textId="77777777" w:rsidR="00A47685"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6" w:name="_Toc41567060"/>
      <w:bookmarkStart w:id="7" w:name="_Toc41566818"/>
      <w:bookmarkStart w:id="8" w:name="_Toc41565902"/>
      <w:bookmarkStart w:id="9" w:name="_Toc42102368"/>
      <w:bookmarkStart w:id="10" w:name="_Toc4156709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化疗药物相关标志物检测结果</w:t>
      </w:r>
    </w:p>
    <w:bookmarkEnd w:id="6"/>
    <w:bookmarkEnd w:id="7"/>
    <w:bookmarkEnd w:id="8"/>
    <w:bookmarkEnd w:id="9"/>
    <w:bookmarkEnd w:id="10"/>
    <w:p w14:paraId="38B9666B" w14:textId="77777777" w:rsidR="00A47685" w:rsidRDefault="00A47685"/>
    <w:tbl>
      <w:tblPr>
        <w:tblStyle w:val="PTMv3"/>
        <w:tblW w:w="0" w:type="auto"/>
        <w:tblLayout w:type="fixed"/>
        <w:tblLook w:val="04A0" w:firstRow="1" w:lastRow="0" w:firstColumn="1" w:lastColumn="0" w:noHBand="0" w:noVBand="1"/>
      </w:tblPr>
      <w:tblGrid>
        <w:gridCol w:w="1175"/>
        <w:gridCol w:w="1380"/>
        <w:gridCol w:w="1133"/>
        <w:gridCol w:w="5674"/>
        <w:gridCol w:w="980"/>
      </w:tblGrid>
      <w:tr w:rsidR="00A47685" w14:paraId="14022A84" w14:textId="77777777" w:rsidTr="00004EF3">
        <w:trPr>
          <w:cnfStyle w:val="100000000000" w:firstRow="1" w:lastRow="0" w:firstColumn="0" w:lastColumn="0" w:oddVBand="0" w:evenVBand="0" w:oddHBand="0" w:evenHBand="0" w:firstRowFirstColumn="0" w:firstRowLastColumn="0" w:lastRowFirstColumn="0" w:lastRowLastColumn="0"/>
          <w:trHeight w:val="397"/>
        </w:trPr>
        <w:tc>
          <w:tcPr>
            <w:tcW w:w="1175" w:type="dxa"/>
            <w:tcBorders>
              <w:top w:val="nil"/>
              <w:right w:val="single" w:sz="4" w:space="0" w:color="FFFFFF" w:themeColor="background1"/>
            </w:tcBorders>
          </w:tcPr>
          <w:p w14:paraId="3B9ADE47"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1380" w:type="dxa"/>
            <w:tcBorders>
              <w:top w:val="nil"/>
              <w:left w:val="single" w:sz="4" w:space="0" w:color="FFFFFF" w:themeColor="background1"/>
              <w:right w:val="single" w:sz="4" w:space="0" w:color="FFFFFF" w:themeColor="background1"/>
            </w:tcBorders>
          </w:tcPr>
          <w:p w14:paraId="3F4E279B"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检测位点</w:t>
            </w:r>
          </w:p>
        </w:tc>
        <w:tc>
          <w:tcPr>
            <w:tcW w:w="1133" w:type="dxa"/>
            <w:tcBorders>
              <w:top w:val="nil"/>
              <w:left w:val="single" w:sz="4" w:space="0" w:color="FFFFFF" w:themeColor="background1"/>
              <w:right w:val="single" w:sz="4" w:space="0" w:color="FFFFFF" w:themeColor="background1"/>
            </w:tcBorders>
          </w:tcPr>
          <w:p w14:paraId="345228AC"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5674" w:type="dxa"/>
            <w:tcBorders>
              <w:top w:val="nil"/>
              <w:left w:val="single" w:sz="4" w:space="0" w:color="FFFFFF" w:themeColor="background1"/>
              <w:right w:val="single" w:sz="4" w:space="0" w:color="FFFFFF" w:themeColor="background1"/>
            </w:tcBorders>
          </w:tcPr>
          <w:p w14:paraId="4EEF0D46"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临床意义</w:t>
            </w:r>
          </w:p>
        </w:tc>
        <w:tc>
          <w:tcPr>
            <w:tcW w:w="980" w:type="dxa"/>
            <w:tcBorders>
              <w:top w:val="nil"/>
              <w:left w:val="single" w:sz="4" w:space="0" w:color="FFFFFF" w:themeColor="background1"/>
            </w:tcBorders>
          </w:tcPr>
          <w:p w14:paraId="43DD1883" w14:textId="77777777" w:rsidR="00A47685"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证据水平</w:t>
            </w:r>
          </w:p>
        </w:tc>
      </w:tr>
      <w:tr w:rsidR="00A47685" w14:paraId="6DDDEB40" w14:textId="77777777" w:rsidTr="00A47685">
        <w:trPr>
          <w:trHeight w:val="397"/>
        </w:trPr>
        <w:tc>
          <w:tcPr>
            <w:tcW w:w="10342" w:type="dxa"/>
            <w:gridSpan w:val="5"/>
          </w:tcPr>
          <w:p w14:paraId="3225C406"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chemo.complete_split_tumor%}</w:t>
            </w:r>
          </w:p>
        </w:tc>
      </w:tr>
      <w:tr w:rsidR="00A47685" w14:paraId="38CD70AB" w14:textId="77777777" w:rsidTr="00A47685">
        <w:trPr>
          <w:trHeight w:val="397"/>
        </w:trPr>
        <w:tc>
          <w:tcPr>
            <w:tcW w:w="10342" w:type="dxa"/>
            <w:gridSpan w:val="5"/>
          </w:tcPr>
          <w:p w14:paraId="7596E49E"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chemo.complete_split_tumor%}</w:t>
            </w:r>
          </w:p>
        </w:tc>
      </w:tr>
      <w:tr w:rsidR="00A47685" w14:paraId="6001AC78" w14:textId="77777777" w:rsidTr="00A47685">
        <w:trPr>
          <w:trHeight w:val="397"/>
        </w:trPr>
        <w:tc>
          <w:tcPr>
            <w:tcW w:w="1175" w:type="dxa"/>
          </w:tcPr>
          <w:p w14:paraId="3C681FEC" w14:textId="77777777" w:rsidR="00A47685" w:rsidRDefault="00000000">
            <w:pPr>
              <w:jc w:val="left"/>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380" w:type="dxa"/>
          </w:tcPr>
          <w:p w14:paraId="019D655F" w14:textId="77777777" w:rsidR="00A4768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133" w:type="dxa"/>
          </w:tcPr>
          <w:p w14:paraId="0E46AFAD" w14:textId="77777777" w:rsidR="00A4768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{{a.genotype}}</w:t>
            </w:r>
          </w:p>
        </w:tc>
        <w:tc>
          <w:tcPr>
            <w:tcW w:w="5674" w:type="dxa"/>
          </w:tcPr>
          <w:p w14:paraId="48CE423C" w14:textId="77777777" w:rsidR="00A47685"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clin_anno_cn</w:t>
            </w:r>
            <w:r>
              <w:rPr>
                <w:rFonts w:ascii="思源黑体 CN Normal" w:eastAsia="思源黑体 CN Normal" w:hAnsi="思源黑体 CN Normal" w:cs="思源黑体 CN Normal"/>
                <w:color w:val="000000"/>
                <w:sz w:val="17"/>
                <w:szCs w:val="17"/>
              </w:rPr>
              <w:t>}}</w:t>
            </w:r>
          </w:p>
        </w:tc>
        <w:tc>
          <w:tcPr>
            <w:tcW w:w="980" w:type="dxa"/>
          </w:tcPr>
          <w:p w14:paraId="2BCFDA97" w14:textId="77777777" w:rsidR="00A4768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A47685" w14:paraId="7B9F50F5" w14:textId="77777777" w:rsidTr="00A47685">
        <w:trPr>
          <w:trHeight w:val="397"/>
        </w:trPr>
        <w:tc>
          <w:tcPr>
            <w:tcW w:w="10342" w:type="dxa"/>
            <w:gridSpan w:val="5"/>
          </w:tcPr>
          <w:p w14:paraId="3B425AB9" w14:textId="77777777" w:rsidR="00A4768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A47685" w14:paraId="398B63FD" w14:textId="77777777" w:rsidTr="00A47685">
        <w:trPr>
          <w:trHeight w:val="397"/>
        </w:trPr>
        <w:tc>
          <w:tcPr>
            <w:tcW w:w="10342" w:type="dxa"/>
            <w:gridSpan w:val="5"/>
          </w:tcPr>
          <w:p w14:paraId="29F1BA78" w14:textId="77777777" w:rsidR="00A4768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else%}</w:t>
            </w:r>
          </w:p>
        </w:tc>
      </w:tr>
      <w:tr w:rsidR="00A47685" w14:paraId="75CFAF0D" w14:textId="77777777" w:rsidTr="00A47685">
        <w:trPr>
          <w:trHeight w:val="397"/>
        </w:trPr>
        <w:tc>
          <w:tcPr>
            <w:tcW w:w="10342" w:type="dxa"/>
            <w:gridSpan w:val="5"/>
          </w:tcPr>
          <w:p w14:paraId="3387A4F2" w14:textId="77777777" w:rsidR="00A4768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chemo.complete %}</w:t>
            </w:r>
          </w:p>
        </w:tc>
      </w:tr>
      <w:tr w:rsidR="00A47685" w14:paraId="5126BD37" w14:textId="77777777" w:rsidTr="00A47685">
        <w:trPr>
          <w:trHeight w:val="397"/>
        </w:trPr>
        <w:tc>
          <w:tcPr>
            <w:tcW w:w="1175" w:type="dxa"/>
          </w:tcPr>
          <w:p w14:paraId="3B7B8F71" w14:textId="77777777" w:rsidR="00A47685" w:rsidRDefault="00000000">
            <w:pPr>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380" w:type="dxa"/>
          </w:tcPr>
          <w:p w14:paraId="0E3AB680" w14:textId="77777777" w:rsidR="00A4768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133" w:type="dxa"/>
          </w:tcPr>
          <w:p w14:paraId="7D77F4CF" w14:textId="77777777" w:rsidR="00A4768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{{a.genotype}}</w:t>
            </w:r>
          </w:p>
        </w:tc>
        <w:tc>
          <w:tcPr>
            <w:tcW w:w="5674" w:type="dxa"/>
          </w:tcPr>
          <w:p w14:paraId="7DF79EC2" w14:textId="77777777" w:rsidR="00A47685"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clin_anno_cn</w:t>
            </w:r>
            <w:r>
              <w:rPr>
                <w:rFonts w:ascii="思源黑体 CN Normal" w:eastAsia="思源黑体 CN Normal" w:hAnsi="思源黑体 CN Normal" w:cs="思源黑体 CN Normal"/>
                <w:color w:val="000000"/>
                <w:sz w:val="17"/>
                <w:szCs w:val="17"/>
              </w:rPr>
              <w:t>}}</w:t>
            </w:r>
          </w:p>
        </w:tc>
        <w:tc>
          <w:tcPr>
            <w:tcW w:w="980" w:type="dxa"/>
          </w:tcPr>
          <w:p w14:paraId="1F927888" w14:textId="77777777" w:rsidR="00A4768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A47685" w14:paraId="6969507B" w14:textId="77777777" w:rsidTr="00A47685">
        <w:trPr>
          <w:trHeight w:val="397"/>
        </w:trPr>
        <w:tc>
          <w:tcPr>
            <w:tcW w:w="10342" w:type="dxa"/>
            <w:gridSpan w:val="5"/>
          </w:tcPr>
          <w:p w14:paraId="5635CF94" w14:textId="77777777" w:rsidR="00A47685"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A47685" w14:paraId="52ADC7A5" w14:textId="77777777" w:rsidTr="00A47685">
        <w:trPr>
          <w:trHeight w:val="397"/>
        </w:trPr>
        <w:tc>
          <w:tcPr>
            <w:tcW w:w="10342" w:type="dxa"/>
            <w:gridSpan w:val="5"/>
          </w:tcPr>
          <w:p w14:paraId="08417839" w14:textId="77777777" w:rsidR="00A47685"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6FD0F3D5" w14:textId="77777777" w:rsidR="00A47685" w:rsidRDefault="00A47685">
      <w:pPr>
        <w:rPr>
          <w:rFonts w:ascii="思源黑体 CN Normal" w:eastAsia="思源黑体 CN Normal" w:hAnsi="思源黑体 CN Normal"/>
          <w:sz w:val="16"/>
          <w:szCs w:val="16"/>
        </w:rPr>
      </w:pPr>
    </w:p>
    <w:p w14:paraId="3E272BFD"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FCF5B41" w14:textId="77777777" w:rsidR="00A47685"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化疗药物证据水平划分依据参考</w:t>
      </w:r>
      <w:r>
        <w:rPr>
          <w:rFonts w:ascii="思源黑体 CN Normal" w:eastAsia="思源黑体 CN Normal" w:hAnsi="思源黑体 CN Normal"/>
          <w:sz w:val="16"/>
          <w:szCs w:val="16"/>
        </w:rPr>
        <w:t>PharmGKB</w:t>
      </w:r>
      <w:r>
        <w:rPr>
          <w:rFonts w:ascii="思源黑体 CN Normal" w:eastAsia="思源黑体 CN Normal" w:hAnsi="思源黑体 CN Normal" w:hint="eastAsia"/>
          <w:sz w:val="16"/>
          <w:szCs w:val="16"/>
        </w:rPr>
        <w:t>数据库，共分为</w:t>
      </w:r>
      <w:r>
        <w:rPr>
          <w:rFonts w:ascii="思源黑体 CN Normal" w:eastAsia="思源黑体 CN Normal" w:hAnsi="思源黑体 CN Normal"/>
          <w:sz w:val="16"/>
          <w:szCs w:val="16"/>
        </w:rPr>
        <w:t>1A/1B/2A/2B/3/4这6个等级：1A级</w:t>
      </w:r>
      <w:r>
        <w:rPr>
          <w:rFonts w:ascii="思源黑体 CN Normal" w:eastAsia="思源黑体 CN Normal" w:hAnsi="思源黑体 CN Normal" w:hint="eastAsia"/>
          <w:sz w:val="16"/>
          <w:szCs w:val="16"/>
        </w:rPr>
        <w:t>：由临床药物基因组学实施联盟（</w:t>
      </w:r>
      <w:r>
        <w:rPr>
          <w:rFonts w:ascii="思源黑体 CN Normal" w:eastAsia="思源黑体 CN Normal" w:hAnsi="思源黑体 CN Normal"/>
          <w:sz w:val="16"/>
          <w:szCs w:val="16"/>
        </w:rPr>
        <w:t>CPIC）或遗传药理学指南认可，或者应用于其他主要卫生系统</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1B级</w:t>
      </w:r>
      <w:r>
        <w:rPr>
          <w:rFonts w:ascii="思源黑体 CN Normal" w:eastAsia="思源黑体 CN Normal" w:hAnsi="思源黑体 CN Normal" w:hint="eastAsia"/>
          <w:sz w:val="16"/>
          <w:szCs w:val="16"/>
        </w:rPr>
        <w:t>：注释基于多项有统计显著性的研究；</w:t>
      </w:r>
      <w:r>
        <w:rPr>
          <w:rFonts w:ascii="思源黑体 CN Normal" w:eastAsia="思源黑体 CN Normal" w:hAnsi="思源黑体 CN Normal"/>
          <w:sz w:val="16"/>
          <w:szCs w:val="16"/>
        </w:rPr>
        <w:t>2A级</w:t>
      </w:r>
      <w:r>
        <w:rPr>
          <w:rFonts w:ascii="思源黑体 CN Normal" w:eastAsia="思源黑体 CN Normal" w:hAnsi="思源黑体 CN Normal" w:hint="eastAsia"/>
          <w:sz w:val="16"/>
          <w:szCs w:val="16"/>
        </w:rPr>
        <w:t>：注释基于多项重复研究，并且该基因为明确的药物代谢基因；</w:t>
      </w:r>
      <w:r>
        <w:rPr>
          <w:rFonts w:ascii="思源黑体 CN Normal" w:eastAsia="思源黑体 CN Normal" w:hAnsi="思源黑体 CN Normal"/>
          <w:sz w:val="16"/>
          <w:szCs w:val="16"/>
        </w:rPr>
        <w:t>2B级</w:t>
      </w:r>
      <w:r>
        <w:rPr>
          <w:rFonts w:ascii="思源黑体 CN Normal" w:eastAsia="思源黑体 CN Normal" w:hAnsi="思源黑体 CN Normal" w:hint="eastAsia"/>
          <w:sz w:val="16"/>
          <w:szCs w:val="16"/>
        </w:rPr>
        <w:t>：注释基于多项重复研究，但其中一些研究没有统计学意义或影响较小；</w:t>
      </w:r>
      <w:r>
        <w:rPr>
          <w:rFonts w:ascii="思源黑体 CN Normal" w:eastAsia="思源黑体 CN Normal" w:hAnsi="思源黑体 CN Normal"/>
          <w:sz w:val="16"/>
          <w:szCs w:val="16"/>
        </w:rPr>
        <w:t>3级</w:t>
      </w:r>
      <w:r>
        <w:rPr>
          <w:rFonts w:ascii="思源黑体 CN Normal" w:eastAsia="思源黑体 CN Normal" w:hAnsi="思源黑体 CN Normal" w:hint="eastAsia"/>
          <w:sz w:val="16"/>
          <w:szCs w:val="16"/>
        </w:rPr>
        <w:t>：注释仅基于一项有显著性差异的研究，或多项研究但缺乏明显药效关联；</w:t>
      </w:r>
      <w:r>
        <w:rPr>
          <w:rFonts w:ascii="思源黑体 CN Normal" w:eastAsia="思源黑体 CN Normal" w:hAnsi="思源黑体 CN Normal"/>
          <w:sz w:val="16"/>
          <w:szCs w:val="16"/>
        </w:rPr>
        <w:t>4级</w:t>
      </w:r>
      <w:r>
        <w:rPr>
          <w:rFonts w:ascii="思源黑体 CN Normal" w:eastAsia="思源黑体 CN Normal" w:hAnsi="思源黑体 CN Normal" w:hint="eastAsia"/>
          <w:sz w:val="16"/>
          <w:szCs w:val="16"/>
        </w:rPr>
        <w:t>：注释仅基于病例报告，非权威性研究或体外分子功能研究。</w:t>
      </w:r>
    </w:p>
    <w:p w14:paraId="50ECBE5B" w14:textId="77777777" w:rsidR="00A47685"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如果同一个药物不同</w:t>
      </w:r>
      <w:r>
        <w:rPr>
          <w:rFonts w:ascii="思源黑体 CN Normal" w:eastAsia="思源黑体 CN Normal" w:hAnsi="思源黑体 CN Normal"/>
          <w:sz w:val="16"/>
          <w:szCs w:val="16"/>
        </w:rPr>
        <w:t>SNP位点对药物疗效或毒性预测的结论</w:t>
      </w:r>
      <w:r>
        <w:rPr>
          <w:rFonts w:ascii="思源黑体 CN Normal" w:eastAsia="思源黑体 CN Normal" w:hAnsi="思源黑体 CN Normal" w:hint="eastAsia"/>
          <w:sz w:val="16"/>
          <w:szCs w:val="16"/>
        </w:rPr>
        <w:t>不一致，以证据水平级别高的为准。</w: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A47685" w14:paraId="6717E054" w14:textId="77777777" w:rsidTr="00A47685">
        <w:tc>
          <w:tcPr>
            <w:tcW w:w="4253" w:type="dxa"/>
          </w:tcPr>
          <w:p w14:paraId="254F78B6" w14:textId="77777777" w:rsidR="00A4768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3360" behindDoc="1" locked="0" layoutInCell="1" allowOverlap="1" wp14:anchorId="0965B7D5" wp14:editId="1E4A0C5F">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3120;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74D694D0" w14:textId="77777777" w:rsidR="00A47685"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2336" behindDoc="1" locked="0" layoutInCell="1" allowOverlap="1" wp14:anchorId="19C94F83" wp14:editId="5AFC1481">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4144;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1A05DE98" w14:textId="77777777" w:rsidR="00A4768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2.</w:t>
      </w:r>
      <w:r>
        <w:rPr>
          <w:rFonts w:ascii="思源黑体 CN Bold" w:eastAsia="思源黑体 CN Bold" w:hAnsi="思源黑体 CN Bold"/>
          <w:color w:val="1E7648"/>
          <w:sz w:val="24"/>
          <w:szCs w:val="24"/>
        </w:rPr>
        <w:t>1 体细胞变异</w:t>
      </w:r>
      <w:r>
        <w:rPr>
          <w:rFonts w:ascii="思源黑体 CN Bold" w:eastAsia="思源黑体 CN Bold" w:hAnsi="思源黑体 CN Bold" w:hint="eastAsia"/>
          <w:color w:val="1E7648"/>
          <w:sz w:val="24"/>
          <w:szCs w:val="24"/>
        </w:rPr>
        <w:t>详细解读</w:t>
      </w:r>
    </w:p>
    <w:p w14:paraId="6E392C28" w14:textId="77777777" w:rsidR="00A47685" w:rsidRDefault="00000000">
      <w:pPr>
        <w:rPr>
          <w:rFonts w:ascii="思源黑体 CN Bold" w:eastAsia="思源黑体 CN Bold" w:hAnsi="思源黑体 CN Bold" w:cstheme="majorBidi"/>
          <w:b/>
          <w:bCs/>
          <w:color w:val="1E7648"/>
          <w:sz w:val="24"/>
          <w:szCs w:val="24"/>
        </w:rPr>
      </w:pPr>
      <w:r>
        <w:rPr>
          <w:rFonts w:ascii="思源黑体 CN Bold" w:eastAsia="思源黑体 CN Bold" w:hAnsi="思源黑体 CN Bold" w:cstheme="majorBidi" w:hint="eastAsia"/>
          <w:b/>
          <w:bCs/>
          <w:color w:val="1E7648"/>
          <w:sz w:val="24"/>
          <w:szCs w:val="24"/>
        </w:rPr>
        <w:t>2</w:t>
      </w:r>
      <w:r>
        <w:rPr>
          <w:rFonts w:ascii="思源黑体 CN Bold" w:eastAsia="思源黑体 CN Bold" w:hAnsi="思源黑体 CN Bold" w:cstheme="majorBidi"/>
          <w:b/>
          <w:bCs/>
          <w:color w:val="1E7648"/>
          <w:sz w:val="24"/>
          <w:szCs w:val="24"/>
        </w:rPr>
        <w:t>.1.1</w:t>
      </w:r>
      <w:r>
        <w:rPr>
          <w:rFonts w:ascii="思源黑体 CN Bold" w:eastAsia="思源黑体 CN Bold" w:hAnsi="思源黑体 CN Bold" w:cstheme="majorBidi" w:hint="eastAsia"/>
          <w:b/>
          <w:bCs/>
          <w:color w:val="1E7648"/>
          <w:sz w:val="24"/>
          <w:szCs w:val="24"/>
        </w:rPr>
        <w:t>具有临床意义的体细胞变异详细解读</w:t>
      </w:r>
    </w:p>
    <w:p w14:paraId="225FEA8D" w14:textId="77777777" w:rsidR="00A47685" w:rsidRDefault="00000000">
      <w:r>
        <w:t>{%p if var.var_somatic.level_I+var.var_somatic.level_II%}</w:t>
      </w:r>
    </w:p>
    <w:p w14:paraId="54B5EBFA" w14:textId="77777777" w:rsidR="00A47685" w:rsidRDefault="00000000">
      <w:r>
        <w:t>{%p for a in var.var_somatic.level_I+var.var_somatic.level_II%}</w:t>
      </w:r>
    </w:p>
    <w:tbl>
      <w:tblPr>
        <w:tblStyle w:val="ab"/>
        <w:tblW w:w="0" w:type="auto"/>
        <w:jc w:val="center"/>
        <w:tblLayout w:type="fixed"/>
        <w:tblLook w:val="04A0" w:firstRow="1" w:lastRow="0" w:firstColumn="1" w:lastColumn="0" w:noHBand="0" w:noVBand="1"/>
      </w:tblPr>
      <w:tblGrid>
        <w:gridCol w:w="1560"/>
        <w:gridCol w:w="8772"/>
      </w:tblGrid>
      <w:tr w:rsidR="00A47685" w14:paraId="1CC6BF5E" w14:textId="77777777" w:rsidTr="00A4768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622ABDF8"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{{a.gene_region}} {{a.hgvs_c}}{%if a.hgvs_p!=”p.?”%} {{a.hgvs_p}}{%endif%}</w:t>
            </w:r>
          </w:p>
        </w:tc>
      </w:tr>
      <w:tr w:rsidR="00A47685" w14:paraId="057B6627" w14:textId="77777777" w:rsidTr="00A4768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FA83EAF"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47988A1"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{{a.gene_function|e}}</w:t>
            </w:r>
          </w:p>
        </w:tc>
      </w:tr>
      <w:tr w:rsidR="00A47685" w14:paraId="79D7C194" w14:textId="77777777" w:rsidTr="00A47685">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A0A9B97"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3FFDD40"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{{a.variant_desc_cn|e}}{{a.variant_interpret_cn|e}}</w:t>
            </w:r>
          </w:p>
        </w:tc>
      </w:tr>
      <w:tr w:rsidR="00A47685" w14:paraId="6D60E587" w14:textId="77777777" w:rsidTr="00A4768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652A4918"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22430127"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w:t>
            </w:r>
          </w:p>
          <w:p w14:paraId="7F8FEA10"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a.evi_sum.evi_split.Predictive_merge%}</w:t>
            </w:r>
          </w:p>
          <w:p w14:paraId="4F137128"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a.evi_sum.evi_split.Predictive_merge%}</w:t>
            </w:r>
          </w:p>
          <w:p w14:paraId="37E8E36C" w14:textId="77777777" w:rsidR="00A47685" w:rsidRDefault="00000000">
            <w:pPr>
              <w:rPr>
                <w:rFonts w:ascii="思源黑体 CN Normal" w:eastAsia="思源黑体 CN Normal" w:hAnsi="思源黑体 CN Normal"/>
                <w:b/>
                <w:bCs/>
                <w:color w:val="0070C0"/>
                <w:sz w:val="17"/>
                <w:szCs w:val="17"/>
              </w:rPr>
            </w:pPr>
            <w:r>
              <w:rPr>
                <w:rFonts w:ascii="思源黑体 CN Normal" w:eastAsia="思源黑体 CN Normal" w:hAnsi="思源黑体 CN Normal" w:hint="eastAsia"/>
                <w:b/>
                <w:bCs/>
                <w:color w:val="0070C0"/>
                <w:sz w:val="17"/>
                <w:szCs w:val="17"/>
              </w:rPr>
              <w:t>{{b.regimen_name}}：</w:t>
            </w:r>
          </w:p>
          <w:p w14:paraId="7C69828B"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76C2064E"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0C78C943"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10CDCA9D"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a.evi_sum.evi_split.Prognostic%}</w:t>
            </w:r>
          </w:p>
          <w:p w14:paraId="41E29026"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a.evi_sum.evi_split.Prognostic %}</w:t>
            </w:r>
          </w:p>
          <w:p w14:paraId="2BC0D49A"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1FA8E6C6"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2DA9F0B4"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6B83FAC3"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a.evi_sum.evi_split.Diagnostic%}</w:t>
            </w:r>
          </w:p>
          <w:p w14:paraId="4137EEB8"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a.evi_sum.evi_split.Diagnostic %}</w:t>
            </w:r>
          </w:p>
          <w:p w14:paraId="19CDE7A1"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0B3BDCB7"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128F0810"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14350E67"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2764EEC"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目前关于该变异的临床治疗策略尚不明确。</w:t>
            </w:r>
          </w:p>
          <w:p w14:paraId="1FBE94D8"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39525BB0" w14:textId="77777777" w:rsidR="00A47685" w:rsidRDefault="00A47685">
      <w:pPr>
        <w:rPr>
          <w:rFonts w:ascii="思源黑体 CN Normal" w:eastAsia="思源黑体 CN Normal" w:hAnsi="思源黑体 CN Normal"/>
          <w:sz w:val="16"/>
          <w:szCs w:val="16"/>
        </w:rPr>
      </w:pPr>
    </w:p>
    <w:p w14:paraId="27943B4B"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7CB3633D"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A47685" w14:paraId="734ABB10" w14:textId="77777777" w:rsidTr="00A4768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08F327CE" w14:textId="77777777" w:rsidR="00A47685" w:rsidRDefault="00A47685">
            <w:pPr>
              <w:pStyle w:val="ad"/>
              <w:ind w:firstLineChars="0" w:firstLine="0"/>
              <w:jc w:val="center"/>
              <w:rPr>
                <w:rFonts w:ascii="思源黑体 CN Bold" w:eastAsia="思源黑体 CN Bold" w:hAnsi="思源黑体 CN Bold"/>
                <w:color w:val="FFFFFF" w:themeColor="background1"/>
                <w:sz w:val="18"/>
                <w:szCs w:val="18"/>
              </w:rPr>
            </w:pPr>
          </w:p>
        </w:tc>
      </w:tr>
      <w:tr w:rsidR="00A47685" w14:paraId="60880814" w14:textId="77777777" w:rsidTr="00A4768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4F73B9E"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BB6D7F7"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47685" w14:paraId="329ED435" w14:textId="77777777" w:rsidTr="00A47685">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5DAAD017"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CFDE09D"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47685" w14:paraId="13C53E2F" w14:textId="77777777" w:rsidTr="00A4768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23FC1C2"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lastRenderedPageBreak/>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32F8F469"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10EF42FB" w14:textId="77777777" w:rsidR="00A47685" w:rsidRDefault="00A47685">
      <w:pPr>
        <w:rPr>
          <w:rFonts w:ascii="思源黑体 CN Normal" w:eastAsia="思源黑体 CN Normal" w:hAnsi="思源黑体 CN Normal"/>
          <w:sz w:val="16"/>
          <w:szCs w:val="16"/>
        </w:rPr>
      </w:pPr>
    </w:p>
    <w:p w14:paraId="45E9499C"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21B9C8E1" w14:textId="77777777" w:rsidR="00A47685" w:rsidRDefault="00000000">
      <w:pPr>
        <w:adjustRightInd w:val="0"/>
        <w:snapToGrid w:val="0"/>
        <w:spacing w:line="240" w:lineRule="exact"/>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注：</w:t>
      </w:r>
    </w:p>
    <w:p w14:paraId="6F5C2618" w14:textId="77777777" w:rsidR="00A47685"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本部分仅对解读为I类-强临床意义、II类-潜在临床意义的变异进行详细解读。</w:t>
      </w:r>
    </w:p>
    <w:p w14:paraId="3D2E5610" w14:textId="77777777" w:rsidR="00A47685" w:rsidRDefault="00A47685">
      <w:pPr>
        <w:pStyle w:val="ad"/>
        <w:ind w:left="420" w:firstLineChars="0" w:firstLine="0"/>
        <w:rPr>
          <w:rFonts w:ascii="思源黑体 CN Normal" w:eastAsia="思源黑体 CN Normal" w:hAnsi="思源黑体 CN Normal"/>
          <w:sz w:val="16"/>
          <w:szCs w:val="16"/>
        </w:rPr>
      </w:pPr>
    </w:p>
    <w:p w14:paraId="35A87AA8" w14:textId="77777777" w:rsidR="00A47685" w:rsidRDefault="00000000">
      <w:pPr>
        <w:rPr>
          <w:rFonts w:ascii="思源黑体 CN Bold" w:eastAsia="思源黑体 CN Bold" w:hAnsi="思源黑体 CN Bold" w:cstheme="majorBidi"/>
          <w:b/>
          <w:bCs/>
          <w:color w:val="1E7648"/>
          <w:sz w:val="24"/>
          <w:szCs w:val="24"/>
        </w:rPr>
      </w:pPr>
      <w:r>
        <w:rPr>
          <w:rFonts w:ascii="思源黑体 CN Bold" w:eastAsia="思源黑体 CN Bold" w:hAnsi="思源黑体 CN Bold" w:cstheme="majorBidi" w:hint="eastAsia"/>
          <w:b/>
          <w:bCs/>
          <w:color w:val="1E7648"/>
          <w:sz w:val="24"/>
          <w:szCs w:val="24"/>
        </w:rPr>
        <w:t>2</w:t>
      </w:r>
      <w:r>
        <w:rPr>
          <w:rFonts w:ascii="思源黑体 CN Bold" w:eastAsia="思源黑体 CN Bold" w:hAnsi="思源黑体 CN Bold" w:cstheme="majorBidi"/>
          <w:b/>
          <w:bCs/>
          <w:color w:val="1E7648"/>
          <w:sz w:val="24"/>
          <w:szCs w:val="24"/>
        </w:rPr>
        <w:t>.1.2</w:t>
      </w:r>
      <w:r>
        <w:rPr>
          <w:rFonts w:ascii="思源黑体 CN Bold" w:eastAsia="思源黑体 CN Bold" w:hAnsi="思源黑体 CN Bold" w:cstheme="majorBidi" w:hint="eastAsia"/>
          <w:b/>
          <w:bCs/>
          <w:color w:val="1E7648"/>
          <w:sz w:val="24"/>
          <w:szCs w:val="24"/>
        </w:rPr>
        <w:t>可能与肿瘤发生发展相关的体细胞变异详细解读</w:t>
      </w:r>
    </w:p>
    <w:p w14:paraId="1B764684" w14:textId="77777777" w:rsidR="00A47685" w:rsidRDefault="00000000">
      <w:r>
        <w:t>{%p if var.var_somatic.level_onco_nodrug%}</w:t>
      </w:r>
    </w:p>
    <w:p w14:paraId="237BF45F" w14:textId="77777777" w:rsidR="00A47685" w:rsidRDefault="00000000">
      <w:r>
        <w:t>{%p for a in var.var_somatic.level_onco_nodrug%}</w:t>
      </w:r>
    </w:p>
    <w:tbl>
      <w:tblPr>
        <w:tblStyle w:val="ab"/>
        <w:tblW w:w="0" w:type="auto"/>
        <w:jc w:val="center"/>
        <w:tblLayout w:type="fixed"/>
        <w:tblLook w:val="04A0" w:firstRow="1" w:lastRow="0" w:firstColumn="1" w:lastColumn="0" w:noHBand="0" w:noVBand="1"/>
      </w:tblPr>
      <w:tblGrid>
        <w:gridCol w:w="1560"/>
        <w:gridCol w:w="8772"/>
      </w:tblGrid>
      <w:tr w:rsidR="00A47685" w14:paraId="60AF6E47" w14:textId="77777777" w:rsidTr="00A4768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655A9FC0"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{{a.gene_region}} {{a.hgvs_c}}{%if a.hgvs_p!=”p.?”%} {{a.hgvs_p}}{%endif%}</w:t>
            </w:r>
          </w:p>
        </w:tc>
      </w:tr>
      <w:tr w:rsidR="00A47685" w14:paraId="1796002F" w14:textId="77777777" w:rsidTr="00A4768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4526785A"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FE3F760"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{{a.gene_function|e}}</w:t>
            </w:r>
          </w:p>
        </w:tc>
      </w:tr>
      <w:tr w:rsidR="00A47685" w14:paraId="2A26713D" w14:textId="77777777" w:rsidTr="00A4768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7091CA89"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2413E434"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{{a.variant_desc_cn|e}}{{a.variant_interpret_cn|e}}</w:t>
            </w:r>
          </w:p>
        </w:tc>
      </w:tr>
    </w:tbl>
    <w:p w14:paraId="1FD2FC8A" w14:textId="77777777" w:rsidR="00A47685" w:rsidRDefault="00A47685">
      <w:pPr>
        <w:rPr>
          <w:rFonts w:ascii="思源黑体 CN Normal" w:eastAsia="思源黑体 CN Normal" w:hAnsi="思源黑体 CN Normal"/>
          <w:sz w:val="16"/>
          <w:szCs w:val="16"/>
        </w:rPr>
      </w:pPr>
    </w:p>
    <w:p w14:paraId="7C2F09A1"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33915AFA"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A47685" w14:paraId="65CAEB7B" w14:textId="77777777" w:rsidTr="00A4768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6A5BFB77" w14:textId="77777777" w:rsidR="00A47685" w:rsidRDefault="00A47685">
            <w:pPr>
              <w:pStyle w:val="ad"/>
              <w:ind w:firstLineChars="0" w:firstLine="0"/>
              <w:jc w:val="center"/>
              <w:rPr>
                <w:rFonts w:ascii="思源黑体 CN Bold" w:eastAsia="思源黑体 CN Bold" w:hAnsi="思源黑体 CN Bold"/>
                <w:color w:val="FFFFFF" w:themeColor="background1"/>
                <w:sz w:val="18"/>
                <w:szCs w:val="18"/>
              </w:rPr>
            </w:pPr>
          </w:p>
        </w:tc>
      </w:tr>
      <w:tr w:rsidR="00A47685" w14:paraId="7FD3B63E" w14:textId="77777777" w:rsidTr="00A4768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34B8B310"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CBA3D70"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47685" w14:paraId="37F37378" w14:textId="77777777" w:rsidTr="00A4768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78037071"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36FD8C13"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11A18FC6" w14:textId="77777777" w:rsidR="00A47685" w:rsidRDefault="00A47685">
      <w:pPr>
        <w:rPr>
          <w:rFonts w:ascii="思源黑体 CN Normal" w:eastAsia="思源黑体 CN Normal" w:hAnsi="思源黑体 CN Normal"/>
          <w:sz w:val="16"/>
          <w:szCs w:val="16"/>
        </w:rPr>
      </w:pPr>
    </w:p>
    <w:p w14:paraId="7E1555D9"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138B6B82" w14:textId="77777777" w:rsidR="00A47685" w:rsidRDefault="00000000">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66A80F80" w14:textId="77777777" w:rsidR="00A47685" w:rsidRDefault="00000000">
      <w:pPr>
        <w:pStyle w:val="ad"/>
        <w:numPr>
          <w:ilvl w:val="0"/>
          <w:numId w:val="7"/>
        </w:numPr>
        <w:adjustRightInd w:val="0"/>
        <w:snapToGrid w:val="0"/>
        <w:spacing w:line="240" w:lineRule="exact"/>
        <w:ind w:firstLineChars="0"/>
        <w:rPr>
          <w:rFonts w:ascii="思源黑体 CN Normal" w:eastAsia="思源黑体 CN Normal" w:hAnsi="思源黑体 CN Normal"/>
          <w:sz w:val="15"/>
          <w:szCs w:val="15"/>
        </w:rPr>
      </w:pPr>
      <w:r>
        <w:rPr>
          <w:rFonts w:ascii="思源黑体 CN Normal" w:eastAsia="思源黑体 CN Normal" w:hAnsi="思源黑体 CN Normal"/>
          <w:sz w:val="16"/>
          <w:szCs w:val="16"/>
        </w:rPr>
        <w:t>本部分仅对解读为</w:t>
      </w:r>
      <w:r>
        <w:rPr>
          <w:rFonts w:ascii="思源黑体 CN Normal" w:eastAsia="思源黑体 CN Normal" w:hAnsi="思源黑体 CN Normal" w:hint="eastAsia"/>
          <w:sz w:val="16"/>
          <w:szCs w:val="16"/>
        </w:rPr>
        <w:t>可能与肿瘤发生发展相关</w:t>
      </w:r>
      <w:r>
        <w:rPr>
          <w:rFonts w:ascii="思源黑体 CN Normal" w:eastAsia="思源黑体 CN Normal" w:hAnsi="思源黑体 CN Normal"/>
          <w:sz w:val="16"/>
          <w:szCs w:val="16"/>
        </w:rPr>
        <w:t>的变异进行详细解读。</w:t>
      </w:r>
    </w:p>
    <w:p w14:paraId="586780F5" w14:textId="77777777" w:rsidR="00A47685"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olor w:val="1E7648"/>
          <w:sz w:val="24"/>
          <w:szCs w:val="24"/>
        </w:rPr>
        <w:br w:type="page"/>
      </w:r>
    </w:p>
    <w:p w14:paraId="15CB2095" w14:textId="77777777" w:rsidR="00A4768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2.</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胚系变异详细解读</w:t>
      </w:r>
    </w:p>
    <w:p w14:paraId="2CADA4FC" w14:textId="77777777" w:rsidR="00A47685"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stheme="majorBidi" w:hint="eastAsia"/>
          <w:b/>
          <w:bCs/>
          <w:color w:val="1E7648"/>
          <w:sz w:val="24"/>
          <w:szCs w:val="24"/>
        </w:rPr>
        <w:t>2</w:t>
      </w:r>
      <w:r>
        <w:rPr>
          <w:rFonts w:ascii="思源黑体 CN Bold" w:eastAsia="思源黑体 CN Bold" w:hAnsi="思源黑体 CN Bold" w:cstheme="majorBidi"/>
          <w:b/>
          <w:bCs/>
          <w:color w:val="1E7648"/>
          <w:sz w:val="24"/>
          <w:szCs w:val="24"/>
        </w:rPr>
        <w:t>.2.1</w:t>
      </w:r>
      <w:r>
        <w:rPr>
          <w:rFonts w:ascii="思源黑体 CN Bold" w:eastAsia="思源黑体 CN Bold" w:hAnsi="思源黑体 CN Bold" w:cstheme="majorBidi" w:hint="eastAsia"/>
          <w:b/>
          <w:bCs/>
          <w:color w:val="1E7648"/>
          <w:sz w:val="24"/>
          <w:szCs w:val="24"/>
        </w:rPr>
        <w:t>致病性、疑似致病性胚系变异详细解读</w:t>
      </w:r>
    </w:p>
    <w:p w14:paraId="1C9F1B82" w14:textId="77777777" w:rsidR="00A47685" w:rsidRDefault="00000000">
      <w:r>
        <w:t>{%p if var.var_germline.level_5+var.var_germline.level_4</w:t>
      </w:r>
      <w:r>
        <w:rPr>
          <w:rFonts w:hint="eastAsia"/>
        </w:rPr>
        <w:t>+</w:t>
      </w:r>
      <w:r>
        <w:t>var.mlpa.B1_Loss + var.mlpa.B2_Loss%}</w:t>
      </w:r>
    </w:p>
    <w:p w14:paraId="1EEF1A67" w14:textId="77777777" w:rsidR="00A47685" w:rsidRDefault="00000000">
      <w:r>
        <w:t>{%p for a in var.var_germline.level_5+var.var_germline.level_4+var.mlpa.B1_Loss+var.mlpa</w:t>
      </w:r>
      <w:r>
        <w:rPr>
          <w:rFonts w:hint="eastAsia"/>
        </w:rPr>
        <w:t>.</w:t>
      </w:r>
      <w:r>
        <w:t>B2_Loss%}</w:t>
      </w:r>
    </w:p>
    <w:tbl>
      <w:tblPr>
        <w:tblStyle w:val="ab"/>
        <w:tblW w:w="0" w:type="auto"/>
        <w:jc w:val="center"/>
        <w:tblLayout w:type="fixed"/>
        <w:tblLook w:val="04A0" w:firstRow="1" w:lastRow="0" w:firstColumn="1" w:lastColumn="0" w:noHBand="0" w:noVBand="1"/>
      </w:tblPr>
      <w:tblGrid>
        <w:gridCol w:w="1560"/>
        <w:gridCol w:w="8772"/>
      </w:tblGrid>
      <w:tr w:rsidR="00A47685" w14:paraId="41DB89FB" w14:textId="77777777" w:rsidTr="00A4768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55D4A288"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if a.type==”Loss”%}</w:t>
            </w:r>
          </w:p>
          <w:p w14:paraId="596C0F53"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{{a.value}} del</w:t>
            </w:r>
          </w:p>
          <w:p w14:paraId="2194CDC7"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else%}</w:t>
            </w:r>
          </w:p>
          <w:p w14:paraId="64A710F9"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{{a.gene_region}} {{a.hgvs_c}}{%if a.hgvs_p!=”p.?”%} {{a.hgvs_p}}{%endif%}</w:t>
            </w:r>
          </w:p>
          <w:p w14:paraId="78431DCF"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%p endif%}</w:t>
            </w:r>
          </w:p>
        </w:tc>
      </w:tr>
      <w:tr w:rsidR="00A47685" w14:paraId="1705FFA7" w14:textId="77777777" w:rsidTr="00A4768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E493EB9"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AF7FF31"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{{a.gene_function|e}}</w:t>
            </w:r>
          </w:p>
        </w:tc>
      </w:tr>
      <w:tr w:rsidR="00A47685" w14:paraId="1DF8C116" w14:textId="77777777" w:rsidTr="00A47685">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5C2D5F17"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3A5E2C0"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{{a.variant_desc_cn|e}}{{a.variant_interpret_cn|e}}</w:t>
            </w:r>
          </w:p>
        </w:tc>
      </w:tr>
      <w:tr w:rsidR="00A47685" w14:paraId="119DBA57" w14:textId="77777777" w:rsidTr="00A47685">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B141A98"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D4D1C7F" w14:textId="14553535"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w:t>
            </w:r>
            <w:r w:rsidR="00B03BEC">
              <w:rPr>
                <w:rFonts w:ascii="思源黑体 CN Normal" w:eastAsia="思源黑体 CN Normal" w:hAnsi="思源黑体 CN Normal"/>
                <w:sz w:val="17"/>
                <w:szCs w:val="17"/>
              </w:rPr>
              <w:t xml:space="preserve"> </w:t>
            </w:r>
            <w:r w:rsidR="00B03BEC" w:rsidRPr="00B03BEC">
              <w:rPr>
                <w:rFonts w:ascii="思源黑体 CN Normal" w:eastAsia="思源黑体 CN Normal" w:hAnsi="思源黑体 CN Normal"/>
                <w:sz w:val="17"/>
                <w:szCs w:val="17"/>
              </w:rPr>
              <w:t>and (a.evi_sum.evi_split.Predictive or a.evi_sum.evi_split.Prognostic or a.evi_sum.evi_split.Diagnostic)</w:t>
            </w:r>
            <w:r>
              <w:rPr>
                <w:rFonts w:ascii="思源黑体 CN Normal" w:eastAsia="思源黑体 CN Normal" w:hAnsi="思源黑体 CN Normal"/>
                <w:sz w:val="17"/>
                <w:szCs w:val="17"/>
              </w:rPr>
              <w:t>%}</w:t>
            </w:r>
          </w:p>
          <w:p w14:paraId="124B27E7"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a.evi_sum.evi_split.Predictive_merge%}</w:t>
            </w:r>
          </w:p>
          <w:p w14:paraId="684694D1"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a.evi_sum.evi_split.Predictive_merge%}</w:t>
            </w:r>
          </w:p>
          <w:p w14:paraId="76C81633" w14:textId="77777777" w:rsidR="00A47685" w:rsidRDefault="00000000">
            <w:pPr>
              <w:rPr>
                <w:rFonts w:ascii="思源黑体 CN Normal" w:eastAsia="思源黑体 CN Normal" w:hAnsi="思源黑体 CN Normal"/>
                <w:b/>
                <w:bCs/>
                <w:color w:val="0070C0"/>
                <w:sz w:val="17"/>
                <w:szCs w:val="17"/>
              </w:rPr>
            </w:pPr>
            <w:r>
              <w:rPr>
                <w:rFonts w:ascii="思源黑体 CN Normal" w:eastAsia="思源黑体 CN Normal" w:hAnsi="思源黑体 CN Normal" w:hint="eastAsia"/>
                <w:b/>
                <w:bCs/>
                <w:color w:val="0070C0"/>
                <w:sz w:val="17"/>
                <w:szCs w:val="17"/>
              </w:rPr>
              <w:t>{{b.regimen_name}}：</w:t>
            </w:r>
          </w:p>
          <w:p w14:paraId="7508A187"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6729B3BF"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45E1A265"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7C1FC7C4"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a.evi_sum.evi_split.Prognostic%}</w:t>
            </w:r>
          </w:p>
          <w:p w14:paraId="6A3FAA8E"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a.evi_sum.evi_split.Prognostic %}</w:t>
            </w:r>
          </w:p>
          <w:p w14:paraId="277EE945"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4AC7D42F"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6F23D9ED"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4D6C448B"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a.evi_sum.evi_split.Diagnostic%}</w:t>
            </w:r>
          </w:p>
          <w:p w14:paraId="4D8E749E"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a.evi_sum.evi_split.Diagnostic %}</w:t>
            </w:r>
          </w:p>
          <w:p w14:paraId="6D1CAF5B"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00802DB9"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5066C8D4"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123356D2"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6966126"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目前关于该变异的临床治疗策略尚不明确。</w:t>
            </w:r>
          </w:p>
          <w:p w14:paraId="6219C4BF"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A47685" w14:paraId="7308BC85" w14:textId="77777777" w:rsidTr="00A4768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6B02651C"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5EDC447"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a.evi_sum.evi_split </w:t>
            </w:r>
            <w:r>
              <w:rPr>
                <w:rFonts w:ascii="思源黑体 CN Normal" w:eastAsia="思源黑体 CN Normal" w:hAnsi="思源黑体 CN Normal" w:hint="eastAsia"/>
                <w:sz w:val="17"/>
                <w:szCs w:val="17"/>
              </w:rPr>
              <w:t>and</w:t>
            </w:r>
            <w:r>
              <w:rPr>
                <w:rFonts w:ascii="思源黑体 CN Normal" w:eastAsia="思源黑体 CN Normal" w:hAnsi="思源黑体 CN Normal"/>
                <w:sz w:val="17"/>
                <w:szCs w:val="17"/>
              </w:rPr>
              <w:t xml:space="preserve"> a.evi_sum.evi_split.Predisposing%}</w:t>
            </w:r>
          </w:p>
          <w:p w14:paraId="1D8FC138"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a.evi_sum.evi_split.Predisposing%}</w:t>
            </w:r>
          </w:p>
          <w:p w14:paraId="2EF44AA0"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{{b.evi_interpretation|e}}</w:t>
            </w:r>
          </w:p>
          <w:p w14:paraId="6CDFA853"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5B496DF0"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2B0B7EB5"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您的一级亲属（父母、兄弟姐妹、子女等）也有可能携带该变异；建议进行遗传咨询，同时建议有风险的亲属可考虑进行基因检测。</w:t>
            </w:r>
          </w:p>
        </w:tc>
      </w:tr>
    </w:tbl>
    <w:p w14:paraId="31352132" w14:textId="77777777" w:rsidR="00A47685" w:rsidRDefault="00A47685">
      <w:pPr>
        <w:rPr>
          <w:rFonts w:ascii="思源黑体 CN Normal" w:eastAsia="思源黑体 CN Normal" w:hAnsi="思源黑体 CN Normal"/>
          <w:sz w:val="16"/>
          <w:szCs w:val="16"/>
        </w:rPr>
      </w:pPr>
    </w:p>
    <w:p w14:paraId="5E473DC6"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6E19C120"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A47685" w14:paraId="05648DD7" w14:textId="77777777" w:rsidTr="00A4768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6D12CD8D" w14:textId="77777777" w:rsidR="00A47685" w:rsidRDefault="00A47685">
            <w:pPr>
              <w:pStyle w:val="ad"/>
              <w:ind w:firstLineChars="0" w:firstLine="0"/>
              <w:jc w:val="center"/>
              <w:rPr>
                <w:rFonts w:ascii="思源黑体 CN Bold" w:eastAsia="思源黑体 CN Bold" w:hAnsi="思源黑体 CN Bold"/>
                <w:color w:val="FFFFFF" w:themeColor="background1"/>
                <w:sz w:val="18"/>
                <w:szCs w:val="18"/>
              </w:rPr>
            </w:pPr>
          </w:p>
        </w:tc>
      </w:tr>
      <w:tr w:rsidR="00A47685" w14:paraId="31D22FB5" w14:textId="77777777" w:rsidTr="00A4768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7DA22F11"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1F4A7B2"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47685" w14:paraId="10207642" w14:textId="77777777" w:rsidTr="00A47685">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77CF6A3"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00EBAC9"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47685" w14:paraId="4BA5AA23" w14:textId="77777777" w:rsidTr="00A47685">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8656F28"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6663FAC"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47685" w14:paraId="5B1B5725" w14:textId="77777777" w:rsidTr="00A4768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2D7CD5E9"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29271347"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42EB03CD" w14:textId="77777777" w:rsidR="00A47685" w:rsidRDefault="00A47685">
      <w:pPr>
        <w:rPr>
          <w:rFonts w:ascii="思源黑体 CN Normal" w:eastAsia="思源黑体 CN Normal" w:hAnsi="思源黑体 CN Normal"/>
          <w:sz w:val="16"/>
          <w:szCs w:val="16"/>
        </w:rPr>
      </w:pPr>
    </w:p>
    <w:p w14:paraId="4CFDB5C0"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endif%}</w:t>
      </w:r>
    </w:p>
    <w:p w14:paraId="3C325E44" w14:textId="77777777" w:rsidR="00A47685" w:rsidRDefault="00000000">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3573689" w14:textId="77777777" w:rsidR="00A47685" w:rsidRDefault="00000000">
      <w:pPr>
        <w:pStyle w:val="ad"/>
        <w:numPr>
          <w:ilvl w:val="0"/>
          <w:numId w:val="8"/>
        </w:numPr>
        <w:adjustRightInd w:val="0"/>
        <w:snapToGrid w:val="0"/>
        <w:spacing w:line="240" w:lineRule="exact"/>
        <w:ind w:firstLineChars="0"/>
        <w:rPr>
          <w:rFonts w:ascii="思源黑体 CN Normal" w:eastAsia="思源黑体 CN Normal" w:hAnsi="思源黑体 CN Normal"/>
          <w:sz w:val="15"/>
          <w:szCs w:val="15"/>
        </w:rPr>
      </w:pPr>
      <w:r>
        <w:rPr>
          <w:rFonts w:ascii="思源黑体 CN Normal" w:eastAsia="思源黑体 CN Normal" w:hAnsi="思源黑体 CN Normal"/>
          <w:sz w:val="16"/>
          <w:szCs w:val="16"/>
        </w:rPr>
        <w:t>本部分仅对解读为致病性、疑似致病性</w:t>
      </w:r>
      <w:r>
        <w:rPr>
          <w:rFonts w:ascii="思源黑体 CN Normal" w:eastAsia="思源黑体 CN Normal" w:hAnsi="思源黑体 CN Normal" w:hint="eastAsia"/>
          <w:sz w:val="16"/>
          <w:szCs w:val="16"/>
        </w:rPr>
        <w:t>的胚系</w:t>
      </w:r>
      <w:r>
        <w:rPr>
          <w:rFonts w:ascii="思源黑体 CN Normal" w:eastAsia="思源黑体 CN Normal" w:hAnsi="思源黑体 CN Normal"/>
          <w:sz w:val="16"/>
          <w:szCs w:val="16"/>
        </w:rPr>
        <w:t>变异进行详细解读。</w:t>
      </w:r>
    </w:p>
    <w:p w14:paraId="73D40BD2" w14:textId="77777777" w:rsidR="00A47685" w:rsidRDefault="00A47685">
      <w:pPr>
        <w:pStyle w:val="ad"/>
        <w:adjustRightInd w:val="0"/>
        <w:snapToGrid w:val="0"/>
        <w:spacing w:line="240" w:lineRule="exact"/>
        <w:ind w:left="360" w:firstLineChars="0" w:firstLine="0"/>
        <w:rPr>
          <w:rFonts w:ascii="思源黑体 CN Normal" w:eastAsia="思源黑体 CN Normal" w:hAnsi="思源黑体 CN Normal"/>
          <w:sz w:val="16"/>
          <w:szCs w:val="16"/>
        </w:rPr>
      </w:pPr>
    </w:p>
    <w:p w14:paraId="28D6606A" w14:textId="77777777" w:rsidR="00A47685"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stheme="majorBidi" w:hint="eastAsia"/>
          <w:b/>
          <w:bCs/>
          <w:color w:val="1E7648"/>
          <w:sz w:val="24"/>
          <w:szCs w:val="24"/>
        </w:rPr>
        <w:t>2</w:t>
      </w:r>
      <w:r>
        <w:rPr>
          <w:rFonts w:ascii="思源黑体 CN Bold" w:eastAsia="思源黑体 CN Bold" w:hAnsi="思源黑体 CN Bold" w:cstheme="majorBidi"/>
          <w:b/>
          <w:bCs/>
          <w:color w:val="1E7648"/>
          <w:sz w:val="24"/>
          <w:szCs w:val="24"/>
        </w:rPr>
        <w:t>.2.2</w:t>
      </w:r>
      <w:r>
        <w:rPr>
          <w:rFonts w:ascii="思源黑体 CN Bold" w:eastAsia="思源黑体 CN Bold" w:hAnsi="思源黑体 CN Bold" w:cstheme="majorBidi" w:hint="eastAsia"/>
          <w:b/>
          <w:bCs/>
          <w:color w:val="1E7648"/>
          <w:sz w:val="24"/>
          <w:szCs w:val="24"/>
        </w:rPr>
        <w:t>意义不明确胚系变异详细解读</w:t>
      </w:r>
    </w:p>
    <w:p w14:paraId="433D965A" w14:textId="77777777" w:rsidR="00A47685" w:rsidRDefault="00000000">
      <w:r>
        <w:t xml:space="preserve">{%p if var.mlpa.B1_Gain+var.mlpa.B2_Gain </w:t>
      </w:r>
      <w:r>
        <w:rPr>
          <w:rFonts w:hint="eastAsia"/>
        </w:rPr>
        <w:t>+</w:t>
      </w:r>
      <w:r>
        <w:t>var.var_germline.level_3%}</w:t>
      </w:r>
    </w:p>
    <w:p w14:paraId="2CBDDE5A" w14:textId="77777777" w:rsidR="00A47685" w:rsidRDefault="00000000">
      <w:r>
        <w:t xml:space="preserve">{%p for a in var.mlpa.B1_Gain+var.mlpa.B2_Gain </w:t>
      </w:r>
      <w:r>
        <w:rPr>
          <w:rFonts w:hint="eastAsia"/>
        </w:rPr>
        <w:t>+</w:t>
      </w:r>
      <w:r>
        <w:t>var.var_germline.level_3%}</w:t>
      </w:r>
    </w:p>
    <w:tbl>
      <w:tblPr>
        <w:tblStyle w:val="ab"/>
        <w:tblW w:w="0" w:type="auto"/>
        <w:jc w:val="center"/>
        <w:tblLayout w:type="fixed"/>
        <w:tblLook w:val="04A0" w:firstRow="1" w:lastRow="0" w:firstColumn="1" w:lastColumn="0" w:noHBand="0" w:noVBand="1"/>
      </w:tblPr>
      <w:tblGrid>
        <w:gridCol w:w="1560"/>
        <w:gridCol w:w="8772"/>
      </w:tblGrid>
      <w:tr w:rsidR="00A47685" w14:paraId="59D76DDB" w14:textId="77777777" w:rsidTr="00A4768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0B07EC81"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if a.type==”Gain”%}</w:t>
            </w:r>
          </w:p>
          <w:p w14:paraId="4A08C11E"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{{a.value}} d</w:t>
            </w:r>
            <w:r>
              <w:rPr>
                <w:rFonts w:ascii="思源黑体 CN Bold" w:eastAsia="思源黑体 CN Bold" w:hAnsi="思源黑体 CN Bold" w:hint="eastAsia"/>
                <w:color w:val="FFFFFF" w:themeColor="background1"/>
                <w:sz w:val="18"/>
                <w:szCs w:val="18"/>
              </w:rPr>
              <w:t>up</w:t>
            </w:r>
          </w:p>
          <w:p w14:paraId="4CE574D6"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else%}</w:t>
            </w:r>
          </w:p>
          <w:p w14:paraId="19C026E3"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{{a.gene_region}} {{a.hgvs_c}}{%if a.hgvs_p!=”p.?”%} {{a.hgvs_p}}{%endif%}</w:t>
            </w:r>
          </w:p>
          <w:p w14:paraId="7BA09094"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%p endif%}</w:t>
            </w:r>
          </w:p>
        </w:tc>
      </w:tr>
      <w:tr w:rsidR="00A47685" w14:paraId="201D15DA" w14:textId="77777777" w:rsidTr="00A4768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389E6092"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EEB9E1A"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{{a.gene_function|e}}</w:t>
            </w:r>
          </w:p>
        </w:tc>
      </w:tr>
      <w:tr w:rsidR="00A47685" w14:paraId="3BA27442" w14:textId="77777777" w:rsidTr="00A4768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6DC0DD6"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130B82B7"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{{a.variant_desc_cn|e}}{{a.variant_interpret_cn|e}}</w:t>
            </w:r>
          </w:p>
        </w:tc>
      </w:tr>
    </w:tbl>
    <w:p w14:paraId="6252D048" w14:textId="77777777" w:rsidR="00A47685" w:rsidRDefault="00A47685">
      <w:pPr>
        <w:rPr>
          <w:rFonts w:ascii="思源黑体 CN Normal" w:eastAsia="思源黑体 CN Normal" w:hAnsi="思源黑体 CN Normal"/>
          <w:sz w:val="16"/>
          <w:szCs w:val="16"/>
        </w:rPr>
      </w:pPr>
    </w:p>
    <w:p w14:paraId="1E0D3EDD"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7D315C8E"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A47685" w14:paraId="6A74E521" w14:textId="77777777" w:rsidTr="00A47685">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69B89D3C" w14:textId="77777777" w:rsidR="00A47685" w:rsidRDefault="00A47685">
            <w:pPr>
              <w:pStyle w:val="ad"/>
              <w:ind w:firstLineChars="0" w:firstLine="0"/>
              <w:jc w:val="center"/>
              <w:rPr>
                <w:rFonts w:ascii="思源黑体 CN Bold" w:eastAsia="思源黑体 CN Bold" w:hAnsi="思源黑体 CN Bold"/>
                <w:color w:val="FFFFFF" w:themeColor="background1"/>
                <w:sz w:val="18"/>
                <w:szCs w:val="18"/>
              </w:rPr>
            </w:pPr>
          </w:p>
        </w:tc>
      </w:tr>
      <w:tr w:rsidR="00A47685" w14:paraId="4A30C2F3" w14:textId="77777777" w:rsidTr="00A47685">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21871721"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68F154B" w14:textId="77777777" w:rsidR="00A47685"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47685" w14:paraId="794D716E" w14:textId="77777777" w:rsidTr="00A47685">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4BB3C2E9"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4A494E4B" w14:textId="77777777" w:rsidR="00A47685"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2B056F2A" w14:textId="77777777" w:rsidR="00A47685" w:rsidRDefault="00A47685">
      <w:pPr>
        <w:rPr>
          <w:rFonts w:ascii="思源黑体 CN Normal" w:eastAsia="思源黑体 CN Normal" w:hAnsi="思源黑体 CN Normal"/>
          <w:sz w:val="16"/>
          <w:szCs w:val="16"/>
        </w:rPr>
      </w:pPr>
    </w:p>
    <w:p w14:paraId="0A866ECF"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6255B8CA" w14:textId="77777777" w:rsidR="00A47685" w:rsidRDefault="00000000">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0D9F0310" w14:textId="77777777" w:rsidR="00A47685" w:rsidRDefault="00000000">
      <w:pPr>
        <w:pStyle w:val="ad"/>
        <w:numPr>
          <w:ilvl w:val="0"/>
          <w:numId w:val="9"/>
        </w:numPr>
        <w:adjustRightInd w:val="0"/>
        <w:snapToGrid w:val="0"/>
        <w:spacing w:line="240" w:lineRule="exact"/>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本部分仅对解读为</w:t>
      </w:r>
      <w:r>
        <w:rPr>
          <w:rFonts w:ascii="思源黑体 CN Normal" w:eastAsia="思源黑体 CN Normal" w:hAnsi="思源黑体 CN Normal" w:hint="eastAsia"/>
          <w:sz w:val="16"/>
          <w:szCs w:val="16"/>
        </w:rPr>
        <w:t>意义不明确的胚系</w:t>
      </w:r>
      <w:r>
        <w:rPr>
          <w:rFonts w:ascii="思源黑体 CN Normal" w:eastAsia="思源黑体 CN Normal" w:hAnsi="思源黑体 CN Normal"/>
          <w:sz w:val="16"/>
          <w:szCs w:val="16"/>
        </w:rPr>
        <w:t>变异进行详细解读。</w:t>
      </w:r>
    </w:p>
    <w:p w14:paraId="284542F2" w14:textId="77777777" w:rsidR="00A47685" w:rsidRDefault="00000000">
      <w:pPr>
        <w:pStyle w:val="ad"/>
        <w:widowControl/>
        <w:numPr>
          <w:ilvl w:val="0"/>
          <w:numId w:val="10"/>
        </w:numPr>
        <w:ind w:firstLineChars="0"/>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A47685" w14:paraId="2778FF89" w14:textId="77777777" w:rsidTr="00A47685">
        <w:tc>
          <w:tcPr>
            <w:tcW w:w="4395" w:type="dxa"/>
          </w:tcPr>
          <w:p w14:paraId="0426185B" w14:textId="77777777" w:rsidR="00A4768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5408" behindDoc="1" locked="0" layoutInCell="1" allowOverlap="1" wp14:anchorId="13AB7062" wp14:editId="33031913">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1072;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937" w:type="dxa"/>
          </w:tcPr>
          <w:p w14:paraId="448117C0" w14:textId="77777777" w:rsidR="00A47685"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4384" behindDoc="1" locked="0" layoutInCell="1" allowOverlap="1" wp14:anchorId="18E5AD98" wp14:editId="3E4162D5">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2096;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67EFFBFD" w14:textId="77777777" w:rsidR="00A47685" w:rsidRDefault="00A47685">
      <w:pPr>
        <w:rPr>
          <w:rFonts w:ascii="思源黑体 CN Normal" w:eastAsia="思源黑体 CN Normal" w:hAnsi="思源黑体 CN Normal"/>
          <w:sz w:val="16"/>
          <w:szCs w:val="16"/>
        </w:rPr>
      </w:pPr>
    </w:p>
    <w:p w14:paraId="7CA31536"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drug</w:t>
      </w:r>
      <w:r>
        <w:rPr>
          <w:rFonts w:ascii="思源黑体 CN Normal" w:eastAsia="思源黑体 CN Normal" w:hAnsi="思源黑体 CN Normal" w:hint="eastAsia"/>
          <w:sz w:val="16"/>
          <w:szCs w:val="16"/>
        </w:rPr>
        <w:t>%}</w:t>
      </w:r>
    </w:p>
    <w:p w14:paraId="1771C5EF"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drug%}</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A47685" w14:paraId="14B62B29" w14:textId="77777777" w:rsidTr="00A47685">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02C32B7C"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1467D65E" w14:textId="77777777" w:rsidR="00A47685"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{%if a.general_name_cn%}{{a.general_name_cn}}{%else%}-{%endif%}（{%if a.general_name_en%}{{a.general_name_en}}{%else%}-{%endif%}）</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6E978EF8"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“FDA” in a.approval_organization%}</w:t>
            </w:r>
            <w:r>
              <w:rPr>
                <w:rFonts w:ascii="思源黑体 CN Bold" w:eastAsia="思源黑体 CN Bold" w:hAnsi="思源黑体 CN Bold" w:hint="eastAsia"/>
                <w:color w:val="FFFFFF" w:themeColor="background1"/>
                <w:sz w:val="18"/>
                <w:szCs w:val="18"/>
              </w:rPr>
              <w:t>FDA批准{</w:t>
            </w:r>
            <w:r>
              <w:rPr>
                <w:rFonts w:ascii="思源黑体 CN Bold" w:eastAsia="思源黑体 CN Bold" w:hAnsi="思源黑体 CN Bold"/>
                <w:color w:val="FFFFFF" w:themeColor="background1"/>
                <w:sz w:val="18"/>
                <w:szCs w:val="18"/>
              </w:rPr>
              <w:t>%else%}FDA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4754A120"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“NMPA” in a.approval_organization%}NMPA</w:t>
            </w:r>
            <w:r>
              <w:rPr>
                <w:rFonts w:ascii="思源黑体 CN Bold" w:eastAsia="思源黑体 CN Bold" w:hAnsi="思源黑体 CN Bold" w:hint="eastAsia"/>
                <w:color w:val="FFFFFF" w:themeColor="background1"/>
                <w:sz w:val="18"/>
                <w:szCs w:val="18"/>
              </w:rPr>
              <w:t>批准{</w:t>
            </w:r>
            <w:r>
              <w:rPr>
                <w:rFonts w:ascii="思源黑体 CN Bold" w:eastAsia="思源黑体 CN Bold" w:hAnsi="思源黑体 CN Bold"/>
                <w:color w:val="FFFFFF" w:themeColor="background1"/>
                <w:sz w:val="18"/>
                <w:szCs w:val="18"/>
              </w:rPr>
              <w:t>%else%}NMPA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r>
      <w:tr w:rsidR="00A47685" w14:paraId="3D819253" w14:textId="77777777" w:rsidTr="00A47685">
        <w:trPr>
          <w:trHeight w:val="397"/>
          <w:jc w:val="center"/>
        </w:trPr>
        <w:tc>
          <w:tcPr>
            <w:tcW w:w="1149" w:type="dxa"/>
            <w:vMerge/>
            <w:tcBorders>
              <w:left w:val="nil"/>
              <w:bottom w:val="nil"/>
              <w:right w:val="single" w:sz="8" w:space="0" w:color="FFFFFF" w:themeColor="background1"/>
            </w:tcBorders>
            <w:shd w:val="clear" w:color="auto" w:fill="1E7648"/>
            <w:vAlign w:val="center"/>
          </w:tcPr>
          <w:p w14:paraId="2BA271E7" w14:textId="77777777" w:rsidR="00A47685" w:rsidRDefault="00A47685">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11F872A1" w14:textId="77777777" w:rsidR="00A47685"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%if a.trade_name_cn%}{{a.trade_name_cn}}{%else%}-{%endif%}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a.trade_name_en%}{{a.trade_name_en}}{%else%}-{%endif%}</w:t>
            </w:r>
            <w:r>
              <w:rPr>
                <w:rFonts w:ascii="思源黑体 CN Bold" w:eastAsia="思源黑体 CN Bold" w:hAnsi="思源黑体 CN Bold" w:hint="eastAsia"/>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03523773" w14:textId="77777777" w:rsidR="00A47685" w:rsidRDefault="00A47685">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0425E9A8" w14:textId="77777777" w:rsidR="00A47685" w:rsidRDefault="00A47685">
            <w:pPr>
              <w:pStyle w:val="ad"/>
              <w:ind w:firstLineChars="0" w:firstLine="0"/>
              <w:jc w:val="center"/>
              <w:rPr>
                <w:rFonts w:ascii="思源黑体 CN Bold" w:eastAsia="思源黑体 CN Bold" w:hAnsi="思源黑体 CN Bold"/>
                <w:color w:val="FFFFFF" w:themeColor="background1"/>
                <w:sz w:val="18"/>
                <w:szCs w:val="18"/>
              </w:rPr>
            </w:pPr>
          </w:p>
        </w:tc>
      </w:tr>
      <w:tr w:rsidR="00A47685" w14:paraId="40C9150F" w14:textId="77777777" w:rsidTr="00A47685">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2ED73EC7"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2903189"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{a.drug_mechanism_cn|e}}</w:t>
            </w:r>
          </w:p>
        </w:tc>
      </w:tr>
      <w:tr w:rsidR="00A47685" w14:paraId="31F358BC" w14:textId="77777777" w:rsidTr="00A47685">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7D39B471"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9CC44A5"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a.var%}</w:t>
            </w:r>
          </w:p>
          <w:p w14:paraId="1C722F82"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b.biomarker_type%}</w:t>
            </w:r>
          </w:p>
          <w:p w14:paraId="63953F3A"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{b.biomarker_type}}</w:t>
            </w:r>
          </w:p>
          <w:p w14:paraId="6FA78C54"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9BF60D0"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{{b.gene_symbol}} {{b.gene_region}} {{b.hgvs_c}}{%if b.hgvs_p!=”p.?”%} {{b.hgvs_p}}{%endif%}</w:t>
            </w:r>
          </w:p>
          <w:p w14:paraId="0DF1CD6E"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10629B7A"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A47685" w14:paraId="59B6B248" w14:textId="77777777" w:rsidTr="00A47685">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5F9FEDBA"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156FD2B6" w14:textId="77777777" w:rsidR="00A47685"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a.adaptation_disease_cn %}</w:t>
            </w:r>
          </w:p>
          <w:p w14:paraId="7DF3574C" w14:textId="77777777" w:rsidR="00A47685"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a.adaptation_disease_cn%}</w:t>
            </w:r>
          </w:p>
          <w:p w14:paraId="7B68EDE0" w14:textId="77777777" w:rsidR="00A47685"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037AA08A" w14:textId="77777777" w:rsidR="00A47685"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126D92D8" w14:textId="77777777" w:rsidR="00A47685"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0A7319A" w14:textId="77777777" w:rsidR="00A47685"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79269F35"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50E26213" w14:textId="77777777" w:rsidR="00A47685" w:rsidRDefault="00A47685">
      <w:pPr>
        <w:rPr>
          <w:rFonts w:ascii="思源黑体 CN Normal" w:eastAsia="思源黑体 CN Normal" w:hAnsi="思源黑体 CN Normal"/>
          <w:sz w:val="16"/>
          <w:szCs w:val="16"/>
        </w:rPr>
      </w:pPr>
    </w:p>
    <w:p w14:paraId="17D95EA7"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0910E7CA"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A47685" w14:paraId="3D7B4BCA" w14:textId="77777777" w:rsidTr="00A47685">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6898EFEB"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4E390BC6" w14:textId="77777777" w:rsidR="00A47685"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7D857900"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047FFF8C"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r>
      <w:tr w:rsidR="00A47685" w14:paraId="092612A0" w14:textId="77777777" w:rsidTr="00A47685">
        <w:trPr>
          <w:trHeight w:val="397"/>
          <w:jc w:val="center"/>
        </w:trPr>
        <w:tc>
          <w:tcPr>
            <w:tcW w:w="1149" w:type="dxa"/>
            <w:vMerge/>
            <w:tcBorders>
              <w:left w:val="nil"/>
              <w:bottom w:val="nil"/>
              <w:right w:val="single" w:sz="8" w:space="0" w:color="FFFFFF" w:themeColor="background1"/>
            </w:tcBorders>
            <w:shd w:val="clear" w:color="auto" w:fill="1E7648"/>
            <w:vAlign w:val="center"/>
          </w:tcPr>
          <w:p w14:paraId="3E176B7C" w14:textId="77777777" w:rsidR="00A47685" w:rsidRDefault="00A47685">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23834B7E" w14:textId="77777777" w:rsidR="00A47685"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7EF3D346" w14:textId="77777777" w:rsidR="00A47685" w:rsidRDefault="00A47685">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6AFD0E9A" w14:textId="77777777" w:rsidR="00A47685" w:rsidRDefault="00A47685">
            <w:pPr>
              <w:pStyle w:val="ad"/>
              <w:ind w:firstLineChars="0" w:firstLine="0"/>
              <w:jc w:val="center"/>
              <w:rPr>
                <w:rFonts w:ascii="思源黑体 CN Bold" w:eastAsia="思源黑体 CN Bold" w:hAnsi="思源黑体 CN Bold"/>
                <w:color w:val="FFFFFF" w:themeColor="background1"/>
                <w:sz w:val="18"/>
                <w:szCs w:val="18"/>
              </w:rPr>
            </w:pPr>
          </w:p>
        </w:tc>
      </w:tr>
      <w:tr w:rsidR="00A47685" w14:paraId="3CD7C891" w14:textId="77777777" w:rsidTr="00A47685">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4A52E2A"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FE8B0EA"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47685" w14:paraId="117C985E" w14:textId="77777777" w:rsidTr="00A47685">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3D36280F"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1ABA8EE"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47685" w14:paraId="4DAD91E6" w14:textId="77777777" w:rsidTr="00A47685">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73EE02D2" w14:textId="77777777" w:rsidR="00A47685"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CEF26BB" w14:textId="77777777" w:rsidR="00A47685"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16C306B7" w14:textId="77777777" w:rsidR="00A47685" w:rsidRDefault="00A47685">
      <w:pPr>
        <w:rPr>
          <w:rFonts w:ascii="思源黑体 CN Normal" w:eastAsia="思源黑体 CN Normal" w:hAnsi="思源黑体 CN Normal"/>
          <w:sz w:val="16"/>
          <w:szCs w:val="16"/>
        </w:rPr>
      </w:pPr>
    </w:p>
    <w:p w14:paraId="52E54C02"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41A1C50A"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610E214" w14:textId="77777777" w:rsidR="00A47685"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A47685" w14:paraId="580E00FF" w14:textId="77777777" w:rsidTr="00A47685">
        <w:tc>
          <w:tcPr>
            <w:tcW w:w="4111" w:type="dxa"/>
          </w:tcPr>
          <w:p w14:paraId="00BE041E" w14:textId="77777777" w:rsidR="00A4768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7456" behindDoc="1" locked="0" layoutInCell="1" allowOverlap="1" wp14:anchorId="6D794B36" wp14:editId="61473B8B">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49024;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14B0A747" w14:textId="77777777" w:rsidR="00A47685"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6432" behindDoc="1" locked="0" layoutInCell="1" allowOverlap="1" wp14:anchorId="04C4371D" wp14:editId="7683116C">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0048;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2C491071" w14:textId="77777777" w:rsidR="00A47685" w:rsidRDefault="00A47685">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1843"/>
        <w:gridCol w:w="3827"/>
        <w:gridCol w:w="1985"/>
        <w:gridCol w:w="1401"/>
      </w:tblGrid>
      <w:tr w:rsidR="00A47685" w14:paraId="0DD5A1DD" w14:textId="77777777" w:rsidTr="00C20A09">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0A087A19"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right w:val="single" w:sz="4" w:space="0" w:color="FFFFFF" w:themeColor="background1"/>
            </w:tcBorders>
          </w:tcPr>
          <w:p w14:paraId="0240C9A8"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right w:val="single" w:sz="4" w:space="0" w:color="FFFFFF" w:themeColor="background1"/>
            </w:tcBorders>
          </w:tcPr>
          <w:p w14:paraId="0A84EAD5"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right w:val="single" w:sz="4" w:space="0" w:color="FFFFFF" w:themeColor="background1"/>
            </w:tcBorders>
          </w:tcPr>
          <w:p w14:paraId="283194B8"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tcBorders>
          </w:tcPr>
          <w:p w14:paraId="11232F2E"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A47685" w14:paraId="798BE62C" w14:textId="77777777" w:rsidTr="00A47685">
        <w:trPr>
          <w:trHeight w:val="397"/>
        </w:trPr>
        <w:tc>
          <w:tcPr>
            <w:tcW w:w="10332" w:type="dxa"/>
            <w:gridSpan w:val="5"/>
          </w:tcPr>
          <w:p w14:paraId="57AF4236"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clinic_trial%}</w:t>
            </w:r>
          </w:p>
        </w:tc>
      </w:tr>
      <w:tr w:rsidR="00A47685" w14:paraId="286E1388" w14:textId="77777777" w:rsidTr="00A47685">
        <w:trPr>
          <w:trHeight w:val="397"/>
        </w:trPr>
        <w:tc>
          <w:tcPr>
            <w:tcW w:w="10332" w:type="dxa"/>
            <w:gridSpan w:val="5"/>
          </w:tcPr>
          <w:p w14:paraId="070A1256"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clinic_trial%}</w:t>
            </w:r>
          </w:p>
        </w:tc>
      </w:tr>
      <w:tr w:rsidR="00A47685" w14:paraId="324EEBEE" w14:textId="77777777" w:rsidTr="00A47685">
        <w:trPr>
          <w:trHeight w:val="397"/>
        </w:trPr>
        <w:tc>
          <w:tcPr>
            <w:tcW w:w="1276" w:type="dxa"/>
          </w:tcPr>
          <w:p w14:paraId="21F01B47" w14:textId="77777777" w:rsidR="00A47685"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{{a.gene_symbol}}</w:t>
            </w:r>
          </w:p>
        </w:tc>
        <w:tc>
          <w:tcPr>
            <w:tcW w:w="1843" w:type="dxa"/>
          </w:tcPr>
          <w:p w14:paraId="13534897"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{{a.clinicaltrial_number}}</w:t>
            </w:r>
          </w:p>
        </w:tc>
        <w:tc>
          <w:tcPr>
            <w:tcW w:w="3827" w:type="dxa"/>
          </w:tcPr>
          <w:p w14:paraId="7D147B81"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{a.study_title}}</w:t>
            </w:r>
          </w:p>
        </w:tc>
        <w:tc>
          <w:tcPr>
            <w:tcW w:w="1985" w:type="dxa"/>
          </w:tcPr>
          <w:p w14:paraId="15D2FBFA"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a.interventions%}</w:t>
            </w:r>
          </w:p>
          <w:p w14:paraId="5A195FE3"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1A807EE7"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tc>
        <w:tc>
          <w:tcPr>
            <w:tcW w:w="1401" w:type="dxa"/>
          </w:tcPr>
          <w:p w14:paraId="4E912BEC" w14:textId="77777777" w:rsidR="00A47685"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{{a.phase}}</w:t>
            </w:r>
          </w:p>
        </w:tc>
      </w:tr>
      <w:tr w:rsidR="00A47685" w14:paraId="45367021" w14:textId="77777777" w:rsidTr="00A47685">
        <w:trPr>
          <w:trHeight w:val="397"/>
        </w:trPr>
        <w:tc>
          <w:tcPr>
            <w:tcW w:w="10332" w:type="dxa"/>
            <w:gridSpan w:val="5"/>
          </w:tcPr>
          <w:p w14:paraId="18BDD238" w14:textId="77777777" w:rsidR="00A47685"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A47685" w14:paraId="2FF665E0" w14:textId="77777777" w:rsidTr="00A47685">
        <w:trPr>
          <w:trHeight w:val="397"/>
        </w:trPr>
        <w:tc>
          <w:tcPr>
            <w:tcW w:w="10332" w:type="dxa"/>
            <w:gridSpan w:val="5"/>
          </w:tcPr>
          <w:p w14:paraId="54788E42"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A47685" w14:paraId="7518ECE1" w14:textId="77777777" w:rsidTr="00A47685">
        <w:trPr>
          <w:trHeight w:val="397"/>
        </w:trPr>
        <w:tc>
          <w:tcPr>
            <w:tcW w:w="1276" w:type="dxa"/>
          </w:tcPr>
          <w:p w14:paraId="1AAF0B6F" w14:textId="77777777" w:rsidR="00A47685"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
        </w:tc>
        <w:tc>
          <w:tcPr>
            <w:tcW w:w="1843" w:type="dxa"/>
          </w:tcPr>
          <w:p w14:paraId="4856589F"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3827" w:type="dxa"/>
          </w:tcPr>
          <w:p w14:paraId="3392A78D"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1C329342"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401" w:type="dxa"/>
          </w:tcPr>
          <w:p w14:paraId="5B4805F2" w14:textId="77777777" w:rsidR="00A47685"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A47685" w14:paraId="50CB2837" w14:textId="77777777" w:rsidTr="00A47685">
        <w:trPr>
          <w:trHeight w:val="397"/>
        </w:trPr>
        <w:tc>
          <w:tcPr>
            <w:tcW w:w="10332" w:type="dxa"/>
            <w:gridSpan w:val="5"/>
          </w:tcPr>
          <w:p w14:paraId="58445704"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1CD2B82C" w14:textId="77777777" w:rsidR="00A47685" w:rsidRDefault="00A47685">
      <w:pPr>
        <w:rPr>
          <w:rFonts w:ascii="思源黑体 CN Normal" w:eastAsia="思源黑体 CN Normal" w:hAnsi="思源黑体 CN Normal"/>
          <w:sz w:val="16"/>
          <w:szCs w:val="16"/>
        </w:rPr>
      </w:pPr>
    </w:p>
    <w:p w14:paraId="5AF042EE"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4E448139" w14:textId="77777777" w:rsidR="00A47685" w:rsidRDefault="00000000">
      <w:pPr>
        <w:pStyle w:val="ad"/>
        <w:numPr>
          <w:ilvl w:val="0"/>
          <w:numId w:val="1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47685" w14:paraId="16471304" w14:textId="77777777" w:rsidTr="00A47685">
        <w:tc>
          <w:tcPr>
            <w:tcW w:w="5166" w:type="dxa"/>
          </w:tcPr>
          <w:p w14:paraId="351E3C9A" w14:textId="77777777" w:rsidR="00A4768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9504" behindDoc="1" locked="0" layoutInCell="1" allowOverlap="1" wp14:anchorId="1D405DCA" wp14:editId="495AC41B">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4697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6407B211" w14:textId="77777777" w:rsidR="00A47685"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检测质控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8480" behindDoc="1" locked="0" layoutInCell="1" allowOverlap="1" wp14:anchorId="3A2222B7" wp14:editId="4A9A9754">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4800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3FB135F4" w14:textId="77777777" w:rsidR="00A47685" w:rsidRDefault="00A47685">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1361"/>
        <w:gridCol w:w="2182"/>
        <w:gridCol w:w="1701"/>
        <w:gridCol w:w="1701"/>
        <w:gridCol w:w="1558"/>
        <w:gridCol w:w="1829"/>
      </w:tblGrid>
      <w:tr w:rsidR="00A47685" w14:paraId="7C28BEA8" w14:textId="77777777" w:rsidTr="00A47685">
        <w:trPr>
          <w:trHeight w:val="397"/>
          <w:jc w:val="center"/>
        </w:trPr>
        <w:tc>
          <w:tcPr>
            <w:tcW w:w="3543" w:type="dxa"/>
            <w:gridSpan w:val="2"/>
            <w:tcBorders>
              <w:top w:val="single" w:sz="4" w:space="0" w:color="1E7648"/>
              <w:left w:val="nil"/>
              <w:bottom w:val="nil"/>
              <w:right w:val="single" w:sz="8" w:space="0" w:color="FFFFFF" w:themeColor="background1"/>
            </w:tcBorders>
            <w:shd w:val="clear" w:color="auto" w:fill="1E7648"/>
            <w:vAlign w:val="center"/>
          </w:tcPr>
          <w:p w14:paraId="0C6F9FA5"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1701"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314C33CA"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样本数值</w:t>
            </w:r>
          </w:p>
        </w:tc>
        <w:tc>
          <w:tcPr>
            <w:tcW w:w="1701"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536BA4B9"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样本质控标准</w:t>
            </w:r>
          </w:p>
        </w:tc>
        <w:tc>
          <w:tcPr>
            <w:tcW w:w="1558"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639B2CF7"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对照样本数值</w:t>
            </w:r>
          </w:p>
        </w:tc>
        <w:tc>
          <w:tcPr>
            <w:tcW w:w="1829"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5318DED0" w14:textId="77777777" w:rsidR="00A47685"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对照样本质控标准</w:t>
            </w:r>
          </w:p>
        </w:tc>
      </w:tr>
      <w:tr w:rsidR="00A47685" w14:paraId="60ACEC4B" w14:textId="77777777" w:rsidTr="00A47685">
        <w:trPr>
          <w:trHeight w:val="397"/>
          <w:jc w:val="center"/>
        </w:trPr>
        <w:tc>
          <w:tcPr>
            <w:tcW w:w="1361"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42271EDA"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2182"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71D779B8"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1701"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72657097"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sample.tumor_content%}{{sample.tumor_content}}{%else%}{%endif%}</w:t>
            </w:r>
          </w:p>
        </w:tc>
        <w:tc>
          <w:tcPr>
            <w:tcW w:w="1701"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389D4EA9"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20%</w:t>
            </w:r>
          </w:p>
        </w:tc>
        <w:tc>
          <w:tcPr>
            <w:tcW w:w="1558"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05DF8257"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不适用</w:t>
            </w:r>
          </w:p>
        </w:tc>
        <w:tc>
          <w:tcPr>
            <w:tcW w:w="1829"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A97E805"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lang w:bidi="ar"/>
              </w:rPr>
              <w:t>不适用</w:t>
            </w:r>
          </w:p>
        </w:tc>
      </w:tr>
      <w:tr w:rsidR="00A47685" w14:paraId="6EB9DD28" w14:textId="77777777" w:rsidTr="00A47685">
        <w:trPr>
          <w:trHeight w:val="397"/>
          <w:jc w:val="center"/>
        </w:trPr>
        <w:tc>
          <w:tcPr>
            <w:tcW w:w="1361"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64F1E956"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2182"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2F917E41"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1701"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7BA560AC"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lib_quality_control.lib_dna_qc.dna_qty%}{{lib_quality_control.lib_dna_qc.dna_qty|replace(“.00”,””)}}{%else%}{%endif%}</w:t>
            </w:r>
          </w:p>
        </w:tc>
        <w:tc>
          <w:tcPr>
            <w:tcW w:w="1701"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127A9741"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c>
          <w:tcPr>
            <w:tcW w:w="1558"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04095A54"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lib_quality_control.lib_dna_qc.total_amount_of_control_dna%}{{lib_quality_control.lib_dna_qc.total_amount_of_control_dna|replace(“.00”,””)}}{%else%}{%endif%}</w:t>
            </w:r>
          </w:p>
        </w:tc>
        <w:tc>
          <w:tcPr>
            <w:tcW w:w="1829"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5DB0774"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20 </w:t>
            </w:r>
            <w:r>
              <w:rPr>
                <w:rFonts w:ascii="思源黑体 CN Normal" w:eastAsia="思源黑体 CN Normal" w:hAnsi="思源黑体 CN Normal" w:hint="eastAsia"/>
                <w:sz w:val="17"/>
                <w:szCs w:val="17"/>
              </w:rPr>
              <w:t>ng</w:t>
            </w:r>
          </w:p>
        </w:tc>
      </w:tr>
      <w:tr w:rsidR="00A47685" w14:paraId="0850C0AB" w14:textId="77777777" w:rsidTr="00A47685">
        <w:trPr>
          <w:trHeight w:val="397"/>
          <w:jc w:val="center"/>
        </w:trPr>
        <w:tc>
          <w:tcPr>
            <w:tcW w:w="1361" w:type="dxa"/>
            <w:vMerge/>
            <w:tcBorders>
              <w:left w:val="nil"/>
              <w:bottom w:val="single" w:sz="4" w:space="0" w:color="1E7648"/>
              <w:right w:val="dashed" w:sz="4" w:space="0" w:color="D9D9D9" w:themeColor="background1" w:themeShade="D9"/>
            </w:tcBorders>
            <w:shd w:val="clear" w:color="auto" w:fill="FFFFFF" w:themeFill="background1"/>
            <w:vAlign w:val="center"/>
          </w:tcPr>
          <w:p w14:paraId="6B6636A6" w14:textId="77777777" w:rsidR="00A47685" w:rsidRDefault="00A47685">
            <w:pPr>
              <w:pStyle w:val="ad"/>
              <w:ind w:firstLineChars="0" w:firstLine="0"/>
              <w:jc w:val="center"/>
              <w:rPr>
                <w:rFonts w:ascii="思源黑体 CN Normal" w:eastAsia="思源黑体 CN Normal" w:hAnsi="思源黑体 CN Normal"/>
                <w:sz w:val="17"/>
                <w:szCs w:val="17"/>
              </w:rPr>
            </w:pPr>
          </w:p>
        </w:tc>
        <w:tc>
          <w:tcPr>
            <w:tcW w:w="2182"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4B4B6688"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文库浓度</w:t>
            </w:r>
            <w:r>
              <w:rPr>
                <w:rFonts w:ascii="思源黑体 CN Normal" w:eastAsia="思源黑体 CN Normal" w:hAnsi="思源黑体 CN Normal" w:cs="思源黑体 CN Light" w:hint="eastAsia"/>
                <w:kern w:val="0"/>
                <w:sz w:val="17"/>
                <w:szCs w:val="17"/>
                <w:vertAlign w:val="superscript"/>
                <w:lang w:bidi="ar"/>
              </w:rPr>
              <w:t>3</w:t>
            </w:r>
          </w:p>
        </w:tc>
        <w:tc>
          <w:tcPr>
            <w:tcW w:w="1701"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26A93C5C"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lib_quality_control.lib_dna_qc.library_concn%}{{lib_quality_control.lib_dna_qc.library_concn|replace(“.00”,””)}}{%else%}{%endif%}</w:t>
            </w:r>
          </w:p>
        </w:tc>
        <w:tc>
          <w:tcPr>
            <w:tcW w:w="1701"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457D5DCD"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c>
          <w:tcPr>
            <w:tcW w:w="1558"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75846D24" w14:textId="77777777" w:rsidR="00A47685" w:rsidRDefault="00A47685">
            <w:pPr>
              <w:pStyle w:val="ad"/>
              <w:ind w:firstLineChars="0" w:firstLine="0"/>
              <w:jc w:val="center"/>
              <w:rPr>
                <w:rFonts w:ascii="思源黑体 CN Normal" w:eastAsia="思源黑体 CN Normal" w:hAnsi="思源黑体 CN Normal"/>
                <w:sz w:val="17"/>
                <w:szCs w:val="17"/>
              </w:rPr>
            </w:pPr>
          </w:p>
        </w:tc>
        <w:tc>
          <w:tcPr>
            <w:tcW w:w="1829"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45BFEF4"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r>
      <w:tr w:rsidR="00A47685" w14:paraId="2FD3440B" w14:textId="77777777" w:rsidTr="00A47685">
        <w:trPr>
          <w:trHeight w:val="397"/>
          <w:jc w:val="center"/>
        </w:trPr>
        <w:tc>
          <w:tcPr>
            <w:tcW w:w="1361"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1CFC1480"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测序质量评估</w:t>
            </w:r>
          </w:p>
        </w:tc>
        <w:tc>
          <w:tcPr>
            <w:tcW w:w="2182"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0DAB24B5"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 xml:space="preserve">Q30 </w:t>
            </w:r>
            <w:r>
              <w:rPr>
                <w:rFonts w:ascii="思源黑体 CN Normal" w:eastAsia="思源黑体 CN Normal" w:hAnsi="思源黑体 CN Normal" w:cs="思源黑体 CN Light"/>
                <w:kern w:val="0"/>
                <w:sz w:val="17"/>
                <w:szCs w:val="17"/>
                <w:vertAlign w:val="superscript"/>
                <w:lang w:bidi="ar"/>
              </w:rPr>
              <w:t>4</w:t>
            </w:r>
          </w:p>
        </w:tc>
        <w:tc>
          <w:tcPr>
            <w:tcW w:w="1701"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79ABDBB0"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{{qc.dna_data_qc.cleandata_q30}}</w:t>
            </w:r>
          </w:p>
        </w:tc>
        <w:tc>
          <w:tcPr>
            <w:tcW w:w="1701"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5117E805"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c>
          <w:tcPr>
            <w:tcW w:w="1558"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1D2CF60A"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{{qc.control_data_qc.cleandata_q30}}</w:t>
            </w:r>
          </w:p>
        </w:tc>
        <w:tc>
          <w:tcPr>
            <w:tcW w:w="1829"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0E79886"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r>
      <w:tr w:rsidR="00A47685" w14:paraId="04C58506" w14:textId="77777777" w:rsidTr="00A47685">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56E61B08" w14:textId="77777777" w:rsidR="00A47685" w:rsidRDefault="00A47685">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54A7F538"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比对率</w:t>
            </w:r>
            <w:r>
              <w:rPr>
                <w:rFonts w:ascii="思源黑体 CN Normal" w:eastAsia="思源黑体 CN Normal" w:hAnsi="思源黑体 CN Normal" w:cs="思源黑体 CN Light"/>
                <w:kern w:val="0"/>
                <w:sz w:val="17"/>
                <w:szCs w:val="17"/>
                <w:vertAlign w:val="superscript"/>
                <w:lang w:bidi="ar"/>
              </w:rPr>
              <w:t>5</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4A775416"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{{qc.dna_data_qc.mapping_ratio}}</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5EE1BBAA"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14E94346"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{{qc.control_data_qc.mapping_ratio}}</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3C69817"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A47685" w14:paraId="069BE1AA" w14:textId="77777777" w:rsidTr="00A47685">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288CE26A" w14:textId="77777777" w:rsidR="00A47685" w:rsidRDefault="00A47685">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3FD6CEEE"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覆盖度</w:t>
            </w:r>
            <w:r>
              <w:rPr>
                <w:rFonts w:ascii="思源黑体 CN Normal" w:eastAsia="思源黑体 CN Normal" w:hAnsi="思源黑体 CN Normal" w:cs="思源黑体 CN Light"/>
                <w:kern w:val="0"/>
                <w:sz w:val="17"/>
                <w:szCs w:val="17"/>
                <w:vertAlign w:val="superscript"/>
                <w:lang w:bidi="ar"/>
              </w:rPr>
              <w:t>6</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2ECD52CF"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{{qc.dna_data_qc.cover_ratio}}</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15EE9A94"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7DACEF43"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{{qc.control_data_qc.cover_ratio}}</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E63D2D3"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A47685" w14:paraId="5749C3E8" w14:textId="77777777" w:rsidTr="00A47685">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252CF7B9" w14:textId="77777777" w:rsidR="00A47685" w:rsidRDefault="00A47685">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49283A31"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均一性</w:t>
            </w:r>
            <w:r>
              <w:rPr>
                <w:rFonts w:ascii="思源黑体 CN Normal" w:eastAsia="思源黑体 CN Normal" w:hAnsi="思源黑体 CN Normal" w:cs="思源黑体 CN Light"/>
                <w:kern w:val="0"/>
                <w:sz w:val="17"/>
                <w:szCs w:val="17"/>
                <w:vertAlign w:val="superscript"/>
                <w:lang w:bidi="ar"/>
              </w:rPr>
              <w:t>7</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274D364E"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{{qc.dna_data_qc.uni20}}</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58291345"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≥90%</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3AD51C1A"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{{qc.control_data_qc.uni20}}</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CA3E9B7"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≥90%</w:t>
            </w:r>
          </w:p>
        </w:tc>
      </w:tr>
      <w:tr w:rsidR="00A47685" w14:paraId="63697BA7" w14:textId="77777777" w:rsidTr="00A47685">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43ED7E7D" w14:textId="77777777" w:rsidR="00A47685" w:rsidRDefault="00A47685">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091A47C6"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平均测序深度</w:t>
            </w:r>
            <w:r>
              <w:rPr>
                <w:rFonts w:ascii="思源黑体 CN Normal" w:eastAsia="思源黑体 CN Normal" w:hAnsi="思源黑体 CN Normal" w:cs="思源黑体 CN Light"/>
                <w:kern w:val="0"/>
                <w:sz w:val="17"/>
                <w:szCs w:val="17"/>
                <w:vertAlign w:val="superscript"/>
                <w:lang w:bidi="ar"/>
              </w:rPr>
              <w:t>8</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5040198C"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{{qc.dna_data_qc.depth_mean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4620E68D"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≥1500</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77398F21"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{{qc.control_data_qc.depth_mean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634D202"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≥200</w:t>
            </w:r>
          </w:p>
        </w:tc>
      </w:tr>
      <w:tr w:rsidR="00A47685" w14:paraId="6CF7EC93" w14:textId="77777777" w:rsidTr="00A47685">
        <w:trPr>
          <w:trHeight w:val="397"/>
          <w:jc w:val="center"/>
        </w:trPr>
        <w:tc>
          <w:tcPr>
            <w:tcW w:w="1361" w:type="dxa"/>
            <w:vMerge/>
            <w:tcBorders>
              <w:left w:val="nil"/>
              <w:bottom w:val="single" w:sz="4" w:space="0" w:color="1E7648"/>
              <w:right w:val="dashed" w:sz="4" w:space="0" w:color="D9D9D9" w:themeColor="background1" w:themeShade="D9"/>
            </w:tcBorders>
            <w:shd w:val="clear" w:color="auto" w:fill="FFFFFF" w:themeFill="background1"/>
            <w:vAlign w:val="center"/>
          </w:tcPr>
          <w:p w14:paraId="60B9A948" w14:textId="77777777" w:rsidR="00A47685" w:rsidRDefault="00A47685">
            <w:pPr>
              <w:pStyle w:val="ad"/>
              <w:ind w:firstLineChars="0" w:firstLine="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single" w:sz="4" w:space="0" w:color="1E7648"/>
              <w:right w:val="single" w:sz="4" w:space="0" w:color="1E7648"/>
            </w:tcBorders>
            <w:shd w:val="clear" w:color="auto" w:fill="FFFFFF" w:themeFill="background1"/>
            <w:vAlign w:val="center"/>
          </w:tcPr>
          <w:p w14:paraId="4DA01369"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cs="思源黑体 CN Light"/>
                <w:kern w:val="0"/>
                <w:sz w:val="17"/>
                <w:szCs w:val="17"/>
                <w:vertAlign w:val="superscript"/>
                <w:lang w:bidi="ar"/>
              </w:rPr>
              <w:t>9</w:t>
            </w:r>
          </w:p>
        </w:tc>
        <w:tc>
          <w:tcPr>
            <w:tcW w:w="1701" w:type="dxa"/>
            <w:tcBorders>
              <w:top w:val="dashed" w:sz="4" w:space="0" w:color="D9D9D9" w:themeColor="background1" w:themeShade="D9"/>
              <w:left w:val="single" w:sz="4" w:space="0" w:color="1E7648"/>
              <w:bottom w:val="single" w:sz="4" w:space="0" w:color="1E7648"/>
              <w:right w:val="dashed" w:sz="4" w:space="0" w:color="D9D9D9" w:themeColor="background1" w:themeShade="D9"/>
            </w:tcBorders>
            <w:shd w:val="clear" w:color="auto" w:fill="FFFFFF" w:themeFill="background1"/>
            <w:vAlign w:val="center"/>
          </w:tcPr>
          <w:p w14:paraId="11157E56"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{{qc.dna_data_qc.depth_ssbc</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1701" w:type="dxa"/>
            <w:tcBorders>
              <w:top w:val="dashed" w:sz="4" w:space="0" w:color="D9D9D9" w:themeColor="background1" w:themeShade="D9"/>
              <w:left w:val="dashed" w:sz="4" w:space="0" w:color="D9D9D9" w:themeColor="background1" w:themeShade="D9"/>
              <w:bottom w:val="single" w:sz="4" w:space="0" w:color="1E7648"/>
              <w:right w:val="single" w:sz="4" w:space="0" w:color="1E7648"/>
            </w:tcBorders>
            <w:shd w:val="clear" w:color="auto" w:fill="FFFFFF" w:themeFill="background1"/>
            <w:vAlign w:val="center"/>
          </w:tcPr>
          <w:p w14:paraId="009C5EE5"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≥300</w:t>
            </w:r>
          </w:p>
        </w:tc>
        <w:tc>
          <w:tcPr>
            <w:tcW w:w="1558" w:type="dxa"/>
            <w:tcBorders>
              <w:top w:val="dashed" w:sz="4" w:space="0" w:color="D9D9D9" w:themeColor="background1" w:themeShade="D9"/>
              <w:left w:val="single" w:sz="4" w:space="0" w:color="1E7648"/>
              <w:bottom w:val="single" w:sz="4" w:space="0" w:color="1E7648"/>
              <w:right w:val="dashed" w:sz="4" w:space="0" w:color="D9D9D9" w:themeColor="background1" w:themeShade="D9"/>
            </w:tcBorders>
            <w:shd w:val="clear" w:color="auto" w:fill="FFFFFF" w:themeFill="background1"/>
            <w:vAlign w:val="center"/>
          </w:tcPr>
          <w:p w14:paraId="09F12CC5" w14:textId="77777777" w:rsidR="00A47685"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{{qc.control_data_qc.depth_ssbc</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1829"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44F302D"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≥10</w:t>
            </w:r>
            <w:r>
              <w:rPr>
                <w:rFonts w:ascii="思源黑体 CN Normal" w:eastAsia="思源黑体 CN Normal" w:hAnsi="思源黑体 CN Normal" w:cs="思源黑体 CN Light"/>
                <w:sz w:val="17"/>
                <w:szCs w:val="17"/>
                <w:lang w:bidi="ar"/>
              </w:rPr>
              <w:t>0</w:t>
            </w:r>
          </w:p>
        </w:tc>
      </w:tr>
      <w:tr w:rsidR="00A47685" w14:paraId="6BBAB60E" w14:textId="77777777" w:rsidTr="00A47685">
        <w:trPr>
          <w:trHeight w:val="397"/>
          <w:jc w:val="center"/>
        </w:trPr>
        <w:tc>
          <w:tcPr>
            <w:tcW w:w="3543" w:type="dxa"/>
            <w:gridSpan w:val="2"/>
            <w:tcBorders>
              <w:top w:val="single" w:sz="4" w:space="0" w:color="1E7648"/>
              <w:left w:val="nil"/>
              <w:bottom w:val="single" w:sz="4" w:space="0" w:color="1E7648"/>
              <w:right w:val="single" w:sz="4" w:space="0" w:color="1E7648"/>
            </w:tcBorders>
            <w:shd w:val="clear" w:color="auto" w:fill="FFFFFF" w:themeFill="background1"/>
            <w:vAlign w:val="center"/>
          </w:tcPr>
          <w:p w14:paraId="7E3BAAC3" w14:textId="77777777" w:rsidR="00A47685" w:rsidRDefault="00000000">
            <w:pPr>
              <w:pStyle w:val="ad"/>
              <w:ind w:firstLineChars="0" w:firstLine="0"/>
              <w:jc w:val="center"/>
              <w:rPr>
                <w:rFonts w:ascii="思源黑体 CN Normal" w:eastAsia="思源黑体 CN Normal" w:hAnsi="思源黑体 CN Normal"/>
                <w:sz w:val="17"/>
                <w:szCs w:val="17"/>
              </w:rPr>
            </w:pPr>
            <w:bookmarkStart w:id="11" w:name="_Hlk103153652"/>
            <w:r>
              <w:rPr>
                <w:rFonts w:ascii="思源黑体 CN Normal" w:eastAsia="思源黑体 CN Normal" w:hAnsi="思源黑体 CN Normal" w:cs="思源黑体 CN Normal" w:hint="eastAsia"/>
                <w:b/>
                <w:kern w:val="0"/>
                <w:sz w:val="17"/>
                <w:szCs w:val="17"/>
                <w:lang w:bidi="ar"/>
              </w:rPr>
              <w:t>总体质量</w:t>
            </w:r>
            <w:bookmarkEnd w:id="11"/>
            <w:r>
              <w:rPr>
                <w:rFonts w:ascii="思源黑体 CN Normal" w:eastAsia="思源黑体 CN Normal" w:hAnsi="思源黑体 CN Normal" w:cs="思源黑体 CN Normal" w:hint="eastAsia"/>
                <w:b/>
                <w:kern w:val="0"/>
                <w:sz w:val="17"/>
                <w:szCs w:val="17"/>
                <w:lang w:bidi="ar"/>
              </w:rPr>
              <w:t>评估</w:t>
            </w:r>
            <w:r>
              <w:rPr>
                <w:rFonts w:ascii="思源黑体 CN Normal" w:eastAsia="思源黑体 CN Normal" w:hAnsi="思源黑体 CN Normal" w:cs="思源黑体 CN Normal"/>
                <w:b/>
                <w:kern w:val="0"/>
                <w:sz w:val="17"/>
                <w:szCs w:val="17"/>
                <w:vertAlign w:val="superscript"/>
                <w:lang w:bidi="ar"/>
              </w:rPr>
              <w:t>10</w:t>
            </w:r>
          </w:p>
        </w:tc>
        <w:tc>
          <w:tcPr>
            <w:tcW w:w="3402" w:type="dxa"/>
            <w:gridSpan w:val="2"/>
            <w:tcBorders>
              <w:top w:val="single" w:sz="4" w:space="0" w:color="1E7648"/>
              <w:left w:val="single" w:sz="4" w:space="0" w:color="1E7648"/>
              <w:bottom w:val="single" w:sz="4" w:space="0" w:color="1E7648"/>
              <w:right w:val="single" w:sz="4" w:space="0" w:color="1E7648"/>
            </w:tcBorders>
            <w:shd w:val="clear" w:color="auto" w:fill="FFFFFF" w:themeFill="background1"/>
            <w:vAlign w:val="center"/>
          </w:tcPr>
          <w:p w14:paraId="5212FDE3"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qc.dna_data_qc.cleandata_q30_num&gt;=0.75 and qc.dna_data_qc.depth_ssbc_num&gt;=300%}</w:t>
            </w:r>
          </w:p>
          <w:p w14:paraId="3DA2E1D4"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r>
              <w:rPr>
                <w:rFonts w:ascii="思源黑体 CN Normal" w:eastAsia="思源黑体 CN Normal" w:hAnsi="思源黑体 CN Normal" w:cs="思源黑体 CN Light"/>
                <w:kern w:val="0"/>
                <w:sz w:val="17"/>
                <w:szCs w:val="17"/>
                <w:lang w:bidi="ar"/>
              </w:rPr>
              <w:t xml:space="preserve">sample.tumor_content </w:t>
            </w:r>
            <w:r>
              <w:rPr>
                <w:rFonts w:ascii="思源黑体 CN Normal" w:eastAsia="思源黑体 CN Normal" w:hAnsi="思源黑体 CN Normal" w:cs="思源黑体 CN Light" w:hint="eastAsia"/>
                <w:kern w:val="0"/>
                <w:sz w:val="17"/>
                <w:szCs w:val="17"/>
                <w:lang w:bidi="ar"/>
              </w:rPr>
              <w:t>and</w:t>
            </w:r>
            <w:r>
              <w:rPr>
                <w:rFonts w:ascii="思源黑体 CN Normal" w:eastAsia="思源黑体 CN Normal" w:hAnsi="思源黑体 CN Normal"/>
                <w:sz w:val="17"/>
                <w:szCs w:val="17"/>
              </w:rPr>
              <w:t xml:space="preserve"> lib_quality_control and lib_quality_control.lib_dna_qc and lib_quality_control.lib_dna_qc.dna_qty and lib_quality_control.lib_dna_qc.library_concn %}</w:t>
            </w:r>
          </w:p>
          <w:p w14:paraId="2CBE5F3A"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{%if </w:t>
            </w:r>
            <w:r>
              <w:rPr>
                <w:rFonts w:ascii="思源黑体 CN Normal" w:eastAsia="思源黑体 CN Normal" w:hAnsi="思源黑体 CN Normal" w:cs="思源黑体 CN Light"/>
                <w:kern w:val="0"/>
                <w:sz w:val="17"/>
                <w:szCs w:val="17"/>
                <w:lang w:bidi="ar"/>
              </w:rPr>
              <w:t>sample.tumor_content</w:t>
            </w:r>
            <w:r>
              <w:rPr>
                <w:rFonts w:ascii="思源黑体 CN Normal" w:eastAsia="思源黑体 CN Normal" w:hAnsi="思源黑体 CN Normal"/>
                <w:sz w:val="17"/>
                <w:szCs w:val="17"/>
              </w:rPr>
              <w:t>|replace(“%”,””)|float &gt;= 20 and lib_quality_control.lib_dna_qc.dna_qty|float &gt;= 30 and lib_quality_control.lib_dna_qc.library_concn|float &gt;=10%}合格{%else%}风险{%endif%}</w:t>
            </w:r>
          </w:p>
          <w:p w14:paraId="1E580C6A"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32E0F7E7"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（质控项有缺失，请补齐数据后自行评估）</w:t>
            </w:r>
          </w:p>
          <w:p w14:paraId="7B933800"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59D84518"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8DF958A"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风险</w:t>
            </w:r>
          </w:p>
          <w:p w14:paraId="1478B796"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c>
          <w:tcPr>
            <w:tcW w:w="3387" w:type="dxa"/>
            <w:gridSpan w:val="2"/>
            <w:tcBorders>
              <w:top w:val="single" w:sz="4" w:space="0" w:color="1E7648"/>
              <w:left w:val="single" w:sz="4" w:space="0" w:color="1E7648"/>
              <w:bottom w:val="single" w:sz="4" w:space="0" w:color="1E7648"/>
              <w:right w:val="dashed" w:sz="4" w:space="0" w:color="D9D9D9" w:themeColor="background1" w:themeShade="D9"/>
            </w:tcBorders>
            <w:shd w:val="clear" w:color="auto" w:fill="FFFFFF" w:themeFill="background1"/>
            <w:vAlign w:val="center"/>
          </w:tcPr>
          <w:p w14:paraId="7627B0E8" w14:textId="77777777" w:rsidR="00A47685"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{%if qc.control_data_qc.cleandata_q30_num&gt;=0.75 and qc.control_data_qc.depth_ssbc_num&gt;=100%}合格</w:t>
            </w:r>
            <w:r>
              <w:rPr>
                <w:rFonts w:ascii="思源黑体 CN Normal" w:eastAsia="思源黑体 CN Normal" w:hAnsi="思源黑体 CN Normal" w:hint="eastAsia"/>
                <w:sz w:val="17"/>
                <w:szCs w:val="17"/>
              </w:rPr>
              <w:t>（质控项有缺失，请补齐数据后自行评估）</w:t>
            </w:r>
            <w:r>
              <w:rPr>
                <w:rFonts w:ascii="思源黑体 CN Normal" w:eastAsia="思源黑体 CN Normal" w:hAnsi="思源黑体 CN Normal"/>
                <w:sz w:val="17"/>
                <w:szCs w:val="17"/>
              </w:rPr>
              <w:t>{%else%}风险{%endif%}</w:t>
            </w:r>
          </w:p>
        </w:tc>
      </w:tr>
    </w:tbl>
    <w:p w14:paraId="74E72800" w14:textId="77777777" w:rsidR="00A47685" w:rsidRDefault="00A47685">
      <w:pPr>
        <w:rPr>
          <w:rFonts w:ascii="思源黑体 CN Normal" w:eastAsia="思源黑体 CN Normal" w:hAnsi="思源黑体 CN Normal"/>
          <w:sz w:val="16"/>
          <w:szCs w:val="16"/>
        </w:rPr>
      </w:pPr>
    </w:p>
    <w:p w14:paraId="62F67E03" w14:textId="77777777" w:rsidR="00A47685"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54D163A" w14:textId="77777777" w:rsidR="00A47685"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仅送检样本类型包含石蜡玻片时可进行此项评估</w:t>
      </w:r>
      <w:r>
        <w:rPr>
          <w:rFonts w:ascii="思源黑体 CN Normal" w:eastAsia="思源黑体 CN Normal" w:hAnsi="思源黑体 CN Normal" w:hint="eastAsia"/>
          <w:sz w:val="16"/>
          <w:szCs w:val="16"/>
        </w:rPr>
        <w:t>；如果检测样本的</w:t>
      </w:r>
      <w:r>
        <w:rPr>
          <w:rFonts w:ascii="思源黑体 CN Normal" w:eastAsia="思源黑体 CN Normal" w:hAnsi="思源黑体 CN Normal"/>
          <w:sz w:val="16"/>
          <w:szCs w:val="16"/>
        </w:rPr>
        <w:t>恶性肿瘤细胞占比</w:t>
      </w:r>
      <w:r>
        <w:rPr>
          <w:rFonts w:ascii="思源黑体 CN Normal" w:eastAsia="思源黑体 CN Normal" w:hAnsi="思源黑体 CN Normal" w:hint="eastAsia"/>
          <w:sz w:val="16"/>
          <w:szCs w:val="16"/>
        </w:rPr>
        <w:t>低于</w:t>
      </w:r>
      <w:r>
        <w:rPr>
          <w:rFonts w:ascii="思源黑体 CN Normal" w:eastAsia="思源黑体 CN Normal" w:hAnsi="思源黑体 CN Normal"/>
          <w:sz w:val="16"/>
          <w:szCs w:val="16"/>
        </w:rPr>
        <w:t>20%，可能影响HRR检测结果的准确性。。</w:t>
      </w:r>
    </w:p>
    <w:p w14:paraId="195A8072" w14:textId="77777777" w:rsidR="00A47685"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3FFE52EE" w14:textId="77777777" w:rsidR="00A47685"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文库浓度：文库构建结束后的浓度；</w:t>
      </w:r>
    </w:p>
    <w:p w14:paraId="1AC0532C" w14:textId="77777777" w:rsidR="00A47685"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5F43893D" w14:textId="77777777" w:rsidR="00A47685"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3CF4C339" w14:textId="77777777" w:rsidR="00A47685"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覆盖度：检测到的区域占目标区域的比例；</w:t>
      </w:r>
    </w:p>
    <w:p w14:paraId="14F24849" w14:textId="77777777" w:rsidR="00A47685"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均一性：测序深度超过20％的平均深度的位点的比例；</w:t>
      </w:r>
    </w:p>
    <w:p w14:paraId="2DCBE58C" w14:textId="77777777" w:rsidR="00A47685"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0231FB36" w14:textId="77777777" w:rsidR="00A47685"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hint="eastAsia"/>
          <w:sz w:val="16"/>
          <w:szCs w:val="16"/>
        </w:rPr>
        <w:t>：通过分子标签校正后的平均测序深度；</w:t>
      </w:r>
    </w:p>
    <w:p w14:paraId="527F07CE" w14:textId="77777777" w:rsidR="00A47685"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总体质量评估：依据病理（如适用）、DNA质量、测序质量（</w:t>
      </w:r>
      <w:r>
        <w:rPr>
          <w:rFonts w:ascii="思源黑体 CN Normal" w:eastAsia="思源黑体 CN Normal" w:hAnsi="思源黑体 CN Normal"/>
          <w:sz w:val="16"/>
          <w:szCs w:val="16"/>
        </w:rPr>
        <w:t>Q30、平均有效深度）</w:t>
      </w:r>
      <w:r>
        <w:rPr>
          <w:rFonts w:ascii="思源黑体 CN Normal" w:eastAsia="思源黑体 CN Normal" w:hAnsi="思源黑体 CN Normal" w:hint="eastAsia"/>
          <w:sz w:val="16"/>
          <w:szCs w:val="16"/>
        </w:rPr>
        <w:t>进行综合评估，判断质控是否合格。</w:t>
      </w:r>
    </w:p>
    <w:p w14:paraId="6E5B44B9" w14:textId="77777777" w:rsidR="00A47685" w:rsidRDefault="00A47685">
      <w:pPr>
        <w:rPr>
          <w:rFonts w:ascii="思源黑体 CN Normal" w:eastAsia="思源黑体 CN Normal" w:hAnsi="思源黑体 CN Normal"/>
          <w:sz w:val="16"/>
          <w:szCs w:val="16"/>
        </w:rPr>
      </w:pPr>
    </w:p>
    <w:p w14:paraId="3E686AB6" w14:textId="77777777" w:rsidR="00A47685" w:rsidRDefault="00A47685">
      <w:pPr>
        <w:rPr>
          <w:rFonts w:ascii="思源黑体 CN Normal" w:eastAsia="思源黑体 CN Normal" w:hAnsi="思源黑体 CN Normal"/>
          <w:sz w:val="16"/>
          <w:szCs w:val="16"/>
        </w:rPr>
      </w:pPr>
    </w:p>
    <w:p w14:paraId="46D2AB8C" w14:textId="77777777" w:rsidR="00A47685" w:rsidRDefault="00A47685">
      <w:pPr>
        <w:rPr>
          <w:rFonts w:ascii="思源黑体 CN Normal" w:eastAsia="思源黑体 CN Normal" w:hAnsi="思源黑体 CN Normal"/>
          <w:sz w:val="16"/>
          <w:szCs w:val="16"/>
        </w:rPr>
      </w:pPr>
    </w:p>
    <w:p w14:paraId="1B0BF520" w14:textId="77777777" w:rsidR="00A47685" w:rsidRDefault="00A47685">
      <w:pPr>
        <w:rPr>
          <w:rFonts w:ascii="思源黑体 CN Normal" w:eastAsia="思源黑体 CN Normal" w:hAnsi="思源黑体 CN Normal"/>
          <w:sz w:val="16"/>
          <w:szCs w:val="16"/>
        </w:rPr>
      </w:pPr>
    </w:p>
    <w:p w14:paraId="34C7893E" w14:textId="77777777" w:rsidR="00A47685" w:rsidRDefault="00A47685">
      <w:pPr>
        <w:rPr>
          <w:rFonts w:ascii="思源黑体 CN Normal" w:eastAsia="思源黑体 CN Normal" w:hAnsi="思源黑体 CN Normal"/>
          <w:sz w:val="16"/>
          <w:szCs w:val="16"/>
        </w:rPr>
      </w:pPr>
    </w:p>
    <w:p w14:paraId="65E8E756" w14:textId="77777777" w:rsidR="00A47685" w:rsidRDefault="00A47685">
      <w:pPr>
        <w:rPr>
          <w:rFonts w:ascii="思源黑体 CN Normal" w:eastAsia="思源黑体 CN Normal" w:hAnsi="思源黑体 CN Normal"/>
          <w:sz w:val="16"/>
          <w:szCs w:val="16"/>
        </w:rPr>
      </w:pPr>
    </w:p>
    <w:p w14:paraId="32FFC9F3" w14:textId="77777777" w:rsidR="00A47685" w:rsidRDefault="00A47685">
      <w:pPr>
        <w:rPr>
          <w:rFonts w:ascii="思源黑体 CN Normal" w:eastAsia="思源黑体 CN Normal" w:hAnsi="思源黑体 CN Normal"/>
          <w:sz w:val="16"/>
          <w:szCs w:val="16"/>
        </w:rPr>
      </w:pPr>
    </w:p>
    <w:p w14:paraId="19F344D9" w14:textId="77777777" w:rsidR="00A47685" w:rsidRDefault="00A47685">
      <w:pPr>
        <w:rPr>
          <w:rFonts w:ascii="思源黑体 CN Normal" w:eastAsia="思源黑体 CN Normal" w:hAnsi="思源黑体 CN Normal"/>
          <w:sz w:val="16"/>
          <w:szCs w:val="16"/>
        </w:rPr>
      </w:pPr>
    </w:p>
    <w:p w14:paraId="24A4FCF2" w14:textId="77777777" w:rsidR="00A47685" w:rsidRDefault="00A47685">
      <w:pPr>
        <w:rPr>
          <w:rFonts w:ascii="思源黑体 CN Normal" w:eastAsia="思源黑体 CN Normal" w:hAnsi="思源黑体 CN Normal"/>
          <w:sz w:val="16"/>
          <w:szCs w:val="16"/>
        </w:rPr>
      </w:pPr>
    </w:p>
    <w:p w14:paraId="688887A9" w14:textId="77777777" w:rsidR="00A47685" w:rsidRDefault="00A47685">
      <w:pPr>
        <w:rPr>
          <w:rFonts w:ascii="思源黑体 CN Normal" w:eastAsia="思源黑体 CN Normal" w:hAnsi="思源黑体 CN Normal"/>
          <w:sz w:val="16"/>
          <w:szCs w:val="16"/>
        </w:rPr>
      </w:pPr>
    </w:p>
    <w:p w14:paraId="58C93DA1" w14:textId="77777777" w:rsidR="00A47685" w:rsidRDefault="00A47685">
      <w:pPr>
        <w:rPr>
          <w:rFonts w:ascii="思源黑体 CN Normal" w:eastAsia="思源黑体 CN Normal" w:hAnsi="思源黑体 CN Normal"/>
          <w:sz w:val="16"/>
          <w:szCs w:val="16"/>
        </w:rPr>
      </w:pPr>
    </w:p>
    <w:p w14:paraId="3B4E1E28" w14:textId="77777777" w:rsidR="00A47685" w:rsidRDefault="00000000">
      <w:pPr>
        <w:rPr>
          <w:rFonts w:ascii="思源黑体 CN Normal" w:eastAsia="思源黑体 CN Normal" w:hAnsi="思源黑体 CN Normal"/>
          <w:sz w:val="16"/>
          <w:szCs w:val="16"/>
        </w:rPr>
      </w:pPr>
      <w:r>
        <w:rPr>
          <w:rFonts w:cs="思源黑体 CN Normal" w:hint="eastAsia"/>
          <w:b/>
          <w:noProof/>
          <w:color w:val="FFFFFF" w:themeColor="background1"/>
          <w:sz w:val="22"/>
          <w:szCs w:val="21"/>
        </w:rPr>
        <mc:AlternateContent>
          <mc:Choice Requires="wps">
            <w:drawing>
              <wp:inline distT="0" distB="0" distL="0" distR="0" wp14:anchorId="27AC4AFB" wp14:editId="17C55461">
                <wp:extent cx="6602095" cy="422910"/>
                <wp:effectExtent l="0" t="0" r="27305" b="15240"/>
                <wp:docPr id="16"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31138" w14:textId="77777777" w:rsidR="00A47685"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roundrect id="圆角矩形 149" o:spid="_x0000_s1026" o:spt="2" style="height:33.3pt;width:519.85pt;" fillcolor="#ECEBEB" filled="t" stroked="t" coordsize="21600,21600" arcsize="0.166666666666667" o:gfxdata="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pPk1R1gAAAAUBAAAP&#10;AAAAAAAAAAEAIAAAACIAAABkcnMvZG93bnJldi54bWxQSwECFAAUAAAACACHTuJAsYpveIwCAAAL&#10;BQAADgAAAAAAAAABACAAAAAlAQAAZHJzL2Uyb0RvYy54bWxQSwUGAAAAAAYABgBZAQAAIwYAAAAA&#10;">
                <v:fill on="t" focussize="0,0"/>
                <v:stroke weight="1pt" color="#ECEBEB [3204]" miterlimit="8" joinstyle="miter"/>
                <v:imagedata o:title=""/>
                <o:lock v:ext="edit" aspectratio="f"/>
                <v:textbox>
                  <w:txbxContent>
                    <w:p>
                      <w:pPr>
                        <w:snapToGrid w:val="0"/>
                        <w:ind w:firstLine="240" w:firstLineChars="100"/>
                        <w:contextualSpacing/>
                        <w:jc w:val="left"/>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检测人</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复核人</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 xml:space="preserve">         审批人</w:t>
                      </w:r>
                      <w:r>
                        <w:rPr>
                          <w:rFonts w:ascii="思源黑体 CN Regular" w:hAnsi="思源黑体 CN Regular" w:eastAsia="思源黑体 CN Regular"/>
                          <w:color w:val="000000" w:themeColor="text1"/>
                          <w:sz w:val="24"/>
                          <w14:shadow w14:blurRad="38100" w14:dist="19050" w14:dir="2700000" w14:sx="100000" w14:sy="100000" w14:kx="0" w14:ky="0" w14:algn="tl">
                            <w14:schemeClr w14:val="dk1">
                              <w14:alpha w14:val="60000"/>
                            </w14:schemeClr>
                          </w14:shadow>
                          <w14:textFill>
                            <w14:solidFill>
                              <w14:schemeClr w14:val="tx1"/>
                            </w14:solidFill>
                          </w14:textFill>
                        </w:rPr>
                        <w:t>：</w:t>
                      </w:r>
                    </w:p>
                  </w:txbxContent>
                </v:textbox>
                <w10:wrap type="none"/>
                <w10:anchorlock/>
              </v:roundrect>
            </w:pict>
          </mc:Fallback>
        </mc:AlternateConten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47685" w14:paraId="34F7EE40" w14:textId="77777777" w:rsidTr="00A47685">
        <w:tc>
          <w:tcPr>
            <w:tcW w:w="5166" w:type="dxa"/>
          </w:tcPr>
          <w:p w14:paraId="3EE7C81D" w14:textId="77777777" w:rsidR="00A4768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1552" behindDoc="1" locked="0" layoutInCell="1" allowOverlap="1" wp14:anchorId="0842D4E0" wp14:editId="06ED3B5E">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4492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5CF4C35F" w14:textId="77777777" w:rsidR="00A47685"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0528" behindDoc="1" locked="0" layoutInCell="1" allowOverlap="1" wp14:anchorId="560B3C25" wp14:editId="080F3DB9">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4595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267BE5D1" w14:textId="77777777" w:rsidR="00A4768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6.1 关于本产品</w:t>
      </w:r>
    </w:p>
    <w:p w14:paraId="7A2C5139" w14:textId="77777777" w:rsidR="00A4768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本报告仅针对本次送检样本，对肿瘤组织和对照样本提取的DNA进行检测，对与肿瘤诊断、治疗和/或预后密切相关的</w:t>
      </w:r>
      <w:r>
        <w:rPr>
          <w:rFonts w:ascii="思源黑体 CN Normal" w:eastAsia="思源黑体 CN Normal" w:hAnsi="思源黑体 CN Normal"/>
          <w:sz w:val="18"/>
          <w:szCs w:val="18"/>
        </w:rPr>
        <w:t>32个基因的目标区域</w:t>
      </w:r>
      <w:r>
        <w:rPr>
          <w:rFonts w:ascii="思源黑体 CN Normal" w:eastAsia="思源黑体 CN Normal" w:hAnsi="思源黑体 CN Normal" w:hint="eastAsia"/>
          <w:sz w:val="18"/>
          <w:szCs w:val="18"/>
        </w:rPr>
        <w:t>进行分析，对具有临床意义或可能与肿瘤发生发展相关的体细胞变异和解读为致病性、疑似致病性、意义不明确的胚系变异检测结果进行详细解读，为临床实体瘤患者的临床诊断治疗提供辅助参考。同时还会对</w:t>
      </w:r>
      <w:r>
        <w:rPr>
          <w:rFonts w:ascii="思源黑体 CN Normal" w:eastAsia="思源黑体 CN Normal" w:hAnsi="思源黑体 CN Normal"/>
          <w:sz w:val="18"/>
          <w:szCs w:val="18"/>
        </w:rPr>
        <w:t>化疗药物代谢相关酶类多态性位点的检测结果进行分析；也可为受检者</w:t>
      </w:r>
      <w:r>
        <w:rPr>
          <w:rFonts w:ascii="思源黑体 CN Normal" w:eastAsia="思源黑体 CN Normal" w:hAnsi="思源黑体 CN Normal" w:hint="eastAsia"/>
          <w:sz w:val="18"/>
          <w:szCs w:val="18"/>
        </w:rPr>
        <w:t>预测相关疾病风险。</w:t>
      </w:r>
    </w:p>
    <w:p w14:paraId="1134F0CB" w14:textId="77777777" w:rsidR="00A4768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3706639A" w14:textId="77777777" w:rsidR="00A4768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0B27EC35" w14:textId="77777777" w:rsidR="00A4768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159D57E4" w14:textId="77777777" w:rsidR="00A47685"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504186DD" w14:textId="77777777" w:rsidR="00A4768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7CDFBF99" w14:textId="77777777" w:rsidR="00A4768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本报告中胚系变异解读遵循美国医学遗传学和基因组学学会（The</w:t>
      </w:r>
      <w:r>
        <w:rPr>
          <w:rFonts w:ascii="思源黑体 CN Normal" w:eastAsia="思源黑体 CN Normal" w:hAnsi="思源黑体 CN Normal"/>
          <w:sz w:val="18"/>
          <w:szCs w:val="18"/>
        </w:rPr>
        <w:t xml:space="preserve"> American College of Medical Genetics，ACMG</w:t>
      </w:r>
      <w:r>
        <w:rPr>
          <w:rFonts w:ascii="思源黑体 CN Normal" w:eastAsia="思源黑体 CN Normal" w:hAnsi="思源黑体 CN Normal" w:hint="eastAsia"/>
          <w:sz w:val="18"/>
          <w:szCs w:val="18"/>
        </w:rPr>
        <w:t>）、分子病理协会（the</w:t>
      </w:r>
      <w:r>
        <w:rPr>
          <w:rFonts w:ascii="思源黑体 CN Normal" w:eastAsia="思源黑体 CN Normal" w:hAnsi="思源黑体 CN Normal"/>
          <w:sz w:val="18"/>
          <w:szCs w:val="18"/>
        </w:rPr>
        <w:t xml:space="preserve"> Association for Molecular Pathology，AMP）、美国病理学家学会（the College of American Pathologists，CAP）</w:t>
      </w:r>
      <w:r>
        <w:rPr>
          <w:rFonts w:ascii="思源黑体 CN Normal" w:eastAsia="思源黑体 CN Normal" w:hAnsi="思源黑体 CN Normal" w:hint="eastAsia"/>
          <w:sz w:val="18"/>
          <w:szCs w:val="18"/>
        </w:rPr>
        <w:t>发布的《遗传变异分类标准与指南》（2</w:t>
      </w:r>
      <w:r>
        <w:rPr>
          <w:rFonts w:ascii="思源黑体 CN Normal" w:eastAsia="思源黑体 CN Normal" w:hAnsi="思源黑体 CN Normal"/>
          <w:sz w:val="18"/>
          <w:szCs w:val="18"/>
        </w:rPr>
        <w:t>015</w:t>
      </w:r>
      <w:r>
        <w:rPr>
          <w:rFonts w:ascii="思源黑体 CN Normal" w:eastAsia="思源黑体 CN Normal" w:hAnsi="思源黑体 CN Normal" w:hint="eastAsia"/>
          <w:sz w:val="18"/>
          <w:szCs w:val="18"/>
        </w:rPr>
        <w:t>年版），遗传变异分为5个等级：致病性、疑似致病性、意义不明确、疑似良性、良性。</w:t>
      </w:r>
    </w:p>
    <w:p w14:paraId="2EC63F54" w14:textId="77777777" w:rsidR="00A47685"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体细胞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A47685" w14:paraId="6E91BD39" w14:textId="77777777" w:rsidTr="00A47685">
        <w:trPr>
          <w:trHeight w:val="397"/>
        </w:trPr>
        <w:tc>
          <w:tcPr>
            <w:tcW w:w="1980" w:type="dxa"/>
            <w:shd w:val="clear" w:color="auto" w:fill="1E7648"/>
            <w:vAlign w:val="center"/>
          </w:tcPr>
          <w:p w14:paraId="06783EFA" w14:textId="77777777" w:rsidR="00A47685"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变异分类</w:t>
            </w:r>
          </w:p>
        </w:tc>
        <w:tc>
          <w:tcPr>
            <w:tcW w:w="1276" w:type="dxa"/>
            <w:shd w:val="clear" w:color="auto" w:fill="1E7648"/>
            <w:vAlign w:val="center"/>
          </w:tcPr>
          <w:p w14:paraId="4E14BEE8" w14:textId="77777777" w:rsidR="00A47685"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0CECAC11" w14:textId="77777777" w:rsidR="00A47685"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A47685" w14:paraId="26471FDA" w14:textId="77777777" w:rsidTr="00A47685">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6815249F" w14:textId="77777777" w:rsidR="00A47685"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0E2ADDC7"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D8AD1FE" w14:textId="77777777" w:rsidR="00A4768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71A6C7AD"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A47685" w14:paraId="6B369020" w14:textId="77777777" w:rsidTr="00A4768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19DA62B"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7FC8D65" w14:textId="77777777" w:rsidR="00A4768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EC94A5C"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A47685" w14:paraId="58B575F1" w14:textId="77777777" w:rsidTr="00A4768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743FA43"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5E49FB3" w14:textId="77777777" w:rsidR="00A4768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ECF7B2E"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A47685" w14:paraId="2204B324" w14:textId="77777777" w:rsidTr="00A4768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47A7D69"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A29FD56" w14:textId="77777777" w:rsidR="00A4768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7E89E11"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A47685" w14:paraId="1E3D2B76" w14:textId="77777777" w:rsidTr="00A47685">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9593210"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DE25C50" w14:textId="77777777" w:rsidR="00A4768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FFC545C"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A47685" w14:paraId="4DB724DE" w14:textId="77777777" w:rsidTr="00A47685">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2BB8FFC5" w14:textId="77777777" w:rsidR="00A47685"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7339015B"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CF5E343" w14:textId="77777777" w:rsidR="00A4768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301C6E10"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A47685" w14:paraId="2D20DA62" w14:textId="77777777" w:rsidTr="00A4768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60E3650"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A46507C" w14:textId="77777777" w:rsidR="00A4768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68A9272"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A47685" w14:paraId="724E57BC" w14:textId="77777777" w:rsidTr="00A4768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066B991"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FE9D2F4"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84ECE55"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A47685" w14:paraId="4FBA5D61" w14:textId="77777777" w:rsidTr="00A4768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288C4BA"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3EFF01C"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6DB2228"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A47685" w14:paraId="64EADD43" w14:textId="77777777" w:rsidTr="00A47685">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B9D2E07"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7FB8994"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7D9ADBC"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A47685" w14:paraId="1C06870D" w14:textId="77777777" w:rsidTr="00A47685">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137369F"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E373F16"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087C1A38"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A47685" w14:paraId="24941908" w14:textId="77777777" w:rsidTr="00A47685">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177B3BF" w14:textId="77777777" w:rsidR="00A47685"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28377ECE"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lastRenderedPageBreak/>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4086532"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lastRenderedPageBreak/>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011F307F"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A47685" w14:paraId="48615F84" w14:textId="77777777" w:rsidTr="00A47685">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09117C8"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94A2AC3"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6D574790"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A47685" w14:paraId="57FF2993" w14:textId="77777777" w:rsidTr="00A47685">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5A9A1CB3" w14:textId="77777777" w:rsidR="00A47685"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654BDF62"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AC5A312" w14:textId="77777777" w:rsidR="00A47685"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7B0DB5AA" w14:textId="77777777" w:rsidR="00A47685"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A47685" w14:paraId="13BB4DE0" w14:textId="77777777" w:rsidTr="00A47685">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2EADF1D" w14:textId="77777777" w:rsidR="00A47685" w:rsidRDefault="00A47685">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77E5F43" w14:textId="77777777" w:rsidR="00A47685"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06194D68" w14:textId="77777777" w:rsidR="00A47685"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13A73B9B"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11A669C0" w14:textId="77777777" w:rsidR="00A47685"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3833A652" w14:textId="77777777" w:rsidR="00A47685"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本产品采用基于Illumina平台的新一代高通量测序技术（NGS）进行检测。本产品可同时检测目标基因的单核苷酸变异（SNV）、小片段插入/缺失变异（InDel）、BRCA</w:t>
      </w:r>
      <w:r>
        <w:rPr>
          <w:rFonts w:ascii="思源黑体 CN Normal" w:eastAsia="思源黑体 CN Normal" w:hAnsi="思源黑体 CN Normal"/>
          <w:sz w:val="18"/>
          <w:szCs w:val="18"/>
        </w:rPr>
        <w:t>1/2基因大片段重排</w:t>
      </w:r>
      <w:r>
        <w:rPr>
          <w:rFonts w:ascii="思源黑体 CN Normal" w:eastAsia="思源黑体 CN Normal" w:hAnsi="思源黑体 CN Normal" w:hint="eastAsia"/>
          <w:sz w:val="18"/>
          <w:szCs w:val="18"/>
        </w:rPr>
        <w:t>。产品的检测性能与样本质量密切相关，样品质控为风险时，存在检测灵敏度降低以及检测结果准确性降低的风险。</w:t>
      </w:r>
    </w:p>
    <w:p w14:paraId="30805AC7" w14:textId="77777777" w:rsidR="00A47685" w:rsidRDefault="00000000">
      <w:pPr>
        <w:pStyle w:val="ad"/>
        <w:numPr>
          <w:ilvl w:val="0"/>
          <w:numId w:val="14"/>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阴性结果不能完全排除目标基因突变的存在，样本中肿瘤细胞过少、样本过度降解或者突变含量低于检测限亦可造成阴性结果。少数区域（对应的扩增子）难扩增区域因扩增深度低，无法达到检测需求，可能导致假阴性结果。</w:t>
      </w:r>
    </w:p>
    <w:p w14:paraId="4727469B" w14:textId="77777777" w:rsidR="00A47685" w:rsidRDefault="00000000">
      <w:pPr>
        <w:pStyle w:val="ad"/>
        <w:numPr>
          <w:ilvl w:val="0"/>
          <w:numId w:val="14"/>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当插入/缺失区域发生在产品连续的两条探针的引物上时，可能导致假阴性结果。</w:t>
      </w:r>
    </w:p>
    <w:p w14:paraId="48CC78A2" w14:textId="77777777" w:rsidR="00A47685" w:rsidRDefault="00000000">
      <w:pPr>
        <w:pStyle w:val="ad"/>
        <w:numPr>
          <w:ilvl w:val="0"/>
          <w:numId w:val="14"/>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肿瘤组织（细胞）可能存在异质性，不同部位取样可能会得到不同的检测结果。</w:t>
      </w:r>
    </w:p>
    <w:p w14:paraId="673CADE6" w14:textId="77777777" w:rsidR="00A47685" w:rsidRDefault="00000000">
      <w:pPr>
        <w:pStyle w:val="ad"/>
        <w:numPr>
          <w:ilvl w:val="0"/>
          <w:numId w:val="14"/>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在性能研究阶段，本产品可正确检出样品中涵盖的插入缺失突变类型的最长长度为2</w:t>
      </w:r>
      <w:r>
        <w:rPr>
          <w:rFonts w:ascii="思源黑体 CN Normal" w:eastAsia="思源黑体 CN Normal" w:hAnsi="思源黑体 CN Normal"/>
          <w:sz w:val="18"/>
          <w:szCs w:val="18"/>
        </w:rPr>
        <w:t>6</w:t>
      </w:r>
      <w:r>
        <w:rPr>
          <w:rFonts w:ascii="思源黑体 CN Normal" w:eastAsia="思源黑体 CN Normal" w:hAnsi="思源黑体 CN Normal" w:hint="eastAsia"/>
          <w:sz w:val="18"/>
          <w:szCs w:val="18"/>
        </w:rPr>
        <w:t>个碱基，对于更多碱基数目的插入缺失突变类型未能完全验证，可能随突变长度的增加存在检测性能下降的情况。</w:t>
      </w:r>
    </w:p>
    <w:p w14:paraId="1DE84299" w14:textId="77777777" w:rsidR="00A47685" w:rsidRDefault="00A47685">
      <w:pPr>
        <w:pStyle w:val="ad"/>
        <w:spacing w:line="380" w:lineRule="exact"/>
        <w:ind w:left="420" w:firstLineChars="0" w:firstLine="0"/>
        <w:rPr>
          <w:rFonts w:ascii="思源黑体 CN Normal" w:eastAsia="思源黑体 CN Normal" w:hAnsi="思源黑体 CN Normal"/>
          <w:sz w:val="18"/>
          <w:szCs w:val="18"/>
        </w:rPr>
      </w:pPr>
    </w:p>
    <w:p w14:paraId="724FAC97" w14:textId="77777777" w:rsidR="00A47685"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临床方案决定</w:t>
      </w:r>
    </w:p>
    <w:p w14:paraId="759D01DB" w14:textId="77777777" w:rsidR="00A4768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本报告根据检测结果对具有临床意义或可能与肿瘤发生发展相关的变异</w:t>
      </w:r>
      <w:r>
        <w:rPr>
          <w:rFonts w:ascii="思源黑体 CN Normal" w:eastAsia="思源黑体 CN Normal" w:hAnsi="思源黑体 CN Normal"/>
          <w:sz w:val="18"/>
          <w:szCs w:val="18"/>
        </w:rPr>
        <w:t>检测结果进行解读，为患者的临床诊断治疗提供辅助参考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235D2912"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47FD4A6A" w14:textId="77777777" w:rsidR="00A47685"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6.5</w:t>
      </w:r>
      <w:r>
        <w:rPr>
          <w:rFonts w:ascii="思源黑体 CN Bold" w:eastAsia="思源黑体 CN Bold" w:hAnsi="思源黑体 CN Bold" w:hint="eastAsia"/>
          <w:color w:val="1E7648"/>
          <w:sz w:val="24"/>
          <w:szCs w:val="24"/>
        </w:rPr>
        <w:t>数据安全与隐私保护</w:t>
      </w:r>
    </w:p>
    <w:p w14:paraId="5B1CAB29" w14:textId="77777777" w:rsidR="00A47685"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受检者信息仅对样本接收人员公开，负责样本接收的人员为受检者的信息保密负责。在整个检测过程中，受检样本的个人信息将被隐去，仅以条码作为识别。我们采用多种措施确保检测数据的安全。</w:t>
      </w:r>
    </w:p>
    <w:p w14:paraId="75DF17E3" w14:textId="77777777" w:rsidR="00A47685"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47685" w14:paraId="43774075" w14:textId="77777777" w:rsidTr="00A47685">
        <w:tc>
          <w:tcPr>
            <w:tcW w:w="5166" w:type="dxa"/>
          </w:tcPr>
          <w:p w14:paraId="0AA4510F" w14:textId="77777777" w:rsidR="00A47685"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81792" behindDoc="1" locked="0" layoutInCell="1" allowOverlap="1" wp14:anchorId="4BBF935C" wp14:editId="0F851042">
                      <wp:simplePos x="0" y="0"/>
                      <wp:positionH relativeFrom="column">
                        <wp:posOffset>2750820</wp:posOffset>
                      </wp:positionH>
                      <wp:positionV relativeFrom="paragraph">
                        <wp:posOffset>41275</wp:posOffset>
                      </wp:positionV>
                      <wp:extent cx="313055" cy="319405"/>
                      <wp:effectExtent l="38100" t="38100" r="68580" b="99695"/>
                      <wp:wrapNone/>
                      <wp:docPr id="8" name="流程图: 接点 8"/>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8" o:spid="_x0000_s1026" o:spt="120" type="#_x0000_t120" style="position:absolute;left:0pt;margin-left:216.6pt;margin-top:3.25pt;height:25.15pt;width:24.65pt;z-index:-25163468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BOPKom1wAAAAgBAAAPAAAAAAAAAAEAIAAAACIAAABkcnMvZG93bnJldi54bWxQSwEC&#10;FAAUAAAACACHTuJA/bnFTtkCAACZBQAADgAAAAAAAAABACAAAAAmAQAAZHJzL2Uyb0RvYy54bWxQ&#10;SwUGAAAAAAYABgBZAQAAcQ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5CC66E03" w14:textId="77777777" w:rsidR="00A47685"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3600" behindDoc="1" locked="0" layoutInCell="1" allowOverlap="1" wp14:anchorId="7ECD73A9" wp14:editId="2ADB29BC">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4288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0F09A66" w14:textId="77777777" w:rsidR="00A47685" w:rsidRDefault="00A47685">
      <w:pPr>
        <w:rPr>
          <w:rFonts w:ascii="思源黑体 CN Normal" w:eastAsia="思源黑体 CN Normal" w:hAnsi="思源黑体 CN Normal"/>
          <w:sz w:val="16"/>
          <w:szCs w:val="16"/>
        </w:rPr>
      </w:pPr>
    </w:p>
    <w:p w14:paraId="3960295A" w14:textId="77777777" w:rsidR="00A47685" w:rsidRDefault="00000000">
      <w:pPr>
        <w:pStyle w:val="ad"/>
        <w:numPr>
          <w:ilvl w:val="0"/>
          <w:numId w:val="1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391F238F" w14:textId="77777777" w:rsidR="00A47685" w:rsidRDefault="00000000">
      <w:pPr>
        <w:pStyle w:val="ad"/>
        <w:numPr>
          <w:ilvl w:val="0"/>
          <w:numId w:val="1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(refer.fixed + refer.dynamic.g_var45 + refer.dynamic.g_var3+</w:t>
      </w:r>
      <w:r>
        <w:t xml:space="preserve">  </w:t>
      </w:r>
      <w:r>
        <w:rPr>
          <w:rFonts w:ascii="思源黑体 CN Normal" w:eastAsia="思源黑体 CN Normal" w:hAnsi="思源黑体 CN Normal"/>
          <w:sz w:val="16"/>
          <w:szCs w:val="16"/>
        </w:rPr>
        <w:t>refer.dynamic.s_var12 + refer.dynamic.s_var_onco_nodrug)|unique%}</w:t>
      </w:r>
    </w:p>
    <w:p w14:paraId="7AA3F1D3" w14:textId="77777777" w:rsidR="00A47685" w:rsidRDefault="00000000">
      <w:pPr>
        <w:pStyle w:val="ad"/>
        <w:numPr>
          <w:ilvl w:val="0"/>
          <w:numId w:val="1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{{a}}</w:t>
      </w:r>
    </w:p>
    <w:p w14:paraId="7E81136D" w14:textId="77777777" w:rsidR="00A47685" w:rsidRDefault="00000000">
      <w:pPr>
        <w:pStyle w:val="ad"/>
        <w:numPr>
          <w:ilvl w:val="0"/>
          <w:numId w:val="1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38D32C77" w14:textId="77777777" w:rsidR="00A47685"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47685" w14:paraId="520EB14A" w14:textId="77777777" w:rsidTr="00A47685">
        <w:tc>
          <w:tcPr>
            <w:tcW w:w="5166" w:type="dxa"/>
          </w:tcPr>
          <w:p w14:paraId="185DB26A" w14:textId="77777777" w:rsidR="00A47685" w:rsidRDefault="00000000">
            <w:pPr>
              <w:wordWrap w:val="0"/>
              <w:jc w:val="right"/>
              <w:rPr>
                <w:rFonts w:ascii="思源黑体 CN Bold" w:eastAsia="思源黑体 CN Bold" w:hAnsi="思源黑体 CN Bold"/>
                <w:sz w:val="28"/>
                <w:szCs w:val="28"/>
              </w:rPr>
            </w:pPr>
            <w:r>
              <w:rPr>
                <w:rFonts w:ascii="微软雅黑" w:eastAsia="微软雅黑" w:hAnsi="微软雅黑"/>
                <w:noProof/>
                <w:color w:val="FFFFFF" w:themeColor="background1"/>
                <w:sz w:val="30"/>
                <w:szCs w:val="30"/>
              </w:rPr>
              <w:lastRenderedPageBreak/>
              <mc:AlternateContent>
                <mc:Choice Requires="wps">
                  <w:drawing>
                    <wp:anchor distT="0" distB="0" distL="114300" distR="114300" simplePos="0" relativeHeight="251682816" behindDoc="1" locked="0" layoutInCell="1" allowOverlap="1" wp14:anchorId="34DCD735" wp14:editId="1738D1CA">
                      <wp:simplePos x="0" y="0"/>
                      <wp:positionH relativeFrom="column">
                        <wp:posOffset>2838450</wp:posOffset>
                      </wp:positionH>
                      <wp:positionV relativeFrom="paragraph">
                        <wp:posOffset>38100</wp:posOffset>
                      </wp:positionV>
                      <wp:extent cx="313055" cy="319405"/>
                      <wp:effectExtent l="38100" t="38100" r="68580" b="99695"/>
                      <wp:wrapNone/>
                      <wp:docPr id="18" name="流程图: 接点 18"/>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8" o:spid="_x0000_s1026" o:spt="120" type="#_x0000_t120" style="position:absolute;left:0pt;margin-left:223.5pt;margin-top:3pt;height:25.15pt;width:24.65pt;z-index:-251633664;v-text-anchor:middle;mso-width-relative:page;mso-height-relative:page;" fillcolor="#1E7648" filled="t" stroked="f" coordsize="21600,21600" o:gfxdata="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DvgnMC1gAAAAgBAAAPAAAAAAAAAAEAIAAAACIAAABkcnMvZG93bnJldi54bWxQSwEC&#10;FAAUAAAACACHTuJAr07oSNoCAACbBQAADgAAAAAAAAABACAAAAAlAQAAZHJzL2Uyb0RvYy54bWxQ&#10;SwUGAAAAAAYABgBZAQAAcQ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sz w:val="28"/>
                <w:szCs w:val="28"/>
              </w:rPr>
              <w:t xml:space="preserve"> </w:t>
            </w:r>
          </w:p>
        </w:tc>
        <w:tc>
          <w:tcPr>
            <w:tcW w:w="5166" w:type="dxa"/>
          </w:tcPr>
          <w:p w14:paraId="5D925689" w14:textId="77777777" w:rsidR="00A47685"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6672" behindDoc="1" locked="0" layoutInCell="1" allowOverlap="1" wp14:anchorId="79D4FB6F" wp14:editId="7ABED558">
                      <wp:simplePos x="0" y="0"/>
                      <wp:positionH relativeFrom="margin">
                        <wp:posOffset>-72390</wp:posOffset>
                      </wp:positionH>
                      <wp:positionV relativeFrom="paragraph">
                        <wp:posOffset>41275</wp:posOffset>
                      </wp:positionV>
                      <wp:extent cx="905510" cy="321310"/>
                      <wp:effectExtent l="38100" t="38100" r="104140" b="97790"/>
                      <wp:wrapNone/>
                      <wp:docPr id="9" name="矩形: 圆角 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9" o:spid="_x0000_s1026" o:spt="2" style="position:absolute;left:0pt;margin-left:-5.7pt;margin-top:3.25pt;height:25.3pt;width:71.3pt;mso-position-horizontal-relative:margin;z-index:-25163980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RzDU1+ACAACu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18B456D3" w14:textId="77777777" w:rsidR="00A47685"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附录1 检测范围</w:t>
      </w:r>
    </w:p>
    <w:tbl>
      <w:tblPr>
        <w:tblStyle w:val="ab"/>
        <w:tblW w:w="99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2189"/>
        <w:gridCol w:w="3171"/>
        <w:gridCol w:w="2464"/>
      </w:tblGrid>
      <w:tr w:rsidR="00A47685" w14:paraId="441C8315" w14:textId="77777777" w:rsidTr="00A47685">
        <w:trPr>
          <w:trHeight w:val="609"/>
          <w:jc w:val="center"/>
        </w:trPr>
        <w:tc>
          <w:tcPr>
            <w:tcW w:w="2168" w:type="dxa"/>
            <w:tcBorders>
              <w:right w:val="single" w:sz="4" w:space="0" w:color="FFFFFF" w:themeColor="background1"/>
            </w:tcBorders>
            <w:shd w:val="clear" w:color="auto" w:fill="1E7648"/>
            <w:vAlign w:val="center"/>
          </w:tcPr>
          <w:p w14:paraId="5973A88E" w14:textId="77777777" w:rsidR="00A47685"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基因</w:t>
            </w:r>
          </w:p>
        </w:tc>
        <w:tc>
          <w:tcPr>
            <w:tcW w:w="2189" w:type="dxa"/>
            <w:tcBorders>
              <w:left w:val="single" w:sz="4" w:space="0" w:color="FFFFFF" w:themeColor="background1"/>
              <w:right w:val="single" w:sz="4" w:space="0" w:color="FFFFFF" w:themeColor="background1"/>
            </w:tcBorders>
            <w:shd w:val="clear" w:color="auto" w:fill="1E7648"/>
            <w:vAlign w:val="center"/>
          </w:tcPr>
          <w:p w14:paraId="45162980" w14:textId="77777777" w:rsidR="00A47685"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参考序列</w:t>
            </w:r>
          </w:p>
        </w:tc>
        <w:tc>
          <w:tcPr>
            <w:tcW w:w="3171" w:type="dxa"/>
            <w:tcBorders>
              <w:left w:val="single" w:sz="4" w:space="0" w:color="FFFFFF" w:themeColor="background1"/>
              <w:right w:val="single" w:sz="4" w:space="0" w:color="FFFFFF" w:themeColor="background1"/>
            </w:tcBorders>
            <w:shd w:val="clear" w:color="auto" w:fill="1E7648"/>
            <w:vAlign w:val="center"/>
          </w:tcPr>
          <w:p w14:paraId="7E42EC23" w14:textId="77777777" w:rsidR="00A47685"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检测范围</w:t>
            </w:r>
          </w:p>
        </w:tc>
        <w:tc>
          <w:tcPr>
            <w:tcW w:w="2464" w:type="dxa"/>
            <w:tcBorders>
              <w:left w:val="single" w:sz="4" w:space="0" w:color="FFFFFF" w:themeColor="background1"/>
            </w:tcBorders>
            <w:shd w:val="clear" w:color="auto" w:fill="1E7648"/>
            <w:vAlign w:val="center"/>
          </w:tcPr>
          <w:p w14:paraId="6869F658" w14:textId="77777777" w:rsidR="00A47685"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hint="eastAsia"/>
                <w:b/>
                <w:bCs/>
                <w:iCs/>
                <w:color w:val="FFFFFF" w:themeColor="background1"/>
                <w:sz w:val="18"/>
                <w:szCs w:val="18"/>
              </w:rPr>
              <w:t>检测类型</w:t>
            </w:r>
          </w:p>
        </w:tc>
      </w:tr>
      <w:tr w:rsidR="00A47685" w14:paraId="56FD3596" w14:textId="77777777" w:rsidTr="00A47685">
        <w:trPr>
          <w:trHeight w:val="304"/>
          <w:jc w:val="center"/>
        </w:trPr>
        <w:tc>
          <w:tcPr>
            <w:tcW w:w="2168" w:type="dxa"/>
            <w:tcBorders>
              <w:bottom w:val="dashed" w:sz="4" w:space="0" w:color="BFBFBF" w:themeColor="background1" w:themeShade="BF"/>
              <w:right w:val="dashed" w:sz="4" w:space="0" w:color="BFBFBF" w:themeColor="background1" w:themeShade="BF"/>
            </w:tcBorders>
            <w:shd w:val="clear" w:color="auto" w:fill="auto"/>
            <w:vAlign w:val="center"/>
          </w:tcPr>
          <w:p w14:paraId="14DD92CD"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BRCA1</w:t>
            </w:r>
          </w:p>
        </w:tc>
        <w:tc>
          <w:tcPr>
            <w:tcW w:w="2189"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355719B"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NM_007294</w:t>
            </w:r>
          </w:p>
        </w:tc>
        <w:tc>
          <w:tcPr>
            <w:tcW w:w="3171" w:type="dxa"/>
            <w:vMerge w:val="restart"/>
            <w:tcBorders>
              <w:left w:val="dashed" w:sz="4" w:space="0" w:color="BFBFBF" w:themeColor="background1" w:themeShade="BF"/>
              <w:right w:val="dashed" w:sz="4" w:space="0" w:color="BFBFBF" w:themeColor="background1" w:themeShade="BF"/>
            </w:tcBorders>
            <w:shd w:val="clear" w:color="auto" w:fill="auto"/>
            <w:vAlign w:val="center"/>
          </w:tcPr>
          <w:p w14:paraId="4FF40473" w14:textId="77777777" w:rsidR="00A47685" w:rsidRDefault="00000000">
            <w:pPr>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编码区和外显子-内含子连接区</w:t>
            </w:r>
          </w:p>
        </w:tc>
        <w:tc>
          <w:tcPr>
            <w:tcW w:w="2464" w:type="dxa"/>
            <w:vMerge w:val="restart"/>
            <w:tcBorders>
              <w:left w:val="dashed" w:sz="4" w:space="0" w:color="BFBFBF" w:themeColor="background1" w:themeShade="BF"/>
            </w:tcBorders>
            <w:shd w:val="clear" w:color="auto" w:fill="auto"/>
            <w:vAlign w:val="center"/>
          </w:tcPr>
          <w:p w14:paraId="5F5B9202" w14:textId="77777777" w:rsidR="00A47685" w:rsidRDefault="00000000">
            <w:pPr>
              <w:widowControl/>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点突变、插入缺失</w:t>
            </w:r>
          </w:p>
        </w:tc>
      </w:tr>
      <w:tr w:rsidR="00A47685" w14:paraId="1BC0C9D9"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AFD93AF"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D177264"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78C7405" w14:textId="77777777" w:rsidR="00A47685" w:rsidRDefault="00A47685">
            <w:pPr>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24BA9E0" w14:textId="77777777" w:rsidR="00A47685" w:rsidRDefault="00A47685">
            <w:pPr>
              <w:widowControl/>
              <w:jc w:val="center"/>
              <w:rPr>
                <w:rFonts w:ascii="思源黑体 CN Normal" w:eastAsia="思源黑体 CN Normal" w:hAnsi="思源黑体 CN Normal"/>
                <w:iCs/>
                <w:sz w:val="17"/>
                <w:szCs w:val="17"/>
              </w:rPr>
            </w:pPr>
          </w:p>
        </w:tc>
      </w:tr>
      <w:tr w:rsidR="00A47685" w14:paraId="1A32E4E1"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E0C4AA5"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8987A5A"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NM_000044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C9AA371"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37CEA3C" w14:textId="77777777" w:rsidR="00A47685" w:rsidRDefault="00A47685">
            <w:pPr>
              <w:widowControl/>
              <w:jc w:val="center"/>
              <w:rPr>
                <w:rFonts w:ascii="思源黑体 CN Normal" w:eastAsia="思源黑体 CN Normal" w:hAnsi="思源黑体 CN Normal"/>
                <w:iCs/>
                <w:sz w:val="17"/>
                <w:szCs w:val="17"/>
              </w:rPr>
            </w:pPr>
          </w:p>
        </w:tc>
      </w:tr>
      <w:tr w:rsidR="00A47685" w14:paraId="38993065"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D834090"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ATM</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F50B054"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5893C16"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CD31353" w14:textId="77777777" w:rsidR="00A47685" w:rsidRDefault="00A47685">
            <w:pPr>
              <w:widowControl/>
              <w:jc w:val="center"/>
              <w:rPr>
                <w:rFonts w:ascii="思源黑体 CN Normal" w:eastAsia="思源黑体 CN Normal" w:hAnsi="思源黑体 CN Normal"/>
                <w:iCs/>
                <w:sz w:val="17"/>
                <w:szCs w:val="17"/>
              </w:rPr>
            </w:pPr>
          </w:p>
        </w:tc>
      </w:tr>
      <w:tr w:rsidR="00A47685" w14:paraId="4A9AC0E7"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7E252FA" w14:textId="77777777" w:rsidR="00A47685"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ATR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0963B2D"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NM_001184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E691EF0"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1D4C51D" w14:textId="77777777" w:rsidR="00A47685" w:rsidRDefault="00A47685">
            <w:pPr>
              <w:widowControl/>
              <w:jc w:val="center"/>
              <w:rPr>
                <w:rFonts w:ascii="思源黑体 CN Normal" w:eastAsia="思源黑体 CN Normal" w:hAnsi="思源黑体 CN Normal"/>
                <w:iCs/>
                <w:sz w:val="17"/>
                <w:szCs w:val="17"/>
              </w:rPr>
            </w:pPr>
          </w:p>
        </w:tc>
      </w:tr>
      <w:tr w:rsidR="00A47685" w14:paraId="6C2EB4F7"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DE72FD1" w14:textId="77777777" w:rsidR="00A47685"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BARD1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9222CDC"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NM_000465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F1FB5C9"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E8DACE6" w14:textId="77777777" w:rsidR="00A47685" w:rsidRDefault="00A47685">
            <w:pPr>
              <w:widowControl/>
              <w:jc w:val="center"/>
              <w:rPr>
                <w:rFonts w:ascii="思源黑体 CN Normal" w:eastAsia="思源黑体 CN Normal" w:hAnsi="思源黑体 CN Normal"/>
                <w:iCs/>
                <w:sz w:val="17"/>
                <w:szCs w:val="17"/>
              </w:rPr>
            </w:pPr>
          </w:p>
        </w:tc>
      </w:tr>
      <w:tr w:rsidR="00A47685" w14:paraId="70F31402"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6E15786"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BRIP1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DE789D2"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NM_032043</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69F0478"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D7B5EDD" w14:textId="77777777" w:rsidR="00A47685" w:rsidRDefault="00A47685">
            <w:pPr>
              <w:widowControl/>
              <w:jc w:val="center"/>
              <w:rPr>
                <w:rFonts w:ascii="思源黑体 CN Normal" w:eastAsia="思源黑体 CN Normal" w:hAnsi="思源黑体 CN Normal"/>
                <w:iCs/>
                <w:sz w:val="17"/>
                <w:szCs w:val="17"/>
              </w:rPr>
            </w:pPr>
          </w:p>
        </w:tc>
      </w:tr>
      <w:tr w:rsidR="00A47685" w14:paraId="67B32034"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85374C2"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CDH1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4B2FCD5"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NM_004360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19A66BA"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B639E0C" w14:textId="77777777" w:rsidR="00A47685" w:rsidRDefault="00A47685">
            <w:pPr>
              <w:widowControl/>
              <w:jc w:val="center"/>
              <w:rPr>
                <w:rFonts w:ascii="思源黑体 CN Normal" w:eastAsia="思源黑体 CN Normal" w:hAnsi="思源黑体 CN Normal"/>
                <w:iCs/>
                <w:sz w:val="17"/>
                <w:szCs w:val="17"/>
              </w:rPr>
            </w:pPr>
          </w:p>
        </w:tc>
      </w:tr>
      <w:tr w:rsidR="00A47685" w14:paraId="28A72AFB"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DE74FD1"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CDK12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DEDF878"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NM_016507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D61CA83"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BA30943" w14:textId="77777777" w:rsidR="00A47685" w:rsidRDefault="00A47685">
            <w:pPr>
              <w:widowControl/>
              <w:jc w:val="center"/>
              <w:rPr>
                <w:rFonts w:ascii="思源黑体 CN Normal" w:eastAsia="思源黑体 CN Normal" w:hAnsi="思源黑体 CN Normal"/>
                <w:iCs/>
                <w:sz w:val="17"/>
                <w:szCs w:val="17"/>
              </w:rPr>
            </w:pPr>
          </w:p>
        </w:tc>
      </w:tr>
      <w:tr w:rsidR="00A47685" w14:paraId="37352259"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0289848"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066C55F"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NM_001274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1AE7E5E"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E32A01C" w14:textId="77777777" w:rsidR="00A47685" w:rsidRDefault="00A47685">
            <w:pPr>
              <w:widowControl/>
              <w:jc w:val="center"/>
              <w:rPr>
                <w:rFonts w:ascii="思源黑体 CN Normal" w:eastAsia="思源黑体 CN Normal" w:hAnsi="思源黑体 CN Normal"/>
                <w:iCs/>
                <w:sz w:val="17"/>
                <w:szCs w:val="17"/>
              </w:rPr>
            </w:pPr>
          </w:p>
        </w:tc>
      </w:tr>
      <w:tr w:rsidR="00A47685" w14:paraId="376A30DA" w14:textId="77777777" w:rsidTr="00A47685">
        <w:trPr>
          <w:trHeight w:val="293"/>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C737173"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3D3F655"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NM_007194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59E0581"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A45EB8D" w14:textId="77777777" w:rsidR="00A47685" w:rsidRDefault="00A47685">
            <w:pPr>
              <w:widowControl/>
              <w:jc w:val="center"/>
              <w:rPr>
                <w:rFonts w:ascii="思源黑体 CN Normal" w:eastAsia="思源黑体 CN Normal" w:hAnsi="思源黑体 CN Normal"/>
                <w:iCs/>
                <w:sz w:val="17"/>
                <w:szCs w:val="17"/>
              </w:rPr>
            </w:pPr>
          </w:p>
        </w:tc>
      </w:tr>
      <w:tr w:rsidR="00A47685" w14:paraId="6E6AA109"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FE0F09C"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ESR1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37B9392"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NM_001122740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6D92E77"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4D870C2" w14:textId="77777777" w:rsidR="00A47685" w:rsidRDefault="00A47685">
            <w:pPr>
              <w:widowControl/>
              <w:jc w:val="center"/>
              <w:rPr>
                <w:rFonts w:ascii="思源黑体 CN Normal" w:eastAsia="思源黑体 CN Normal" w:hAnsi="思源黑体 CN Normal"/>
                <w:iCs/>
                <w:sz w:val="17"/>
                <w:szCs w:val="17"/>
              </w:rPr>
            </w:pPr>
          </w:p>
        </w:tc>
      </w:tr>
      <w:tr w:rsidR="00A47685" w14:paraId="055EEF4E"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BB0B8F4"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5B424A9"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NM_000135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AEF2DD4"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4BDEDF8" w14:textId="77777777" w:rsidR="00A47685" w:rsidRDefault="00A47685">
            <w:pPr>
              <w:widowControl/>
              <w:jc w:val="center"/>
              <w:rPr>
                <w:rFonts w:ascii="思源黑体 CN Normal" w:eastAsia="思源黑体 CN Normal" w:hAnsi="思源黑体 CN Normal"/>
                <w:iCs/>
                <w:sz w:val="17"/>
                <w:szCs w:val="17"/>
              </w:rPr>
            </w:pPr>
          </w:p>
        </w:tc>
      </w:tr>
      <w:tr w:rsidR="00A47685" w14:paraId="4DD61865"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60F3D42"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1ADD01D"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NM_018062</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415B8C8"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05EBF1B" w14:textId="77777777" w:rsidR="00A47685" w:rsidRDefault="00A47685">
            <w:pPr>
              <w:widowControl/>
              <w:jc w:val="center"/>
              <w:rPr>
                <w:rFonts w:ascii="思源黑体 CN Normal" w:eastAsia="思源黑体 CN Normal" w:hAnsi="思源黑体 CN Normal"/>
                <w:iCs/>
                <w:sz w:val="17"/>
                <w:szCs w:val="17"/>
              </w:rPr>
            </w:pPr>
          </w:p>
        </w:tc>
      </w:tr>
      <w:tr w:rsidR="00A47685" w14:paraId="28E6F5DF"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972AD44"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HDAC2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F6DD203"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NM_001527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31E7B6F"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3720998" w14:textId="77777777" w:rsidR="00A47685" w:rsidRDefault="00A47685">
            <w:pPr>
              <w:widowControl/>
              <w:jc w:val="center"/>
              <w:rPr>
                <w:rFonts w:ascii="思源黑体 CN Normal" w:eastAsia="思源黑体 CN Normal" w:hAnsi="思源黑体 CN Normal"/>
                <w:iCs/>
                <w:sz w:val="17"/>
                <w:szCs w:val="17"/>
              </w:rPr>
            </w:pPr>
          </w:p>
        </w:tc>
      </w:tr>
      <w:tr w:rsidR="00A47685" w14:paraId="258D1A27"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F7323D5"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HOXB13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F328895"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NM_006361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0AE8CAE"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357ACCE" w14:textId="77777777" w:rsidR="00A47685" w:rsidRDefault="00A47685">
            <w:pPr>
              <w:widowControl/>
              <w:jc w:val="center"/>
              <w:rPr>
                <w:rFonts w:ascii="思源黑体 CN Normal" w:eastAsia="思源黑体 CN Normal" w:hAnsi="思源黑体 CN Normal"/>
                <w:iCs/>
                <w:sz w:val="17"/>
                <w:szCs w:val="17"/>
              </w:rPr>
            </w:pPr>
          </w:p>
        </w:tc>
      </w:tr>
      <w:tr w:rsidR="00A47685" w14:paraId="70F24048"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131104D"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MRE11A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24B3469"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NM_005591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A268333"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2841A51" w14:textId="77777777" w:rsidR="00A47685" w:rsidRDefault="00A47685">
            <w:pPr>
              <w:widowControl/>
              <w:jc w:val="center"/>
              <w:rPr>
                <w:rFonts w:ascii="思源黑体 CN Normal" w:eastAsia="思源黑体 CN Normal" w:hAnsi="思源黑体 CN Normal"/>
                <w:iCs/>
                <w:sz w:val="17"/>
                <w:szCs w:val="17"/>
              </w:rPr>
            </w:pPr>
          </w:p>
        </w:tc>
      </w:tr>
      <w:tr w:rsidR="00A47685" w14:paraId="0C9158D3"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8990677"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NBN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199C3E5"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NM_002485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2FCF8AA"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DDC6EBE" w14:textId="77777777" w:rsidR="00A47685" w:rsidRDefault="00A47685">
            <w:pPr>
              <w:widowControl/>
              <w:jc w:val="center"/>
              <w:rPr>
                <w:rFonts w:ascii="思源黑体 CN Normal" w:eastAsia="思源黑体 CN Normal" w:hAnsi="思源黑体 CN Normal"/>
                <w:iCs/>
                <w:sz w:val="17"/>
                <w:szCs w:val="17"/>
              </w:rPr>
            </w:pPr>
          </w:p>
        </w:tc>
      </w:tr>
      <w:tr w:rsidR="00A47685" w14:paraId="11AA60AD"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F095C69"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PALB2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52B061A"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NM_024675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E960B1B"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D34E7B9" w14:textId="77777777" w:rsidR="00A47685" w:rsidRDefault="00A47685">
            <w:pPr>
              <w:widowControl/>
              <w:jc w:val="center"/>
              <w:rPr>
                <w:rFonts w:ascii="思源黑体 CN Normal" w:eastAsia="思源黑体 CN Normal" w:hAnsi="思源黑体 CN Normal"/>
                <w:iCs/>
                <w:sz w:val="17"/>
                <w:szCs w:val="17"/>
              </w:rPr>
            </w:pPr>
          </w:p>
        </w:tc>
      </w:tr>
      <w:tr w:rsidR="00A47685" w14:paraId="485502CA"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4B96BA"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PPP2R2A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EE23B27"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NM_002717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804425A"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67241D9" w14:textId="77777777" w:rsidR="00A47685" w:rsidRDefault="00A47685">
            <w:pPr>
              <w:widowControl/>
              <w:jc w:val="center"/>
              <w:rPr>
                <w:rFonts w:ascii="思源黑体 CN Normal" w:eastAsia="思源黑体 CN Normal" w:hAnsi="思源黑体 CN Normal"/>
                <w:iCs/>
                <w:sz w:val="17"/>
                <w:szCs w:val="17"/>
              </w:rPr>
            </w:pPr>
          </w:p>
        </w:tc>
      </w:tr>
      <w:tr w:rsidR="00A47685" w14:paraId="57E0DE64"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058DAE0"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PTEN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BD16E88"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NM_000314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C8A4939"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027F4A3" w14:textId="77777777" w:rsidR="00A47685" w:rsidRDefault="00A47685">
            <w:pPr>
              <w:widowControl/>
              <w:jc w:val="center"/>
              <w:rPr>
                <w:rFonts w:ascii="思源黑体 CN Normal" w:eastAsia="思源黑体 CN Normal" w:hAnsi="思源黑体 CN Normal"/>
                <w:iCs/>
                <w:sz w:val="17"/>
                <w:szCs w:val="17"/>
              </w:rPr>
            </w:pPr>
          </w:p>
        </w:tc>
      </w:tr>
      <w:tr w:rsidR="00A47685" w14:paraId="6B35ADED"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8C07F9D"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RAD51B</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BEC8958"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NM_133509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C5DD09A"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618A9C5" w14:textId="77777777" w:rsidR="00A47685" w:rsidRDefault="00A47685">
            <w:pPr>
              <w:widowControl/>
              <w:jc w:val="center"/>
              <w:rPr>
                <w:rFonts w:ascii="思源黑体 CN Normal" w:eastAsia="思源黑体 CN Normal" w:hAnsi="思源黑体 CN Normal"/>
                <w:iCs/>
                <w:sz w:val="17"/>
                <w:szCs w:val="17"/>
              </w:rPr>
            </w:pPr>
          </w:p>
        </w:tc>
      </w:tr>
      <w:tr w:rsidR="00A47685" w14:paraId="2FD161C3"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55E4241"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RAD51C</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C20737C"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NM_058216</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3FB148B"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24FF0AF" w14:textId="77777777" w:rsidR="00A47685" w:rsidRDefault="00A47685">
            <w:pPr>
              <w:widowControl/>
              <w:jc w:val="center"/>
              <w:rPr>
                <w:rFonts w:ascii="思源黑体 CN Normal" w:eastAsia="思源黑体 CN Normal" w:hAnsi="思源黑体 CN Normal"/>
                <w:iCs/>
                <w:sz w:val="17"/>
                <w:szCs w:val="17"/>
              </w:rPr>
            </w:pPr>
          </w:p>
        </w:tc>
      </w:tr>
      <w:tr w:rsidR="00A47685" w14:paraId="156D0F40"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EA036CE"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RAD51D</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36342D2"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NM_133629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2073ECC"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B00B6AE" w14:textId="77777777" w:rsidR="00A47685" w:rsidRDefault="00A47685">
            <w:pPr>
              <w:widowControl/>
              <w:jc w:val="center"/>
              <w:rPr>
                <w:rFonts w:ascii="思源黑体 CN Normal" w:eastAsia="思源黑体 CN Normal" w:hAnsi="思源黑体 CN Normal"/>
                <w:iCs/>
                <w:sz w:val="17"/>
                <w:szCs w:val="17"/>
              </w:rPr>
            </w:pPr>
          </w:p>
        </w:tc>
      </w:tr>
      <w:tr w:rsidR="00A47685" w14:paraId="6083A515"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3EED329"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RAD54L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C277541"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NM_001142548</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0CA22A5"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59FDA3A" w14:textId="77777777" w:rsidR="00A47685" w:rsidRDefault="00A47685">
            <w:pPr>
              <w:widowControl/>
              <w:jc w:val="center"/>
              <w:rPr>
                <w:rFonts w:ascii="思源黑体 CN Normal" w:eastAsia="思源黑体 CN Normal" w:hAnsi="思源黑体 CN Normal"/>
                <w:iCs/>
                <w:sz w:val="17"/>
                <w:szCs w:val="17"/>
              </w:rPr>
            </w:pPr>
          </w:p>
        </w:tc>
      </w:tr>
      <w:tr w:rsidR="00A47685" w14:paraId="1663D877"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560F171"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STK11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31B5B95"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NM_000455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B9553AC"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AB7C095" w14:textId="77777777" w:rsidR="00A47685" w:rsidRDefault="00A47685">
            <w:pPr>
              <w:widowControl/>
              <w:jc w:val="center"/>
              <w:rPr>
                <w:rFonts w:ascii="思源黑体 CN Normal" w:eastAsia="思源黑体 CN Normal" w:hAnsi="思源黑体 CN Normal"/>
                <w:iCs/>
                <w:sz w:val="17"/>
                <w:szCs w:val="17"/>
              </w:rPr>
            </w:pPr>
          </w:p>
        </w:tc>
      </w:tr>
      <w:tr w:rsidR="00A47685" w14:paraId="068F4153" w14:textId="77777777" w:rsidTr="00A47685">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F7419E3" w14:textId="77777777" w:rsidR="00A47685"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TP53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411C5F8" w14:textId="77777777" w:rsidR="00A47685"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NM_000546</w:t>
            </w:r>
          </w:p>
        </w:tc>
        <w:tc>
          <w:tcPr>
            <w:tcW w:w="3171" w:type="dxa"/>
            <w:vMerge/>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8E4B73F" w14:textId="77777777" w:rsidR="00A47685" w:rsidRDefault="00A47685">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956EB57" w14:textId="77777777" w:rsidR="00A47685" w:rsidRDefault="00A47685">
            <w:pPr>
              <w:widowControl/>
              <w:jc w:val="center"/>
              <w:rPr>
                <w:rFonts w:ascii="思源黑体 CN Normal" w:eastAsia="思源黑体 CN Normal" w:hAnsi="思源黑体 CN Normal"/>
                <w:iCs/>
                <w:sz w:val="17"/>
                <w:szCs w:val="17"/>
              </w:rPr>
            </w:pPr>
          </w:p>
        </w:tc>
      </w:tr>
      <w:tr w:rsidR="00A47685" w14:paraId="024644F4" w14:textId="77777777" w:rsidTr="00A47685">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0C9C307" w14:textId="77777777" w:rsidR="00A47685"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BRAF</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74BAE06" w14:textId="77777777" w:rsidR="00A47685"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NM_004333</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D5FE4C9" w14:textId="77777777" w:rsidR="00A47685"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18号外显子热点区域</w:t>
            </w:r>
          </w:p>
        </w:tc>
        <w:tc>
          <w:tcPr>
            <w:tcW w:w="2464" w:type="dxa"/>
            <w:vMerge/>
            <w:tcBorders>
              <w:left w:val="dashed" w:sz="4" w:space="0" w:color="BFBFBF" w:themeColor="background1" w:themeShade="BF"/>
            </w:tcBorders>
            <w:shd w:val="clear" w:color="auto" w:fill="auto"/>
            <w:vAlign w:val="center"/>
          </w:tcPr>
          <w:p w14:paraId="72D8CD3B" w14:textId="77777777" w:rsidR="00A47685" w:rsidRDefault="00A47685">
            <w:pPr>
              <w:widowControl/>
              <w:spacing w:line="360" w:lineRule="exact"/>
              <w:jc w:val="center"/>
              <w:rPr>
                <w:rFonts w:ascii="思源黑体 CN Normal" w:eastAsia="思源黑体 CN Normal" w:hAnsi="思源黑体 CN Normal"/>
                <w:iCs/>
                <w:sz w:val="17"/>
                <w:szCs w:val="17"/>
              </w:rPr>
            </w:pPr>
          </w:p>
        </w:tc>
      </w:tr>
      <w:tr w:rsidR="00A47685" w14:paraId="74375E4D" w14:textId="77777777" w:rsidTr="00A47685">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CCFE323" w14:textId="77777777" w:rsidR="00A47685"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ERBB2</w:t>
            </w:r>
            <w:r>
              <w:rPr>
                <w:rFonts w:ascii="思源黑体 CN Normal" w:eastAsia="思源黑体 CN Normal" w:hAnsi="思源黑体 CN Normal" w:hint="eastAsia"/>
                <w:sz w:val="17"/>
                <w:szCs w:val="17"/>
              </w:rPr>
              <w:t>（</w:t>
            </w:r>
            <w:r>
              <w:rPr>
                <w:rFonts w:ascii="思源黑体 CN Normal" w:eastAsia="思源黑体 CN Normal" w:hAnsi="思源黑体 CN Normal"/>
                <w:i/>
                <w:iCs/>
                <w:sz w:val="17"/>
                <w:szCs w:val="17"/>
              </w:rPr>
              <w:t>HER2</w:t>
            </w:r>
            <w:r>
              <w:rPr>
                <w:rFonts w:ascii="思源黑体 CN Normal" w:eastAsia="思源黑体 CN Normal" w:hAnsi="思源黑体 CN Normal" w:hint="eastAsia"/>
                <w:sz w:val="17"/>
                <w:szCs w:val="17"/>
              </w:rPr>
              <w:t>）</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E498CC9" w14:textId="77777777" w:rsidR="00A47685"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NM_004448</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6AAC80B" w14:textId="77777777" w:rsidR="00A47685"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9</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16~21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27号外显子热点区域</w:t>
            </w:r>
          </w:p>
        </w:tc>
        <w:tc>
          <w:tcPr>
            <w:tcW w:w="2464" w:type="dxa"/>
            <w:vMerge/>
            <w:tcBorders>
              <w:left w:val="dashed" w:sz="4" w:space="0" w:color="BFBFBF" w:themeColor="background1" w:themeShade="BF"/>
            </w:tcBorders>
            <w:shd w:val="clear" w:color="auto" w:fill="auto"/>
            <w:vAlign w:val="center"/>
          </w:tcPr>
          <w:p w14:paraId="70C943B5" w14:textId="77777777" w:rsidR="00A47685" w:rsidRDefault="00A47685">
            <w:pPr>
              <w:widowControl/>
              <w:spacing w:line="360" w:lineRule="exact"/>
              <w:jc w:val="center"/>
              <w:rPr>
                <w:rFonts w:ascii="思源黑体 CN Normal" w:eastAsia="思源黑体 CN Normal" w:hAnsi="思源黑体 CN Normal"/>
                <w:iCs/>
                <w:sz w:val="17"/>
                <w:szCs w:val="17"/>
              </w:rPr>
            </w:pPr>
          </w:p>
        </w:tc>
      </w:tr>
      <w:tr w:rsidR="00A47685" w14:paraId="44B9048B" w14:textId="77777777" w:rsidTr="00A47685">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B29B161" w14:textId="77777777" w:rsidR="00A47685"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KRAS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9867E06" w14:textId="77777777" w:rsidR="00A47685"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NM_033360</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79D9754" w14:textId="77777777" w:rsidR="00A47685"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13C3419E" w14:textId="77777777" w:rsidR="00A47685" w:rsidRDefault="00A47685">
            <w:pPr>
              <w:widowControl/>
              <w:spacing w:line="360" w:lineRule="exact"/>
              <w:jc w:val="center"/>
              <w:rPr>
                <w:rFonts w:ascii="思源黑体 CN Normal" w:eastAsia="思源黑体 CN Normal" w:hAnsi="思源黑体 CN Normal"/>
                <w:iCs/>
                <w:sz w:val="17"/>
                <w:szCs w:val="17"/>
              </w:rPr>
            </w:pPr>
          </w:p>
        </w:tc>
      </w:tr>
      <w:tr w:rsidR="00A47685" w14:paraId="70DF9FEC" w14:textId="77777777" w:rsidTr="00A47685">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8F0208A" w14:textId="77777777" w:rsidR="00A47685"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NRAS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F1D1204" w14:textId="77777777" w:rsidR="00A47685"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NM_002524</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9491306" w14:textId="77777777" w:rsidR="00A47685"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236B927E" w14:textId="77777777" w:rsidR="00A47685" w:rsidRDefault="00A47685">
            <w:pPr>
              <w:widowControl/>
              <w:spacing w:line="360" w:lineRule="exact"/>
              <w:jc w:val="center"/>
              <w:rPr>
                <w:rFonts w:ascii="思源黑体 CN Normal" w:eastAsia="思源黑体 CN Normal" w:hAnsi="思源黑体 CN Normal"/>
                <w:iCs/>
                <w:sz w:val="17"/>
                <w:szCs w:val="17"/>
              </w:rPr>
            </w:pPr>
          </w:p>
        </w:tc>
      </w:tr>
      <w:tr w:rsidR="00A47685" w14:paraId="21BFCD5C" w14:textId="77777777" w:rsidTr="00A47685">
        <w:trPr>
          <w:trHeight w:val="349"/>
          <w:jc w:val="center"/>
        </w:trPr>
        <w:tc>
          <w:tcPr>
            <w:tcW w:w="2168" w:type="dxa"/>
            <w:tcBorders>
              <w:top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4E070AC2" w14:textId="77777777" w:rsidR="00A47685"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PIK3CA</w:t>
            </w:r>
          </w:p>
        </w:tc>
        <w:tc>
          <w:tcPr>
            <w:tcW w:w="2189"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7F348F36" w14:textId="77777777" w:rsidR="00A47685"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NM_006218</w:t>
            </w:r>
          </w:p>
        </w:tc>
        <w:tc>
          <w:tcPr>
            <w:tcW w:w="3171"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1E67098C" w14:textId="77777777" w:rsidR="00A47685"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6</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10</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14</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21号外显子热点区域</w:t>
            </w:r>
          </w:p>
        </w:tc>
        <w:tc>
          <w:tcPr>
            <w:tcW w:w="2464" w:type="dxa"/>
            <w:vMerge/>
            <w:tcBorders>
              <w:left w:val="dashed" w:sz="4" w:space="0" w:color="BFBFBF" w:themeColor="background1" w:themeShade="BF"/>
              <w:bottom w:val="single" w:sz="4" w:space="0" w:color="1E7648"/>
            </w:tcBorders>
            <w:shd w:val="clear" w:color="auto" w:fill="auto"/>
            <w:vAlign w:val="center"/>
          </w:tcPr>
          <w:p w14:paraId="71E60E4E" w14:textId="77777777" w:rsidR="00A47685" w:rsidRDefault="00A47685">
            <w:pPr>
              <w:widowControl/>
              <w:spacing w:line="360" w:lineRule="exact"/>
              <w:jc w:val="center"/>
              <w:rPr>
                <w:rFonts w:ascii="思源黑体 CN Normal" w:eastAsia="思源黑体 CN Normal" w:hAnsi="思源黑体 CN Normal"/>
                <w:iCs/>
                <w:sz w:val="17"/>
                <w:szCs w:val="17"/>
              </w:rPr>
            </w:pPr>
          </w:p>
        </w:tc>
      </w:tr>
    </w:tbl>
    <w:p w14:paraId="5636022F" w14:textId="77777777" w:rsidR="00A47685" w:rsidRDefault="00000000">
      <w:pPr>
        <w:spacing w:line="380" w:lineRule="exact"/>
        <w:rPr>
          <w:rFonts w:ascii="思源黑体 CN Normal" w:eastAsia="思源黑体 CN Normal" w:hAnsi="思源黑体 CN Normal"/>
          <w:sz w:val="18"/>
          <w:szCs w:val="18"/>
        </w:rPr>
      </w:pPr>
      <w:r>
        <w:rPr>
          <w:rFonts w:ascii="思源黑体 CN Normal" w:eastAsia="思源黑体 CN Normal" w:hAnsi="思源黑体 CN Normal"/>
          <w:sz w:val="18"/>
          <w:szCs w:val="18"/>
        </w:rPr>
        <w:t>以下基因外显子中部分区段由于覆盖度原因不包含在检测范围中：</w:t>
      </w:r>
      <w:r>
        <w:rPr>
          <w:rFonts w:ascii="思源黑体 CN Normal" w:eastAsia="思源黑体 CN Normal" w:hAnsi="思源黑体 CN Normal" w:hint="eastAsia"/>
          <w:i/>
          <w:iCs/>
          <w:sz w:val="18"/>
          <w:szCs w:val="18"/>
        </w:rPr>
        <w:t>AR</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i/>
          <w:iCs/>
          <w:sz w:val="18"/>
          <w:szCs w:val="18"/>
        </w:rPr>
        <w:t>CDK12</w:t>
      </w:r>
      <w:r>
        <w:rPr>
          <w:rFonts w:ascii="思源黑体 CN Normal" w:eastAsia="思源黑体 CN Normal" w:hAnsi="思源黑体 CN Normal" w:hint="eastAsia"/>
          <w:sz w:val="18"/>
          <w:szCs w:val="18"/>
        </w:rPr>
        <w:t xml:space="preserve"> e</w:t>
      </w:r>
      <w:r>
        <w:rPr>
          <w:rFonts w:ascii="思源黑体 CN Normal" w:eastAsia="思源黑体 CN Normal" w:hAnsi="思源黑体 CN Normal"/>
          <w:sz w:val="18"/>
          <w:szCs w:val="18"/>
        </w:rPr>
        <w:t>xon2、exon14；</w:t>
      </w:r>
      <w:r>
        <w:rPr>
          <w:rFonts w:ascii="思源黑体 CN Normal" w:eastAsia="思源黑体 CN Normal" w:hAnsi="思源黑体 CN Normal" w:hint="eastAsia"/>
          <w:i/>
          <w:iCs/>
          <w:sz w:val="18"/>
          <w:szCs w:val="18"/>
        </w:rPr>
        <w:t>ESR</w:t>
      </w:r>
      <w:r>
        <w:rPr>
          <w:rFonts w:ascii="思源黑体 CN Normal" w:eastAsia="思源黑体 CN Normal" w:hAnsi="思源黑体 CN Normal"/>
          <w:i/>
          <w:iCs/>
          <w:sz w:val="18"/>
          <w:szCs w:val="18"/>
        </w:rPr>
        <w:t>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2</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PPP</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R</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A</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lastRenderedPageBreak/>
        <w:t>RAD</w:t>
      </w:r>
      <w:r>
        <w:rPr>
          <w:rFonts w:ascii="思源黑体 CN Normal" w:eastAsia="思源黑体 CN Normal" w:hAnsi="思源黑体 CN Normal"/>
          <w:i/>
          <w:iCs/>
          <w:sz w:val="18"/>
          <w:szCs w:val="18"/>
        </w:rPr>
        <w:t>51</w:t>
      </w:r>
      <w:r>
        <w:rPr>
          <w:rFonts w:ascii="思源黑体 CN Normal" w:eastAsia="思源黑体 CN Normal" w:hAnsi="思源黑体 CN Normal" w:hint="eastAsia"/>
          <w:i/>
          <w:iCs/>
          <w:sz w:val="18"/>
          <w:szCs w:val="18"/>
        </w:rPr>
        <w:t>B</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5</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STK</w:t>
      </w:r>
      <w:r>
        <w:rPr>
          <w:rFonts w:ascii="思源黑体 CN Normal" w:eastAsia="思源黑体 CN Normal" w:hAnsi="思源黑体 CN Normal"/>
          <w:i/>
          <w:iCs/>
          <w:sz w:val="18"/>
          <w:szCs w:val="18"/>
        </w:rPr>
        <w:t>11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3</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TP</w:t>
      </w:r>
      <w:r>
        <w:rPr>
          <w:rFonts w:ascii="思源黑体 CN Normal" w:eastAsia="思源黑体 CN Normal" w:hAnsi="思源黑体 CN Normal"/>
          <w:i/>
          <w:iCs/>
          <w:sz w:val="18"/>
          <w:szCs w:val="18"/>
        </w:rPr>
        <w:t>53</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4。</w:t>
      </w:r>
    </w:p>
    <w:p w14:paraId="70FEB504" w14:textId="77777777" w:rsidR="00A47685" w:rsidRDefault="00000000">
      <w:pPr>
        <w:widowControl/>
        <w:jc w:val="left"/>
        <w:rPr>
          <w:rFonts w:ascii="思源黑体 CN Bold" w:eastAsia="思源黑体 CN Bold" w:hAnsi="思源黑体 CN Bold"/>
          <w:b/>
          <w:bCs/>
          <w:color w:val="D45704"/>
          <w:sz w:val="18"/>
          <w:szCs w:val="18"/>
        </w:rPr>
      </w:pPr>
      <w:r>
        <w:rPr>
          <w:rFonts w:ascii="思源黑体 CN Bold" w:eastAsia="思源黑体 CN Bold" w:hAnsi="思源黑体 CN Bold"/>
          <w:b/>
          <w:bCs/>
          <w:color w:val="D45704"/>
          <w:sz w:val="18"/>
          <w:szCs w:val="18"/>
        </w:rPr>
        <w:br w:type="page"/>
      </w:r>
    </w:p>
    <w:p w14:paraId="76734287" w14:textId="77777777" w:rsidR="00A47685"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lastRenderedPageBreak/>
        <w:t>附录</w:t>
      </w:r>
      <w:r>
        <w:rPr>
          <w:rFonts w:ascii="思源黑体 CN Bold" w:eastAsia="思源黑体 CN Bold" w:hAnsi="思源黑体 CN Bold"/>
          <w:b/>
          <w:bCs/>
          <w:color w:val="D45704"/>
          <w:szCs w:val="21"/>
        </w:rPr>
        <w:t xml:space="preserve">2 </w:t>
      </w:r>
      <w:r>
        <w:rPr>
          <w:rFonts w:ascii="思源黑体 CN Bold" w:eastAsia="思源黑体 CN Bold" w:hAnsi="思源黑体 CN Bold" w:hint="eastAsia"/>
          <w:b/>
          <w:bCs/>
          <w:color w:val="D45704"/>
          <w:szCs w:val="21"/>
        </w:rPr>
        <w:t>项目背景介绍</w:t>
      </w:r>
    </w:p>
    <w:p w14:paraId="3ECC1A6C" w14:textId="77777777" w:rsidR="00A47685"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t>1.</w:t>
      </w:r>
      <w:r>
        <w:rPr>
          <w:rFonts w:ascii="思源黑体 CN Bold" w:eastAsia="思源黑体 CN Bold" w:hAnsi="思源黑体 CN Bold" w:cs="思源黑体 CN Normal"/>
          <w:b/>
          <w:sz w:val="18"/>
          <w:szCs w:val="18"/>
        </w:rPr>
        <w:t xml:space="preserve"> </w:t>
      </w:r>
      <w:r>
        <w:rPr>
          <w:rFonts w:ascii="思源黑体 CN Bold" w:eastAsia="思源黑体 CN Bold" w:hAnsi="思源黑体 CN Bold" w:cs="思源黑体 CN Normal" w:hint="eastAsia"/>
          <w:b/>
          <w:sz w:val="18"/>
          <w:szCs w:val="18"/>
        </w:rPr>
        <w:t>同源重组缺陷</w:t>
      </w:r>
    </w:p>
    <w:p w14:paraId="371E71EF" w14:textId="77777777" w:rsidR="00A47685" w:rsidRDefault="00000000">
      <w:pPr>
        <w:spacing w:line="380" w:lineRule="exact"/>
        <w:ind w:firstLine="420"/>
        <w:rPr>
          <w:rFonts w:ascii="思源黑体 CN Normal" w:eastAsia="思源黑体 CN Normal" w:hAnsi="思源黑体 CN Normal" w:cs="思源黑体 CN Light"/>
          <w:sz w:val="18"/>
          <w:szCs w:val="18"/>
        </w:rPr>
      </w:pPr>
      <w:bookmarkStart w:id="12" w:name="_Hlk110880047"/>
      <w:r>
        <w:rPr>
          <w:rFonts w:ascii="思源黑体 CN Normal" w:eastAsia="思源黑体 CN Normal" w:hAnsi="思源黑体 CN Normal" w:cs="思源黑体 CN Light" w:hint="eastAsia"/>
          <w:sz w:val="18"/>
          <w:szCs w:val="18"/>
        </w:rPr>
        <w:t>同源重组修复（Homologous Recombination Repair，HRR）是DNA双链断裂（</w:t>
      </w:r>
      <w:r>
        <w:rPr>
          <w:rFonts w:ascii="思源黑体 CN Normal" w:eastAsia="思源黑体 CN Normal" w:hAnsi="思源黑体 CN Normal" w:cs="思源黑体 CN Light"/>
          <w:sz w:val="18"/>
          <w:szCs w:val="18"/>
        </w:rPr>
        <w:t>D</w:t>
      </w:r>
      <w:r>
        <w:rPr>
          <w:rFonts w:ascii="思源黑体 CN Normal" w:eastAsia="思源黑体 CN Normal" w:hAnsi="思源黑体 CN Normal" w:cs="思源黑体 CN Light" w:hint="eastAsia"/>
          <w:sz w:val="18"/>
          <w:szCs w:val="18"/>
        </w:rPr>
        <w:t>ouble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B</w:t>
      </w:r>
      <w:r>
        <w:rPr>
          <w:rFonts w:ascii="思源黑体 CN Normal" w:eastAsia="思源黑体 CN Normal" w:hAnsi="思源黑体 CN Normal" w:cs="思源黑体 CN Light" w:hint="eastAsia"/>
          <w:sz w:val="18"/>
          <w:szCs w:val="18"/>
        </w:rPr>
        <w:t>reak，DSB）的首选修复方式。指在有丝分裂或减数分裂的DNA复制期发生DNA双链断裂（</w:t>
      </w:r>
      <w:r>
        <w:rPr>
          <w:rFonts w:ascii="思源黑体 CN Normal" w:eastAsia="思源黑体 CN Normal" w:hAnsi="思源黑体 CN Normal" w:cs="思源黑体 CN Light"/>
          <w:sz w:val="18"/>
          <w:szCs w:val="18"/>
        </w:rPr>
        <w:t>DNA Double-Strand Breaks</w:t>
      </w:r>
      <w:r>
        <w:rPr>
          <w:rFonts w:ascii="思源黑体 CN Normal" w:eastAsia="思源黑体 CN Normal" w:hAnsi="思源黑体 CN Normal" w:cs="思源黑体 CN Light" w:hint="eastAsia"/>
          <w:sz w:val="18"/>
          <w:szCs w:val="18"/>
        </w:rPr>
        <w:t>，DSB）时，断裂的DNA以其未发生断裂的姐妹染色单体或与其具有同源序列的染色体作为模板，激活一系列蛋白分子进行的一种无错误修复方式，只发生在细胞周期的DNA复制期和DNA合成后期。同源重组修复具有修复DSBs、挽救复制叉及实现减数分裂染色体交叉互换等功能。同源重组修复过程可大致分为3个步骤：DNA损伤位点剪切、3’末端单链入侵、Holliday连接体的形成和解离</w:t>
      </w:r>
      <w:bookmarkEnd w:id="12"/>
      <w:r>
        <w:rPr>
          <w:rFonts w:ascii="思源黑体 CN Normal" w:eastAsia="思源黑体 CN Normal" w:hAnsi="思源黑体 CN Normal" w:cs="思源黑体 CN Light" w:hint="eastAsia"/>
          <w:sz w:val="18"/>
          <w:szCs w:val="18"/>
        </w:rPr>
        <w:t>。</w:t>
      </w:r>
    </w:p>
    <w:p w14:paraId="2605A95B" w14:textId="77777777" w:rsidR="00A47685" w:rsidRDefault="00000000">
      <w:pPr>
        <w:spacing w:line="380" w:lineRule="exact"/>
        <w:ind w:firstLine="420"/>
        <w:rPr>
          <w:rFonts w:ascii="思源黑体 CN Normal" w:eastAsia="思源黑体 CN Normal" w:hAnsi="思源黑体 CN Normal" w:cs="思源黑体 CN Light"/>
          <w:sz w:val="18"/>
          <w:szCs w:val="18"/>
        </w:rPr>
      </w:pPr>
      <w:bookmarkStart w:id="13" w:name="_Hlk110880056"/>
      <w:r>
        <w:rPr>
          <w:rFonts w:ascii="思源黑体 CN Normal" w:eastAsia="思源黑体 CN Normal" w:hAnsi="思源黑体 CN Normal" w:cs="思源黑体 CN Light" w:hint="eastAsia"/>
          <w:sz w:val="18"/>
          <w:szCs w:val="18"/>
        </w:rPr>
        <w:t>同源重组缺陷（</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R</w:t>
      </w:r>
      <w:r>
        <w:rPr>
          <w:rFonts w:ascii="思源黑体 CN Normal" w:eastAsia="思源黑体 CN Normal" w:hAnsi="思源黑体 CN Normal" w:cs="思源黑体 CN Light" w:hint="eastAsia"/>
          <w:sz w:val="18"/>
          <w:szCs w:val="18"/>
        </w:rPr>
        <w:t>ecombination</w:t>
      </w:r>
      <w:r>
        <w:rPr>
          <w:rFonts w:ascii="思源黑体 CN Normal" w:eastAsia="思源黑体 CN Normal" w:hAnsi="思源黑体 CN Normal" w:cs="思源黑体 CN Light"/>
          <w:sz w:val="18"/>
          <w:szCs w:val="18"/>
        </w:rPr>
        <w:t xml:space="preserve"> D</w:t>
      </w:r>
      <w:r>
        <w:rPr>
          <w:rFonts w:ascii="思源黑体 CN Normal" w:eastAsia="思源黑体 CN Normal" w:hAnsi="思源黑体 CN Normal" w:cs="思源黑体 CN Light" w:hint="eastAsia"/>
          <w:sz w:val="18"/>
          <w:szCs w:val="18"/>
        </w:rPr>
        <w:t>eficiency，HRD）通常指细胞水平上的HRR功能障碍状态，可由HRR相关基因胚系突变或体细胞突变以及表观遗传失活等诸多因素导致。当HRD存在时，DSB会过度依赖非同源末端连接（</w:t>
      </w:r>
      <w:r>
        <w:rPr>
          <w:rFonts w:ascii="思源黑体 CN Normal" w:eastAsia="思源黑体 CN Normal" w:hAnsi="思源黑体 CN Normal" w:cs="思源黑体 CN Light"/>
          <w:sz w:val="18"/>
          <w:szCs w:val="18"/>
        </w:rPr>
        <w:t>N</w:t>
      </w:r>
      <w:r>
        <w:rPr>
          <w:rFonts w:ascii="思源黑体 CN Normal" w:eastAsia="思源黑体 CN Normal" w:hAnsi="思源黑体 CN Normal" w:cs="思源黑体 CN Light" w:hint="eastAsia"/>
          <w:sz w:val="18"/>
          <w:szCs w:val="18"/>
        </w:rPr>
        <w:t>on-</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oining，NEHJ）、微同源末端连接（</w:t>
      </w:r>
      <w:r>
        <w:rPr>
          <w:rFonts w:ascii="思源黑体 CN Normal" w:eastAsia="思源黑体 CN Normal" w:hAnsi="思源黑体 CN Normal" w:cs="思源黑体 CN Light"/>
          <w:sz w:val="18"/>
          <w:szCs w:val="18"/>
        </w:rPr>
        <w:t>M</w:t>
      </w:r>
      <w:r>
        <w:rPr>
          <w:rFonts w:ascii="思源黑体 CN Normal" w:eastAsia="思源黑体 CN Normal" w:hAnsi="思源黑体 CN Normal" w:cs="思源黑体 CN Light" w:hint="eastAsia"/>
          <w:sz w:val="18"/>
          <w:szCs w:val="18"/>
        </w:rPr>
        <w:t>icrohomology</w:t>
      </w:r>
      <w:r>
        <w:rPr>
          <w:rFonts w:ascii="思源黑体 CN Normal" w:eastAsia="思源黑体 CN Normal" w:hAnsi="思源黑体 CN Normal" w:cs="思源黑体 CN Light"/>
          <w:sz w:val="18"/>
          <w:szCs w:val="18"/>
        </w:rPr>
        <w:t xml:space="preserve"> M</w:t>
      </w:r>
      <w:r>
        <w:rPr>
          <w:rFonts w:ascii="思源黑体 CN Normal" w:eastAsia="思源黑体 CN Normal" w:hAnsi="思源黑体 CN Normal" w:cs="思源黑体 CN Light" w:hint="eastAsia"/>
          <w:sz w:val="18"/>
          <w:szCs w:val="18"/>
        </w:rPr>
        <w:t>ediated</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oining，NMEJ）和单链退火途径（</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ingle-</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nnealing，SSA）等低保真、高易错的替代性DNA损伤修复途径，从而极可能造成核酸序列的插入/缺失、拷贝数异常，并引起染色体交联，造成基因组和染色体不稳定。HRD常存在于多种恶性肿瘤中，其中在卵巢癌、乳腺癌、胰腺导管癌、前列腺癌等肿瘤中尤其突出。HRD会产生特定的、可量化的、稳定的基因组改变，其中包含可被鉴别的基因突变、插入/缺失模式，以及染色体结构异常、基因拷贝数变异等。HRD临床检测所描述的肿瘤基因组特定改变，也被称为“基因组癫痕”。目前，通过建立基于基因组特征分析的评估体系来预测肿瘤HRD状态及其程度，已有杂合性缺失（</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oss</w:t>
      </w:r>
      <w:r>
        <w:rPr>
          <w:rFonts w:ascii="思源黑体 CN Normal" w:eastAsia="思源黑体 CN Normal" w:hAnsi="思源黑体 CN Normal" w:cs="思源黑体 CN Light"/>
          <w:sz w:val="18"/>
          <w:szCs w:val="18"/>
        </w:rPr>
        <w:t xml:space="preserve"> </w:t>
      </w:r>
      <w:r>
        <w:rPr>
          <w:rFonts w:ascii="思源黑体 CN Normal" w:eastAsia="思源黑体 CN Normal" w:hAnsi="思源黑体 CN Normal" w:cs="思源黑体 CN Light" w:hint="eastAsia"/>
          <w:sz w:val="18"/>
          <w:szCs w:val="18"/>
        </w:rPr>
        <w:t>of</w:t>
      </w:r>
      <w:r>
        <w:rPr>
          <w:rFonts w:ascii="思源黑体 CN Normal" w:eastAsia="思源黑体 CN Normal" w:hAnsi="思源黑体 CN Normal" w:cs="思源黑体 CN Light"/>
          <w:sz w:val="18"/>
          <w:szCs w:val="18"/>
        </w:rPr>
        <w:t xml:space="preserve"> H</w:t>
      </w:r>
      <w:r>
        <w:rPr>
          <w:rFonts w:ascii="思源黑体 CN Normal" w:eastAsia="思源黑体 CN Normal" w:hAnsi="思源黑体 CN Normal" w:cs="思源黑体 CN Light" w:hint="eastAsia"/>
          <w:sz w:val="18"/>
          <w:szCs w:val="18"/>
        </w:rPr>
        <w:t>eterozygosity，LOH）、端粒等位基因不平衡（</w:t>
      </w:r>
      <w:r>
        <w:rPr>
          <w:rFonts w:ascii="思源黑体 CN Normal" w:eastAsia="思源黑体 CN Normal" w:hAnsi="思源黑体 CN Normal" w:cs="思源黑体 CN Light"/>
          <w:sz w:val="18"/>
          <w:szCs w:val="18"/>
        </w:rPr>
        <w:t>T</w:t>
      </w:r>
      <w:r>
        <w:rPr>
          <w:rFonts w:ascii="思源黑体 CN Normal" w:eastAsia="思源黑体 CN Normal" w:hAnsi="思源黑体 CN Normal" w:cs="思源黑体 CN Light" w:hint="eastAsia"/>
          <w:sz w:val="18"/>
          <w:szCs w:val="18"/>
        </w:rPr>
        <w:t>elomeric</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llelic</w:t>
      </w:r>
      <w:r>
        <w:rPr>
          <w:rFonts w:ascii="思源黑体 CN Normal" w:eastAsia="思源黑体 CN Normal" w:hAnsi="思源黑体 CN Normal" w:cs="思源黑体 CN Light"/>
          <w:sz w:val="18"/>
          <w:szCs w:val="18"/>
        </w:rPr>
        <w:t xml:space="preserve"> I</w:t>
      </w:r>
      <w:r>
        <w:rPr>
          <w:rFonts w:ascii="思源黑体 CN Normal" w:eastAsia="思源黑体 CN Normal" w:hAnsi="思源黑体 CN Normal" w:cs="思源黑体 CN Light" w:hint="eastAsia"/>
          <w:sz w:val="18"/>
          <w:szCs w:val="18"/>
        </w:rPr>
        <w:t>mbalance，TAI）、大片段迁移（</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arge-scale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tate</w:t>
      </w:r>
      <w:r>
        <w:rPr>
          <w:rFonts w:ascii="思源黑体 CN Normal" w:eastAsia="思源黑体 CN Normal" w:hAnsi="思源黑体 CN Normal" w:cs="思源黑体 CN Light"/>
          <w:sz w:val="18"/>
          <w:szCs w:val="18"/>
        </w:rPr>
        <w:t xml:space="preserve"> T</w:t>
      </w:r>
      <w:r>
        <w:rPr>
          <w:rFonts w:ascii="思源黑体 CN Normal" w:eastAsia="思源黑体 CN Normal" w:hAnsi="思源黑体 CN Normal" w:cs="思源黑体 CN Light" w:hint="eastAsia"/>
          <w:sz w:val="18"/>
          <w:szCs w:val="18"/>
        </w:rPr>
        <w:t>ransition，LST）等被作为基因组癫痕标志物，以量化基因组癫痕的程度。每个指标都有独特的定义，在一定程度上都能描述细胞HRD状态的出程度；但相较单个指标描述，三者组合综合计算评分能更全面反映基因组癫痕状态，进而对基因组不稳定状态进行评估</w:t>
      </w:r>
      <w:bookmarkEnd w:id="13"/>
      <w:r>
        <w:rPr>
          <w:rFonts w:ascii="思源黑体 CN Normal" w:eastAsia="思源黑体 CN Normal" w:hAnsi="思源黑体 CN Normal" w:cs="思源黑体 CN Light" w:hint="eastAsia"/>
          <w:sz w:val="18"/>
          <w:szCs w:val="18"/>
        </w:rPr>
        <w:t>。</w:t>
      </w:r>
    </w:p>
    <w:p w14:paraId="423EBF22" w14:textId="77777777" w:rsidR="00A47685"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9744" behindDoc="0" locked="0" layoutInCell="1" allowOverlap="1" wp14:anchorId="060B9346" wp14:editId="051D931D">
            <wp:simplePos x="0" y="0"/>
            <wp:positionH relativeFrom="margin">
              <wp:posOffset>502920</wp:posOffset>
            </wp:positionH>
            <wp:positionV relativeFrom="paragraph">
              <wp:posOffset>153035</wp:posOffset>
            </wp:positionV>
            <wp:extent cx="5727700" cy="4210050"/>
            <wp:effectExtent l="0" t="0" r="635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27757" cy="4210050"/>
                    </a:xfrm>
                    <a:prstGeom prst="rect">
                      <a:avLst/>
                    </a:prstGeom>
                  </pic:spPr>
                </pic:pic>
              </a:graphicData>
            </a:graphic>
          </wp:anchor>
        </w:drawing>
      </w:r>
    </w:p>
    <w:p w14:paraId="7C37423B" w14:textId="77777777" w:rsidR="00A47685" w:rsidRDefault="00A47685">
      <w:pPr>
        <w:spacing w:line="380" w:lineRule="exact"/>
        <w:rPr>
          <w:rFonts w:ascii="思源黑体 CN Normal" w:eastAsia="思源黑体 CN Normal" w:hAnsi="思源黑体 CN Normal" w:cs="思源黑体 CN Light"/>
          <w:sz w:val="18"/>
          <w:szCs w:val="18"/>
        </w:rPr>
      </w:pPr>
    </w:p>
    <w:p w14:paraId="6EF4CB31" w14:textId="77777777" w:rsidR="00A47685" w:rsidRDefault="00A47685">
      <w:pPr>
        <w:spacing w:line="380" w:lineRule="exact"/>
        <w:rPr>
          <w:rFonts w:ascii="思源黑体 CN Normal" w:eastAsia="思源黑体 CN Normal" w:hAnsi="思源黑体 CN Normal" w:cs="思源黑体 CN Light"/>
          <w:sz w:val="18"/>
          <w:szCs w:val="18"/>
        </w:rPr>
      </w:pPr>
    </w:p>
    <w:p w14:paraId="4023F715" w14:textId="77777777" w:rsidR="00A47685" w:rsidRDefault="00A47685">
      <w:pPr>
        <w:spacing w:line="380" w:lineRule="exact"/>
        <w:rPr>
          <w:rFonts w:ascii="思源黑体 CN Normal" w:eastAsia="思源黑体 CN Normal" w:hAnsi="思源黑体 CN Normal" w:cs="思源黑体 CN Light"/>
          <w:sz w:val="18"/>
          <w:szCs w:val="18"/>
        </w:rPr>
      </w:pPr>
    </w:p>
    <w:p w14:paraId="3ECACA34" w14:textId="77777777" w:rsidR="00A47685" w:rsidRDefault="00A47685">
      <w:pPr>
        <w:spacing w:line="380" w:lineRule="exact"/>
        <w:rPr>
          <w:rFonts w:ascii="思源黑体 CN Normal" w:eastAsia="思源黑体 CN Normal" w:hAnsi="思源黑体 CN Normal" w:cs="思源黑体 CN Light"/>
          <w:sz w:val="18"/>
          <w:szCs w:val="18"/>
        </w:rPr>
      </w:pPr>
    </w:p>
    <w:p w14:paraId="04BC041C" w14:textId="77777777" w:rsidR="00A47685" w:rsidRDefault="00A47685">
      <w:pPr>
        <w:spacing w:line="380" w:lineRule="exact"/>
        <w:rPr>
          <w:rFonts w:ascii="思源黑体 CN Normal" w:eastAsia="思源黑体 CN Normal" w:hAnsi="思源黑体 CN Normal" w:cs="思源黑体 CN Light"/>
          <w:sz w:val="18"/>
          <w:szCs w:val="18"/>
        </w:rPr>
      </w:pPr>
    </w:p>
    <w:p w14:paraId="3BF66A22" w14:textId="77777777" w:rsidR="00A47685" w:rsidRDefault="00A47685">
      <w:pPr>
        <w:spacing w:line="380" w:lineRule="exact"/>
        <w:rPr>
          <w:rFonts w:ascii="思源黑体 CN Normal" w:eastAsia="思源黑体 CN Normal" w:hAnsi="思源黑体 CN Normal" w:cs="思源黑体 CN Light"/>
          <w:sz w:val="18"/>
          <w:szCs w:val="18"/>
        </w:rPr>
      </w:pPr>
    </w:p>
    <w:p w14:paraId="77526A86" w14:textId="77777777" w:rsidR="00A47685" w:rsidRDefault="00A47685">
      <w:pPr>
        <w:spacing w:line="380" w:lineRule="exact"/>
        <w:rPr>
          <w:rFonts w:ascii="思源黑体 CN Normal" w:eastAsia="思源黑体 CN Normal" w:hAnsi="思源黑体 CN Normal" w:cs="思源黑体 CN Light"/>
          <w:sz w:val="18"/>
          <w:szCs w:val="18"/>
        </w:rPr>
      </w:pPr>
    </w:p>
    <w:p w14:paraId="2FCD7E28" w14:textId="77777777" w:rsidR="00A47685" w:rsidRDefault="00A47685">
      <w:pPr>
        <w:spacing w:line="380" w:lineRule="exact"/>
        <w:rPr>
          <w:rFonts w:ascii="思源黑体 CN Normal" w:eastAsia="思源黑体 CN Normal" w:hAnsi="思源黑体 CN Normal" w:cs="思源黑体 CN Light"/>
          <w:sz w:val="18"/>
          <w:szCs w:val="18"/>
        </w:rPr>
      </w:pPr>
    </w:p>
    <w:p w14:paraId="796D9886" w14:textId="77777777" w:rsidR="00A47685" w:rsidRDefault="00A47685">
      <w:pPr>
        <w:spacing w:line="380" w:lineRule="exact"/>
        <w:rPr>
          <w:rFonts w:ascii="思源黑体 CN Normal" w:eastAsia="思源黑体 CN Normal" w:hAnsi="思源黑体 CN Normal" w:cs="思源黑体 CN Light"/>
          <w:sz w:val="18"/>
          <w:szCs w:val="18"/>
        </w:rPr>
      </w:pPr>
    </w:p>
    <w:p w14:paraId="7C813E45" w14:textId="77777777" w:rsidR="00A47685" w:rsidRDefault="00A47685">
      <w:pPr>
        <w:spacing w:line="380" w:lineRule="exact"/>
        <w:rPr>
          <w:rFonts w:ascii="思源黑体 CN Normal" w:eastAsia="思源黑体 CN Normal" w:hAnsi="思源黑体 CN Normal" w:cs="思源黑体 CN Light"/>
          <w:sz w:val="18"/>
          <w:szCs w:val="18"/>
        </w:rPr>
      </w:pPr>
    </w:p>
    <w:p w14:paraId="053EC4FF" w14:textId="77777777" w:rsidR="00A47685" w:rsidRDefault="00A47685">
      <w:pPr>
        <w:spacing w:line="380" w:lineRule="exact"/>
        <w:rPr>
          <w:rFonts w:ascii="思源黑体 CN Normal" w:eastAsia="思源黑体 CN Normal" w:hAnsi="思源黑体 CN Normal" w:cs="思源黑体 CN Light"/>
          <w:sz w:val="18"/>
          <w:szCs w:val="18"/>
        </w:rPr>
      </w:pPr>
    </w:p>
    <w:p w14:paraId="54181BB7" w14:textId="77777777" w:rsidR="00A47685" w:rsidRDefault="00A47685">
      <w:pPr>
        <w:spacing w:line="380" w:lineRule="exact"/>
        <w:rPr>
          <w:rFonts w:ascii="思源黑体 CN Normal" w:eastAsia="思源黑体 CN Normal" w:hAnsi="思源黑体 CN Normal" w:cs="思源黑体 CN Light"/>
          <w:sz w:val="18"/>
          <w:szCs w:val="18"/>
        </w:rPr>
      </w:pPr>
    </w:p>
    <w:p w14:paraId="3BEC1459" w14:textId="77777777" w:rsidR="00A47685" w:rsidRDefault="00A47685">
      <w:pPr>
        <w:spacing w:line="380" w:lineRule="exact"/>
        <w:rPr>
          <w:rFonts w:ascii="思源黑体 CN Normal" w:eastAsia="思源黑体 CN Normal" w:hAnsi="思源黑体 CN Normal" w:cs="思源黑体 CN Light"/>
          <w:sz w:val="18"/>
          <w:szCs w:val="18"/>
        </w:rPr>
      </w:pPr>
    </w:p>
    <w:p w14:paraId="6AD55E24" w14:textId="77777777" w:rsidR="00A47685" w:rsidRDefault="00A47685">
      <w:pPr>
        <w:spacing w:line="380" w:lineRule="exact"/>
        <w:rPr>
          <w:rFonts w:ascii="思源黑体 CN Normal" w:eastAsia="思源黑体 CN Normal" w:hAnsi="思源黑体 CN Normal" w:cs="思源黑体 CN Light"/>
          <w:sz w:val="18"/>
          <w:szCs w:val="18"/>
        </w:rPr>
      </w:pPr>
    </w:p>
    <w:p w14:paraId="168973AE" w14:textId="77777777" w:rsidR="00A47685" w:rsidRDefault="00A47685">
      <w:pPr>
        <w:spacing w:line="380" w:lineRule="exact"/>
        <w:rPr>
          <w:rFonts w:ascii="思源黑体 CN Normal" w:eastAsia="思源黑体 CN Normal" w:hAnsi="思源黑体 CN Normal" w:cs="思源黑体 CN Light"/>
          <w:sz w:val="18"/>
          <w:szCs w:val="18"/>
        </w:rPr>
      </w:pPr>
    </w:p>
    <w:p w14:paraId="3227A391" w14:textId="77777777" w:rsidR="00A47685" w:rsidRDefault="00A47685">
      <w:pPr>
        <w:spacing w:line="380" w:lineRule="exact"/>
        <w:rPr>
          <w:rFonts w:ascii="思源黑体 CN Normal" w:eastAsia="思源黑体 CN Normal" w:hAnsi="思源黑体 CN Normal" w:cs="思源黑体 CN Light"/>
          <w:sz w:val="18"/>
          <w:szCs w:val="18"/>
        </w:rPr>
      </w:pPr>
    </w:p>
    <w:p w14:paraId="35BAC4D9" w14:textId="77777777" w:rsidR="00A47685" w:rsidRDefault="00A47685">
      <w:pPr>
        <w:spacing w:line="380" w:lineRule="exact"/>
        <w:rPr>
          <w:rFonts w:ascii="思源黑体 CN Normal" w:eastAsia="思源黑体 CN Normal" w:hAnsi="思源黑体 CN Normal" w:cs="思源黑体 CN Light"/>
          <w:sz w:val="18"/>
          <w:szCs w:val="18"/>
        </w:rPr>
      </w:pPr>
    </w:p>
    <w:p w14:paraId="591E8422" w14:textId="77777777" w:rsidR="00A47685" w:rsidRDefault="00000000">
      <w:pPr>
        <w:spacing w:line="380" w:lineRule="exact"/>
        <w:jc w:val="center"/>
        <w:rPr>
          <w:rFonts w:ascii="思源黑体 CN Normal" w:eastAsia="思源黑体 CN Normal" w:hAnsi="思源黑体 CN Normal" w:cs="思源黑体 CN Normal"/>
          <w:b/>
          <w:sz w:val="18"/>
          <w:szCs w:val="18"/>
        </w:rPr>
      </w:pPr>
      <w:r>
        <w:rPr>
          <w:rFonts w:ascii="思源黑体 CN Normal" w:eastAsia="思源黑体 CN Normal" w:hAnsi="思源黑体 CN Normal" w:cs="思源黑体 CN Light" w:hint="eastAsia"/>
          <w:b/>
          <w:bCs/>
          <w:sz w:val="18"/>
          <w:szCs w:val="18"/>
        </w:rPr>
        <w:t>图1</w:t>
      </w:r>
      <w:r>
        <w:rPr>
          <w:rFonts w:ascii="思源黑体 CN Normal" w:eastAsia="思源黑体 CN Normal" w:hAnsi="思源黑体 CN Normal" w:cs="思源黑体 CN Light"/>
          <w:b/>
          <w:bCs/>
          <w:sz w:val="18"/>
          <w:szCs w:val="18"/>
        </w:rPr>
        <w:t xml:space="preserve"> </w:t>
      </w:r>
      <w:r>
        <w:rPr>
          <w:rFonts w:ascii="思源黑体 CN Normal" w:eastAsia="思源黑体 CN Normal" w:hAnsi="思源黑体 CN Normal" w:cs="思源黑体 CN Light" w:hint="eastAsia"/>
          <w:b/>
          <w:bCs/>
          <w:sz w:val="18"/>
          <w:szCs w:val="18"/>
        </w:rPr>
        <w:t>同源重组修复示意（P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25451105</w:t>
      </w:r>
      <w:r>
        <w:rPr>
          <w:rFonts w:ascii="思源黑体 CN Normal" w:eastAsia="思源黑体 CN Normal" w:hAnsi="思源黑体 CN Normal" w:cs="思源黑体 CN Light" w:hint="eastAsia"/>
          <w:b/>
          <w:bCs/>
          <w:sz w:val="18"/>
          <w:szCs w:val="18"/>
        </w:rPr>
        <w:t>）</w:t>
      </w:r>
      <w:r>
        <w:rPr>
          <w:rFonts w:ascii="思源黑体 CN Normal" w:eastAsia="思源黑体 CN Normal" w:hAnsi="思源黑体 CN Normal" w:cs="思源黑体 CN Normal"/>
          <w:b/>
          <w:sz w:val="18"/>
          <w:szCs w:val="18"/>
        </w:rPr>
        <w:br w:type="page"/>
      </w:r>
    </w:p>
    <w:p w14:paraId="02BFFB40" w14:textId="77777777" w:rsidR="00A47685"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lastRenderedPageBreak/>
        <w:t>2</w:t>
      </w:r>
      <w:r>
        <w:rPr>
          <w:rFonts w:ascii="思源黑体 CN Bold" w:eastAsia="思源黑体 CN Bold" w:hAnsi="思源黑体 CN Bold" w:cs="思源黑体 CN Normal"/>
          <w:b/>
          <w:sz w:val="18"/>
          <w:szCs w:val="18"/>
        </w:rPr>
        <w:t>. PARP</w:t>
      </w:r>
      <w:r>
        <w:rPr>
          <w:rFonts w:ascii="思源黑体 CN Bold" w:eastAsia="思源黑体 CN Bold" w:hAnsi="思源黑体 CN Bold" w:cs="思源黑体 CN Normal" w:hint="eastAsia"/>
          <w:b/>
          <w:sz w:val="18"/>
          <w:szCs w:val="18"/>
        </w:rPr>
        <w:t>抑制剂</w:t>
      </w:r>
    </w:p>
    <w:p w14:paraId="1A167322" w14:textId="77777777" w:rsidR="00A47685"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PARP抑制剂是一种靶向聚ADP核糖聚合酶（poly</w:t>
      </w:r>
      <w:r>
        <w:rPr>
          <w:rFonts w:ascii="思源黑体 CN Normal" w:eastAsia="思源黑体 CN Normal" w:hAnsi="思源黑体 CN Normal" w:cs="思源黑体 CN Light"/>
          <w:sz w:val="18"/>
          <w:szCs w:val="18"/>
        </w:rPr>
        <w:t xml:space="preserve"> (ADP-ribose) polymerase</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sz w:val="18"/>
          <w:szCs w:val="18"/>
        </w:rPr>
        <w:t>PARP</w:t>
      </w:r>
      <w:r>
        <w:rPr>
          <w:rFonts w:ascii="思源黑体 CN Normal" w:eastAsia="思源黑体 CN Normal" w:hAnsi="思源黑体 CN Normal" w:cs="思源黑体 CN Light" w:hint="eastAsia"/>
          <w:sz w:val="18"/>
          <w:szCs w:val="18"/>
        </w:rPr>
        <w:t>）的癌症疗法。它是第一种成功利用合成致死（Synthetic Lethality）概念获得批准在临床使用的抗癌药物。PARP抑制剂对携带</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基因致病性/疑似致病性变异的癌细胞具有较高选择性杀伤，且不对正常细胞产生影响。当细胞中的同源重组修复相关基因（</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等）存在致病性/疑似致病性变异，细胞无法通过同源重组修复双链DNA损伤，会更加依赖PARP介导的DNA修复通路。使用PARP抑制剂后，单链DNA断裂损伤不能被修复，不断累积，增加双链DNA断裂的发生。DNA复制叉停止，细胞毒性产生，导致合成致死。BRCA1、BRCA2和其它称为“类BRCA” (BRCAness) 的蛋白在HRR中起到重要作用，这些蛋白质功能受损会造成HRD。HRR基因启动子的甲基化、体细胞变异以及HRR基因的致病性/疑似致病性变异也会引起HRD，并且同样对PARPi敏感。</w:t>
      </w:r>
    </w:p>
    <w:p w14:paraId="6A4BB19F" w14:textId="77777777" w:rsidR="00A47685"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PARP抑制剂对PARP的作用机制包括2个方面：1是在PARP活性位点与烟酰胺腺嘌呤二核苷酸竞争，抑制多聚（ADP-核糖）聚合物的形成；2是结合到PAPR</w:t>
      </w:r>
      <w:r>
        <w:rPr>
          <w:rFonts w:ascii="思源黑体 CN Normal" w:eastAsia="思源黑体 CN Normal" w:hAnsi="思源黑体 CN Normal" w:cs="思源黑体 CN Light"/>
          <w:sz w:val="18"/>
          <w:szCs w:val="18"/>
        </w:rPr>
        <w:t>1</w:t>
      </w:r>
      <w:r>
        <w:rPr>
          <w:rFonts w:ascii="思源黑体 CN Normal" w:eastAsia="思源黑体 CN Normal" w:hAnsi="思源黑体 CN Normal" w:cs="思源黑体 CN Light" w:hint="eastAsia"/>
          <w:sz w:val="18"/>
          <w:szCs w:val="18"/>
        </w:rPr>
        <w:t>和/或PARP</w:t>
      </w:r>
      <w:r>
        <w:rPr>
          <w:rFonts w:ascii="思源黑体 CN Normal" w:eastAsia="思源黑体 CN Normal" w:hAnsi="思源黑体 CN Normal" w:cs="思源黑体 CN Light"/>
          <w:sz w:val="18"/>
          <w:szCs w:val="18"/>
        </w:rPr>
        <w:t>2</w:t>
      </w:r>
      <w:r>
        <w:rPr>
          <w:rFonts w:ascii="思源黑体 CN Normal" w:eastAsia="思源黑体 CN Normal" w:hAnsi="思源黑体 CN Normal" w:cs="思源黑体 CN Light" w:hint="eastAsia"/>
          <w:sz w:val="18"/>
          <w:szCs w:val="18"/>
        </w:rPr>
        <w:t>的烟酰胺腺嘌呤二核苷酸结合口袋，造成构象异构，稳定DNA-PARP的可逆解离，使PARP保持对DNA的结合，这一过程被称为DNA-PARP复合物的“捕获（trapping）”，从而导致DNA-PARP复合物长期存在，抑制DNA后需修复过程。</w:t>
      </w:r>
    </w:p>
    <w:p w14:paraId="74EA2289" w14:textId="77777777" w:rsidR="00A47685"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7696" behindDoc="0" locked="0" layoutInCell="1" allowOverlap="1" wp14:anchorId="5AA1793B" wp14:editId="7FB4A106">
            <wp:simplePos x="0" y="0"/>
            <wp:positionH relativeFrom="margin">
              <wp:posOffset>465455</wp:posOffset>
            </wp:positionH>
            <wp:positionV relativeFrom="paragraph">
              <wp:posOffset>168275</wp:posOffset>
            </wp:positionV>
            <wp:extent cx="5657850" cy="4168140"/>
            <wp:effectExtent l="0" t="0" r="0" b="381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8124" cy="4168444"/>
                    </a:xfrm>
                    <a:prstGeom prst="rect">
                      <a:avLst/>
                    </a:prstGeom>
                  </pic:spPr>
                </pic:pic>
              </a:graphicData>
            </a:graphic>
          </wp:anchor>
        </w:drawing>
      </w:r>
    </w:p>
    <w:p w14:paraId="553BD2AF" w14:textId="77777777" w:rsidR="00A47685" w:rsidRDefault="00A47685">
      <w:pPr>
        <w:spacing w:line="380" w:lineRule="exact"/>
        <w:rPr>
          <w:rFonts w:ascii="思源黑体 CN Normal" w:eastAsia="思源黑体 CN Normal" w:hAnsi="思源黑体 CN Normal" w:cs="思源黑体 CN Light"/>
          <w:sz w:val="18"/>
          <w:szCs w:val="18"/>
        </w:rPr>
      </w:pPr>
    </w:p>
    <w:p w14:paraId="730E7995" w14:textId="77777777" w:rsidR="00A47685" w:rsidRDefault="00A47685">
      <w:pPr>
        <w:spacing w:line="380" w:lineRule="exact"/>
        <w:rPr>
          <w:rFonts w:ascii="思源黑体 CN Normal" w:eastAsia="思源黑体 CN Normal" w:hAnsi="思源黑体 CN Normal" w:cs="思源黑体 CN Light"/>
          <w:sz w:val="18"/>
          <w:szCs w:val="18"/>
        </w:rPr>
      </w:pPr>
    </w:p>
    <w:p w14:paraId="0D5B4C8E" w14:textId="77777777" w:rsidR="00A47685" w:rsidRDefault="00A47685">
      <w:pPr>
        <w:spacing w:line="380" w:lineRule="exact"/>
        <w:rPr>
          <w:rFonts w:ascii="思源黑体 CN Normal" w:eastAsia="思源黑体 CN Normal" w:hAnsi="思源黑体 CN Normal" w:cs="思源黑体 CN Light"/>
          <w:sz w:val="18"/>
          <w:szCs w:val="18"/>
        </w:rPr>
      </w:pPr>
    </w:p>
    <w:p w14:paraId="0294AE25" w14:textId="77777777" w:rsidR="00A47685" w:rsidRDefault="00A47685">
      <w:pPr>
        <w:spacing w:line="380" w:lineRule="exact"/>
        <w:rPr>
          <w:rFonts w:ascii="思源黑体 CN Normal" w:eastAsia="思源黑体 CN Normal" w:hAnsi="思源黑体 CN Normal" w:cs="思源黑体 CN Light"/>
          <w:sz w:val="18"/>
          <w:szCs w:val="18"/>
        </w:rPr>
      </w:pPr>
    </w:p>
    <w:p w14:paraId="1CE96AA8" w14:textId="77777777" w:rsidR="00A47685" w:rsidRDefault="00A47685">
      <w:pPr>
        <w:spacing w:line="380" w:lineRule="exact"/>
        <w:rPr>
          <w:rFonts w:ascii="思源黑体 CN Normal" w:eastAsia="思源黑体 CN Normal" w:hAnsi="思源黑体 CN Normal" w:cs="思源黑体 CN Light"/>
          <w:sz w:val="18"/>
          <w:szCs w:val="18"/>
        </w:rPr>
      </w:pPr>
    </w:p>
    <w:p w14:paraId="41AD5EC3" w14:textId="77777777" w:rsidR="00A47685" w:rsidRDefault="00A47685">
      <w:pPr>
        <w:spacing w:line="380" w:lineRule="exact"/>
        <w:rPr>
          <w:rFonts w:ascii="思源黑体 CN Normal" w:eastAsia="思源黑体 CN Normal" w:hAnsi="思源黑体 CN Normal" w:cs="思源黑体 CN Light"/>
          <w:sz w:val="18"/>
          <w:szCs w:val="18"/>
        </w:rPr>
      </w:pPr>
    </w:p>
    <w:p w14:paraId="3319445E" w14:textId="77777777" w:rsidR="00A47685" w:rsidRDefault="00A47685">
      <w:pPr>
        <w:spacing w:line="380" w:lineRule="exact"/>
        <w:rPr>
          <w:rFonts w:ascii="思源黑体 CN Normal" w:eastAsia="思源黑体 CN Normal" w:hAnsi="思源黑体 CN Normal" w:cs="思源黑体 CN Light"/>
          <w:sz w:val="18"/>
          <w:szCs w:val="18"/>
        </w:rPr>
      </w:pPr>
    </w:p>
    <w:p w14:paraId="6B60A8B5" w14:textId="77777777" w:rsidR="00A47685" w:rsidRDefault="00A47685">
      <w:pPr>
        <w:spacing w:line="380" w:lineRule="exact"/>
        <w:rPr>
          <w:rFonts w:ascii="思源黑体 CN Normal" w:eastAsia="思源黑体 CN Normal" w:hAnsi="思源黑体 CN Normal" w:cs="思源黑体 CN Light"/>
          <w:sz w:val="18"/>
          <w:szCs w:val="18"/>
        </w:rPr>
      </w:pPr>
    </w:p>
    <w:p w14:paraId="76350A6E" w14:textId="77777777" w:rsidR="00A47685" w:rsidRDefault="00A47685">
      <w:pPr>
        <w:spacing w:line="380" w:lineRule="exact"/>
        <w:rPr>
          <w:rFonts w:ascii="思源黑体 CN Normal" w:eastAsia="思源黑体 CN Normal" w:hAnsi="思源黑体 CN Normal" w:cs="思源黑体 CN Light"/>
          <w:sz w:val="18"/>
          <w:szCs w:val="18"/>
        </w:rPr>
      </w:pPr>
    </w:p>
    <w:p w14:paraId="6BDE26B4" w14:textId="77777777" w:rsidR="00A47685" w:rsidRDefault="00A47685">
      <w:pPr>
        <w:spacing w:line="380" w:lineRule="exact"/>
        <w:rPr>
          <w:rFonts w:ascii="思源黑体 CN Normal" w:eastAsia="思源黑体 CN Normal" w:hAnsi="思源黑体 CN Normal" w:cs="思源黑体 CN Light"/>
          <w:sz w:val="18"/>
          <w:szCs w:val="18"/>
        </w:rPr>
      </w:pPr>
    </w:p>
    <w:p w14:paraId="447FB443" w14:textId="77777777" w:rsidR="00A47685" w:rsidRDefault="00A47685">
      <w:pPr>
        <w:spacing w:line="380" w:lineRule="exact"/>
        <w:rPr>
          <w:rFonts w:ascii="思源黑体 CN Normal" w:eastAsia="思源黑体 CN Normal" w:hAnsi="思源黑体 CN Normal" w:cs="思源黑体 CN Light"/>
          <w:sz w:val="18"/>
          <w:szCs w:val="18"/>
        </w:rPr>
      </w:pPr>
    </w:p>
    <w:p w14:paraId="72334554" w14:textId="77777777" w:rsidR="00A47685" w:rsidRDefault="00A47685">
      <w:pPr>
        <w:spacing w:line="380" w:lineRule="exact"/>
        <w:rPr>
          <w:rFonts w:ascii="思源黑体 CN Normal" w:eastAsia="思源黑体 CN Normal" w:hAnsi="思源黑体 CN Normal" w:cs="思源黑体 CN Light"/>
          <w:sz w:val="18"/>
          <w:szCs w:val="18"/>
        </w:rPr>
      </w:pPr>
    </w:p>
    <w:p w14:paraId="33F7A34C" w14:textId="77777777" w:rsidR="00A47685" w:rsidRDefault="00A47685">
      <w:pPr>
        <w:spacing w:line="380" w:lineRule="exact"/>
        <w:rPr>
          <w:rFonts w:ascii="思源黑体 CN Normal" w:eastAsia="思源黑体 CN Normal" w:hAnsi="思源黑体 CN Normal" w:cs="思源黑体 CN Light"/>
          <w:sz w:val="18"/>
          <w:szCs w:val="18"/>
        </w:rPr>
      </w:pPr>
    </w:p>
    <w:p w14:paraId="3E407725" w14:textId="77777777" w:rsidR="00A47685" w:rsidRDefault="00A47685">
      <w:pPr>
        <w:spacing w:line="380" w:lineRule="exact"/>
        <w:rPr>
          <w:rFonts w:ascii="思源黑体 CN Normal" w:eastAsia="思源黑体 CN Normal" w:hAnsi="思源黑体 CN Normal" w:cs="思源黑体 CN Light"/>
          <w:sz w:val="18"/>
          <w:szCs w:val="18"/>
        </w:rPr>
      </w:pPr>
    </w:p>
    <w:p w14:paraId="4A27ACCB" w14:textId="77777777" w:rsidR="00A47685" w:rsidRDefault="00A47685">
      <w:pPr>
        <w:spacing w:line="380" w:lineRule="exact"/>
        <w:rPr>
          <w:rFonts w:ascii="思源黑体 CN Normal" w:eastAsia="思源黑体 CN Normal" w:hAnsi="思源黑体 CN Normal" w:cs="思源黑体 CN Light"/>
          <w:sz w:val="18"/>
          <w:szCs w:val="18"/>
        </w:rPr>
      </w:pPr>
    </w:p>
    <w:p w14:paraId="6F1CC63A" w14:textId="77777777" w:rsidR="00A47685" w:rsidRDefault="00A47685">
      <w:pPr>
        <w:spacing w:line="380" w:lineRule="exact"/>
        <w:rPr>
          <w:rFonts w:ascii="思源黑体 CN Normal" w:eastAsia="思源黑体 CN Normal" w:hAnsi="思源黑体 CN Normal" w:cs="思源黑体 CN Light"/>
          <w:sz w:val="18"/>
          <w:szCs w:val="18"/>
        </w:rPr>
      </w:pPr>
    </w:p>
    <w:p w14:paraId="3DEDA125" w14:textId="77777777" w:rsidR="00A47685" w:rsidRDefault="00A47685">
      <w:pPr>
        <w:spacing w:line="380" w:lineRule="exact"/>
        <w:rPr>
          <w:rFonts w:ascii="思源黑体 CN Normal" w:eastAsia="思源黑体 CN Normal" w:hAnsi="思源黑体 CN Normal" w:cs="思源黑体 CN Light"/>
          <w:sz w:val="18"/>
          <w:szCs w:val="18"/>
        </w:rPr>
      </w:pPr>
    </w:p>
    <w:p w14:paraId="604BEEDE" w14:textId="77777777" w:rsidR="00A47685"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图2</w:t>
      </w:r>
      <w:r>
        <w:rPr>
          <w:rFonts w:ascii="思源黑体 CN Normal" w:eastAsia="思源黑体 CN Normal" w:hAnsi="思源黑体 CN Normal" w:cs="思源黑体 CN Light"/>
          <w:b/>
          <w:bCs/>
          <w:sz w:val="18"/>
          <w:szCs w:val="18"/>
        </w:rPr>
        <w:t xml:space="preserve"> PRAP</w:t>
      </w:r>
      <w:r>
        <w:rPr>
          <w:rFonts w:ascii="思源黑体 CN Normal" w:eastAsia="思源黑体 CN Normal" w:hAnsi="思源黑体 CN Normal" w:cs="思源黑体 CN Light" w:hint="eastAsia"/>
          <w:b/>
          <w:bCs/>
          <w:sz w:val="18"/>
          <w:szCs w:val="18"/>
        </w:rPr>
        <w:t>抑制剂作用示意图（P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26169965</w:t>
      </w:r>
      <w:r>
        <w:rPr>
          <w:rFonts w:ascii="思源黑体 CN Normal" w:eastAsia="思源黑体 CN Normal" w:hAnsi="思源黑体 CN Normal" w:cs="思源黑体 CN Light" w:hint="eastAsia"/>
          <w:b/>
          <w:bCs/>
          <w:sz w:val="18"/>
          <w:szCs w:val="18"/>
        </w:rPr>
        <w:t>）</w:t>
      </w:r>
    </w:p>
    <w:p w14:paraId="5C17A01A" w14:textId="77777777" w:rsidR="00A47685" w:rsidRDefault="00A47685">
      <w:pPr>
        <w:widowControl/>
        <w:jc w:val="left"/>
        <w:rPr>
          <w:rFonts w:ascii="思源黑体 CN Normal" w:eastAsia="思源黑体 CN Normal" w:hAnsi="思源黑体 CN Normal"/>
          <w:sz w:val="13"/>
          <w:szCs w:val="13"/>
        </w:rPr>
      </w:pPr>
    </w:p>
    <w:p w14:paraId="1165DD0A" w14:textId="77777777" w:rsidR="00A47685" w:rsidRDefault="00A47685">
      <w:pPr>
        <w:widowControl/>
        <w:jc w:val="left"/>
        <w:rPr>
          <w:rFonts w:ascii="思源黑体 CN Normal" w:eastAsia="思源黑体 CN Normal" w:hAnsi="思源黑体 CN Normal"/>
          <w:sz w:val="13"/>
          <w:szCs w:val="13"/>
        </w:rPr>
      </w:pPr>
    </w:p>
    <w:p w14:paraId="0BDD8913" w14:textId="77777777" w:rsidR="00A47685"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CE05978" w14:textId="77777777" w:rsidR="00A47685"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b/>
          <w:sz w:val="18"/>
          <w:szCs w:val="18"/>
        </w:rPr>
        <w:lastRenderedPageBreak/>
        <w:t>3. HRD</w:t>
      </w:r>
      <w:r>
        <w:rPr>
          <w:rFonts w:ascii="思源黑体 CN Bold" w:eastAsia="思源黑体 CN Bold" w:hAnsi="思源黑体 CN Bold" w:cs="思源黑体 CN Normal" w:hint="eastAsia"/>
          <w:b/>
          <w:sz w:val="18"/>
          <w:szCs w:val="18"/>
        </w:rPr>
        <w:t>检测的靶向治疗指导意义</w:t>
      </w:r>
    </w:p>
    <w:p w14:paraId="55D539F1" w14:textId="77777777" w:rsidR="00A47685" w:rsidRDefault="00000000">
      <w:pPr>
        <w:spacing w:line="380" w:lineRule="exact"/>
        <w:ind w:firstLine="42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同源重组修复相关基因突变及HRD状态可以指导PARP抑制剂靶向治疗。目前，全球已有多种PARP抑制剂获批上市，如由FDA批准的奥拉帕利（Olaparib）、鲁卡帕尼（Rucaparib）、尼拉帕利（Niraparib）、他拉唑帕利（Talazoparib）以及近期由NMPA批准的氟唑帕利（Fluzoparib）和帕米帕利（Pamiparib）等，已经相继在卵巢癌、前列腺癌、乳腺癌、胰腺癌等肿瘤中获批诸多适应症，其中也包括以HRR基因突变和HRD作为生物标志物的适应症获批。HRD检测在PARP抑制剂治疗卵巢癌中具有重要的应用价值；在乳腺癌、胰腺癌、前列腺癌中，其对PARP抑制剂或含铂类 药物的临床应用可能也具有潜在的指导价值。</w:t>
      </w:r>
    </w:p>
    <w:p w14:paraId="701CBB39" w14:textId="77777777" w:rsidR="00A47685" w:rsidRDefault="00000000">
      <w:pPr>
        <w:spacing w:line="380" w:lineRule="exact"/>
        <w:ind w:firstLine="420"/>
        <w:jc w:val="center"/>
        <w:rPr>
          <w:rFonts w:ascii="思源黑体 CN Normal" w:eastAsia="思源黑体 CN Normal" w:hAnsi="思源黑体 CN Normal" w:cs="思源黑体 CN Light"/>
          <w:sz w:val="18"/>
          <w:szCs w:val="18"/>
        </w:rPr>
      </w:pPr>
      <w:r>
        <w:rPr>
          <w:noProof/>
        </w:rPr>
        <w:drawing>
          <wp:anchor distT="0" distB="0" distL="114300" distR="114300" simplePos="0" relativeHeight="251678720" behindDoc="0" locked="0" layoutInCell="1" allowOverlap="1" wp14:anchorId="4F926627" wp14:editId="3E65D37D">
            <wp:simplePos x="0" y="0"/>
            <wp:positionH relativeFrom="column">
              <wp:posOffset>528955</wp:posOffset>
            </wp:positionH>
            <wp:positionV relativeFrom="paragraph">
              <wp:posOffset>89535</wp:posOffset>
            </wp:positionV>
            <wp:extent cx="5511165" cy="5919470"/>
            <wp:effectExtent l="0" t="0" r="0" b="571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10944" cy="5919301"/>
                    </a:xfrm>
                    <a:prstGeom prst="rect">
                      <a:avLst/>
                    </a:prstGeom>
                    <a:noFill/>
                    <a:ln>
                      <a:noFill/>
                    </a:ln>
                  </pic:spPr>
                </pic:pic>
              </a:graphicData>
            </a:graphic>
          </wp:anchor>
        </w:drawing>
      </w:r>
    </w:p>
    <w:p w14:paraId="19477065"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64AFA1BD"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40DCC1B4"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6FFFDB66"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4590BD0F"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5CB1BC98"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299CEC63"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04254B4A"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25C607A3"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391FC312"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128B4EA0"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055415BD"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05D29D53"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7BEA2C53"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61B36EAD"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3BA9CCDF"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7C2561AC"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4120FB72"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295B16E9"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268AC1F6"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343FC1A0"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0CF3E701" w14:textId="77777777" w:rsidR="00A47685" w:rsidRDefault="00A47685">
      <w:pPr>
        <w:spacing w:line="380" w:lineRule="exact"/>
        <w:ind w:firstLine="420"/>
        <w:jc w:val="center"/>
        <w:rPr>
          <w:rFonts w:ascii="思源黑体 CN Normal" w:eastAsia="思源黑体 CN Normal" w:hAnsi="思源黑体 CN Normal" w:cs="思源黑体 CN Light"/>
          <w:sz w:val="18"/>
          <w:szCs w:val="18"/>
        </w:rPr>
      </w:pPr>
    </w:p>
    <w:p w14:paraId="03F1B69B" w14:textId="77777777" w:rsidR="00A47685" w:rsidRDefault="00A47685">
      <w:pPr>
        <w:spacing w:line="380" w:lineRule="exact"/>
        <w:rPr>
          <w:rFonts w:ascii="思源黑体 CN Normal" w:eastAsia="思源黑体 CN Normal" w:hAnsi="思源黑体 CN Normal" w:cs="思源黑体 CN Light"/>
          <w:sz w:val="18"/>
          <w:szCs w:val="18"/>
        </w:rPr>
      </w:pPr>
    </w:p>
    <w:p w14:paraId="6AF71659" w14:textId="77777777" w:rsidR="00A47685" w:rsidRDefault="00A47685">
      <w:pPr>
        <w:spacing w:line="380" w:lineRule="exact"/>
        <w:rPr>
          <w:rFonts w:ascii="思源黑体 CN Normal" w:eastAsia="思源黑体 CN Normal" w:hAnsi="思源黑体 CN Normal" w:cs="思源黑体 CN Light"/>
          <w:sz w:val="18"/>
          <w:szCs w:val="18"/>
        </w:rPr>
      </w:pPr>
    </w:p>
    <w:p w14:paraId="24213D75" w14:textId="77777777" w:rsidR="00A47685"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图3</w:t>
      </w:r>
      <w:r>
        <w:rPr>
          <w:rFonts w:ascii="思源黑体 CN Normal" w:eastAsia="思源黑体 CN Normal" w:hAnsi="思源黑体 CN Normal" w:cs="思源黑体 CN Light"/>
          <w:b/>
          <w:bCs/>
          <w:sz w:val="18"/>
          <w:szCs w:val="18"/>
        </w:rPr>
        <w:t xml:space="preserve"> HRD</w:t>
      </w:r>
      <w:r>
        <w:rPr>
          <w:rFonts w:ascii="思源黑体 CN Normal" w:eastAsia="思源黑体 CN Normal" w:hAnsi="思源黑体 CN Normal" w:cs="思源黑体 CN Light" w:hint="eastAsia"/>
          <w:b/>
          <w:bCs/>
          <w:sz w:val="18"/>
          <w:szCs w:val="18"/>
        </w:rPr>
        <w:t>状态指导P</w:t>
      </w:r>
      <w:r>
        <w:rPr>
          <w:rFonts w:ascii="思源黑体 CN Normal" w:eastAsia="思源黑体 CN Normal" w:hAnsi="思源黑体 CN Normal" w:cs="思源黑体 CN Light"/>
          <w:b/>
          <w:bCs/>
          <w:sz w:val="18"/>
          <w:szCs w:val="18"/>
        </w:rPr>
        <w:t>ARP</w:t>
      </w:r>
      <w:r>
        <w:rPr>
          <w:rFonts w:ascii="思源黑体 CN Normal" w:eastAsia="思源黑体 CN Normal" w:hAnsi="思源黑体 CN Normal" w:cs="思源黑体 CN Light" w:hint="eastAsia"/>
          <w:b/>
          <w:bCs/>
          <w:sz w:val="18"/>
          <w:szCs w:val="18"/>
        </w:rPr>
        <w:t>抑制剂靶向治疗（P</w:t>
      </w:r>
      <w:r>
        <w:rPr>
          <w:rFonts w:ascii="思源黑体 CN Normal" w:eastAsia="思源黑体 CN Normal" w:hAnsi="思源黑体 CN Normal" w:cs="思源黑体 CN Light"/>
          <w:b/>
          <w:bCs/>
          <w:sz w:val="18"/>
          <w:szCs w:val="18"/>
        </w:rPr>
        <w:t>MID: 28974545</w:t>
      </w:r>
      <w:r>
        <w:rPr>
          <w:rFonts w:ascii="思源黑体 CN Normal" w:eastAsia="思源黑体 CN Normal" w:hAnsi="思源黑体 CN Normal" w:cs="思源黑体 CN Light" w:hint="eastAsia"/>
          <w:b/>
          <w:bCs/>
          <w:sz w:val="18"/>
          <w:szCs w:val="18"/>
        </w:rPr>
        <w:t>）</w:t>
      </w:r>
    </w:p>
    <w:p w14:paraId="2A3F855A" w14:textId="77777777" w:rsidR="00A47685" w:rsidRDefault="00A47685">
      <w:pPr>
        <w:spacing w:line="380" w:lineRule="exact"/>
        <w:rPr>
          <w:rFonts w:ascii="思源黑体 CN Normal" w:eastAsia="思源黑体 CN Normal" w:hAnsi="思源黑体 CN Normal" w:cs="思源黑体 CN Light"/>
          <w:b/>
          <w:bCs/>
          <w:sz w:val="18"/>
          <w:szCs w:val="18"/>
        </w:rPr>
      </w:pPr>
    </w:p>
    <w:p w14:paraId="61EB8AFC" w14:textId="77777777" w:rsidR="00A47685" w:rsidRDefault="00A47685">
      <w:pPr>
        <w:rPr>
          <w:rFonts w:ascii="思源黑体 CN Normal" w:eastAsia="思源黑体 CN Normal" w:hAnsi="思源黑体 CN Normal" w:cs="思源黑体 CN Light"/>
          <w:sz w:val="18"/>
          <w:szCs w:val="18"/>
        </w:rPr>
      </w:pPr>
    </w:p>
    <w:p w14:paraId="243FD5B7"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3FF6A419"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74022C05"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125FACF6"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7B7B17A1"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3C467985"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76B0AADF"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729818C1"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4FFAAC1C"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5EA97BB9"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26FC41F9" w14:textId="77777777" w:rsidR="00A47685" w:rsidRDefault="00A47685">
      <w:pPr>
        <w:spacing w:line="360" w:lineRule="exact"/>
        <w:ind w:firstLineChars="200" w:firstLine="360"/>
        <w:rPr>
          <w:rFonts w:ascii="思源黑体 CN Normal" w:eastAsia="思源黑体 CN Normal" w:hAnsi="思源黑体 CN Normal"/>
          <w:sz w:val="18"/>
          <w:szCs w:val="18"/>
        </w:rPr>
      </w:pPr>
    </w:p>
    <w:p w14:paraId="367BB829" w14:textId="77777777" w:rsidR="00A47685" w:rsidRDefault="00A47685">
      <w:pPr>
        <w:spacing w:line="360" w:lineRule="exact"/>
        <w:ind w:firstLineChars="200" w:firstLine="360"/>
        <w:rPr>
          <w:rFonts w:ascii="思源黑体 CN Normal" w:eastAsia="思源黑体 CN Normal" w:hAnsi="思源黑体 CN Normal"/>
          <w:sz w:val="18"/>
          <w:szCs w:val="18"/>
        </w:rPr>
      </w:pPr>
    </w:p>
    <w:tbl>
      <w:tblPr>
        <w:tblStyle w:val="ab"/>
        <w:tblW w:w="0" w:type="auto"/>
        <w:tblBorders>
          <w:top w:val="single" w:sz="12" w:space="0" w:color="1E7648"/>
          <w:left w:val="single" w:sz="12" w:space="0" w:color="1E7648"/>
          <w:bottom w:val="single" w:sz="12" w:space="0" w:color="1E7648"/>
          <w:right w:val="single" w:sz="12" w:space="0" w:color="1E7648"/>
          <w:insideH w:val="single" w:sz="12" w:space="0" w:color="1E7648"/>
          <w:insideV w:val="single" w:sz="12" w:space="0" w:color="1E7648"/>
        </w:tblBorders>
        <w:tblLook w:val="04A0" w:firstRow="1" w:lastRow="0" w:firstColumn="1" w:lastColumn="0" w:noHBand="0" w:noVBand="1"/>
      </w:tblPr>
      <w:tblGrid>
        <w:gridCol w:w="10312"/>
      </w:tblGrid>
      <w:tr w:rsidR="00A47685" w14:paraId="5D27A735" w14:textId="77777777" w:rsidTr="00A47685">
        <w:tc>
          <w:tcPr>
            <w:tcW w:w="10332" w:type="dxa"/>
          </w:tcPr>
          <w:p w14:paraId="4354DA68" w14:textId="77777777" w:rsidR="00A47685" w:rsidRDefault="00000000">
            <w:pPr>
              <w:jc w:val="center"/>
              <w:rPr>
                <w:rFonts w:ascii="思源黑体 CN Normal" w:eastAsia="思源黑体 CN Normal" w:hAnsi="思源黑体 CN Normal"/>
                <w:b/>
                <w:sz w:val="30"/>
                <w:szCs w:val="30"/>
              </w:rPr>
            </w:pPr>
            <w:r>
              <w:rPr>
                <w:rFonts w:asciiTheme="minorEastAsia" w:hAnsiTheme="minorEastAsia" w:hint="eastAsia"/>
                <w:b/>
                <w:color w:val="006600"/>
                <w:sz w:val="36"/>
                <w:szCs w:val="28"/>
              </w:rPr>
              <w:t>★</w:t>
            </w:r>
            <w:r>
              <w:rPr>
                <w:rFonts w:asciiTheme="minorEastAsia" w:hAnsiTheme="minorEastAsia" w:hint="eastAsia"/>
                <w:b/>
                <w:sz w:val="32"/>
                <w:szCs w:val="28"/>
              </w:rPr>
              <w:t xml:space="preserve"> </w:t>
            </w:r>
            <w:r>
              <w:rPr>
                <w:rFonts w:ascii="思源黑体 CN Normal" w:eastAsia="思源黑体 CN Normal" w:hAnsi="思源黑体 CN Normal" w:hint="eastAsia"/>
                <w:b/>
                <w:sz w:val="30"/>
                <w:szCs w:val="30"/>
              </w:rPr>
              <w:t>报告防伪查询</w:t>
            </w:r>
          </w:p>
          <w:p w14:paraId="294B95A2" w14:textId="77777777" w:rsidR="00A47685" w:rsidRDefault="00000000">
            <w:pPr>
              <w:jc w:val="center"/>
              <w:rPr>
                <w:rFonts w:asciiTheme="minorEastAsia" w:hAnsiTheme="minorEastAsia"/>
                <w:b/>
                <w:sz w:val="28"/>
                <w:szCs w:val="28"/>
              </w:rPr>
            </w:pPr>
            <w:r>
              <w:rPr>
                <w:noProof/>
              </w:rPr>
              <w:drawing>
                <wp:inline distT="0" distB="0" distL="0" distR="0" wp14:anchorId="636F3CC6" wp14:editId="3D7B5404">
                  <wp:extent cx="1868170" cy="1877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1907391" cy="1917048"/>
                          </a:xfrm>
                          <a:prstGeom prst="rect">
                            <a:avLst/>
                          </a:prstGeom>
                        </pic:spPr>
                      </pic:pic>
                    </a:graphicData>
                  </a:graphic>
                </wp:inline>
              </w:drawing>
            </w:r>
          </w:p>
          <w:p w14:paraId="53B83720" w14:textId="77777777" w:rsidR="00A47685" w:rsidRDefault="00000000">
            <w:pPr>
              <w:spacing w:line="360" w:lineRule="exact"/>
              <w:rPr>
                <w:rFonts w:ascii="思源黑体 CN Normal" w:eastAsia="思源黑体 CN Normal" w:hAnsi="思源黑体 CN Normal"/>
                <w:sz w:val="18"/>
                <w:szCs w:val="18"/>
              </w:rPr>
            </w:pPr>
            <w:r>
              <w:rPr>
                <w:rFonts w:ascii="思源黑体 CN Normal" w:eastAsia="思源黑体 CN Normal" w:hAnsi="思源黑体 CN Normal" w:hint="eastAsia"/>
                <w:sz w:val="24"/>
                <w:szCs w:val="28"/>
              </w:rPr>
              <w:t>扫描二维码，关注“艾德医学检验实验室”公众号，在菜单栏“个人中心-报告防伪”进行防伪查询；还可同步获取更多检测资讯和服务。</w:t>
            </w:r>
          </w:p>
        </w:tc>
      </w:tr>
    </w:tbl>
    <w:p w14:paraId="55467B43" w14:textId="77777777" w:rsidR="00A47685" w:rsidRDefault="00A47685">
      <w:pPr>
        <w:spacing w:line="400" w:lineRule="exact"/>
        <w:jc w:val="center"/>
        <w:rPr>
          <w:rFonts w:ascii="思源黑体 CN Normal" w:eastAsia="思源黑体 CN Normal" w:hAnsi="思源黑体 CN Normal"/>
          <w:sz w:val="24"/>
          <w:szCs w:val="28"/>
        </w:rPr>
      </w:pPr>
    </w:p>
    <w:sectPr w:rsidR="00A47685">
      <w:footerReference w:type="default" r:id="rId17"/>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B6910" w14:textId="77777777" w:rsidR="00D7583E" w:rsidRDefault="00D7583E">
      <w:r>
        <w:separator/>
      </w:r>
    </w:p>
  </w:endnote>
  <w:endnote w:type="continuationSeparator" w:id="0">
    <w:p w14:paraId="121008FF" w14:textId="77777777" w:rsidR="00D7583E" w:rsidRDefault="00D7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ource Han Sans Heavy">
    <w:altName w:val="宋体"/>
    <w:panose1 w:val="020B0A00000000000000"/>
    <w:charset w:val="86"/>
    <w:family w:val="swiss"/>
    <w:notTrueType/>
    <w:pitch w:val="variable"/>
    <w:sig w:usb0="30000207" w:usb1="2BDF3C10" w:usb2="00000016" w:usb3="00000000" w:csb0="002E0107"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7012" w14:textId="77777777" w:rsidR="00A47685" w:rsidRDefault="00A47685">
    <w:pPr>
      <w:pStyle w:val="a5"/>
      <w:ind w:right="180"/>
      <w:jc w:val="both"/>
      <w:rPr>
        <w:rFonts w:ascii="思源黑体 CN Light" w:eastAsia="思源黑体 CN Light" w:hAnsi="思源黑体 CN L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16104"/>
    </w:sdtPr>
    <w:sdtEndPr>
      <w:rPr>
        <w:rFonts w:ascii="思源黑体 CN Light" w:eastAsia="思源黑体 CN Light" w:hAnsi="思源黑体 CN Light"/>
      </w:rPr>
    </w:sdtEndPr>
    <w:sdtContent>
      <w:p w14:paraId="0611F939" w14:textId="77777777" w:rsidR="00A47685" w:rsidRDefault="00000000">
        <w:pPr>
          <w:pStyle w:val="a5"/>
          <w:pBdr>
            <w:top w:val="single" w:sz="4" w:space="0" w:color="D9D9D9" w:themeColor="background1" w:themeShade="D9"/>
          </w:pBdr>
          <w:ind w:right="180"/>
          <w:jc w:val="both"/>
        </w:pPr>
        <w:r>
          <w:rPr>
            <w:rFonts w:hint="eastAsia"/>
          </w:rPr>
          <w:t>{%</w:t>
        </w:r>
        <w:r>
          <w:t>if sample.locate==”XM”</w:t>
        </w:r>
        <w:r>
          <w:rPr>
            <w:rFonts w:hint="eastAsia"/>
          </w:rPr>
          <w:t>%}</w:t>
        </w:r>
        <w:r>
          <w:rPr>
            <w:rFonts w:ascii="思源黑体 CN Normal" w:eastAsia="思源黑体 CN Normal" w:hAnsi="思源黑体 CN Normal" w:hint="eastAsia"/>
            <w:sz w:val="15"/>
            <w:szCs w:val="15"/>
          </w:rPr>
          <w:t>厦门艾德医学检验实验室</w:t>
        </w:r>
      </w:p>
      <w:p w14:paraId="7A92AA90" w14:textId="6A11B8C4" w:rsidR="00A47685" w:rsidRDefault="00000000">
        <w:pPr>
          <w:pStyle w:val="a5"/>
          <w:pBdr>
            <w:top w:val="single" w:sz="4" w:space="0" w:color="D9D9D9" w:themeColor="background1" w:themeShade="D9"/>
          </w:pBdr>
          <w:ind w:right="180"/>
          <w:rPr>
            <w:rFonts w:ascii="思源黑体 CN Normal" w:eastAsia="思源黑体 CN Normal" w:hAnsi="思源黑体 CN Normal"/>
            <w:sz w:val="15"/>
            <w:szCs w:val="15"/>
          </w:rPr>
        </w:pPr>
        <w:r>
          <w:rPr>
            <w:rFonts w:ascii="思源黑体 CN Normal" w:eastAsia="思源黑体 CN Normal" w:hAnsi="思源黑体 CN Normal" w:hint="eastAsia"/>
            <w:sz w:val="15"/>
            <w:szCs w:val="15"/>
          </w:rPr>
          <w:t xml:space="preserve">地址：厦门市湖里区火炬东路11号创业园诚业楼6楼 </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电话：</w:t>
        </w:r>
        <w:r>
          <w:rPr>
            <w:rFonts w:ascii="思源黑体 CN Normal" w:eastAsia="思源黑体 CN Normal" w:hAnsi="思源黑体 CN Normal"/>
            <w:sz w:val="15"/>
            <w:szCs w:val="15"/>
          </w:rPr>
          <w:t xml:space="preserve">400-966-8802  </w:t>
        </w:r>
        <w:r>
          <w:rPr>
            <w:rFonts w:ascii="思源黑体 CN Normal" w:eastAsia="思源黑体 CN Normal" w:hAnsi="思源黑体 CN Normal" w:hint="eastAsia"/>
            <w:sz w:val="15"/>
            <w:szCs w:val="15"/>
          </w:rPr>
          <w:t>Email：</w:t>
        </w:r>
        <w:r>
          <w:t>service-lab-xm@amoydx.com</w:t>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t xml:space="preserve"> </w:t>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B03BEC">
          <w:rPr>
            <w:rFonts w:ascii="思源黑体 CN Light" w:eastAsia="思源黑体 CN Light" w:hAnsi="思源黑体 CN Light" w:cs="Arial"/>
            <w:noProof/>
            <w:color w:val="191919"/>
            <w:shd w:val="clear" w:color="auto" w:fill="FFFFFF"/>
          </w:rPr>
          <w:instrText>34</w:instrText>
        </w:r>
        <w:r>
          <w:rPr>
            <w:rFonts w:ascii="思源黑体 CN Light" w:eastAsia="思源黑体 CN Light" w:hAnsi="思源黑体 CN Light"/>
            <w:b/>
            <w:bCs/>
          </w:rPr>
          <w:fldChar w:fldCharType="end"/>
        </w:r>
        <w:r>
          <w:rPr>
            <w:rFonts w:ascii="思源黑体 CN Light" w:eastAsia="思源黑体 CN Light" w:hAnsi="思源黑体 CN Light"/>
            <w:b/>
            <w:bCs/>
          </w:rPr>
          <w:instrText>-3</w:instrText>
        </w:r>
        <w:r>
          <w:rPr>
            <w:rFonts w:ascii="思源黑体 CN Light" w:eastAsia="思源黑体 CN Light" w:hAnsi="思源黑体 CN Light"/>
            <w:b/>
            <w:bCs/>
          </w:rPr>
          <w:fldChar w:fldCharType="separate"/>
        </w:r>
        <w:r w:rsidR="00B03BEC">
          <w:rPr>
            <w:rFonts w:ascii="思源黑体 CN Light" w:eastAsia="思源黑体 CN Light" w:hAnsi="思源黑体 CN Light"/>
            <w:b/>
            <w:bCs/>
            <w:noProof/>
          </w:rPr>
          <w:t>31</w:t>
        </w:r>
        <w:r>
          <w:rPr>
            <w:rFonts w:ascii="思源黑体 CN Light" w:eastAsia="思源黑体 CN Light" w:hAnsi="思源黑体 CN Light"/>
            <w:b/>
            <w:bCs/>
          </w:rPr>
          <w:fldChar w:fldCharType="end"/>
        </w:r>
        <w:r>
          <w:rPr>
            <w:rFonts w:ascii="思源黑体 CN Normal" w:eastAsia="思源黑体 CN Normal" w:hAnsi="思源黑体 CN Normal" w:hint="eastAsia"/>
            <w:sz w:val="15"/>
            <w:szCs w:val="15"/>
          </w:rPr>
          <w:t>{</w:t>
        </w:r>
        <w:r>
          <w:rPr>
            <w:rFonts w:ascii="思源黑体 CN Normal" w:eastAsia="思源黑体 CN Normal" w:hAnsi="思源黑体 CN Normal"/>
            <w:sz w:val="15"/>
            <w:szCs w:val="15"/>
          </w:rPr>
          <w:t>%else%}</w:t>
        </w:r>
        <w:r>
          <w:rPr>
            <w:rFonts w:ascii="思源黑体 CN Normal" w:eastAsia="思源黑体 CN Normal" w:hAnsi="思源黑体 CN Normal" w:hint="eastAsia"/>
            <w:sz w:val="15"/>
            <w:szCs w:val="15"/>
          </w:rPr>
          <w:t>上海厦维医学检验实验室有限公司</w:t>
        </w:r>
      </w:p>
      <w:p w14:paraId="67A6529E" w14:textId="39A4C1FA" w:rsidR="00A47685" w:rsidRDefault="00000000">
        <w:pPr>
          <w:pStyle w:val="a5"/>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 xml:space="preserve">室 </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电话：</w:t>
        </w:r>
        <w:r>
          <w:rPr>
            <w:rFonts w:ascii="思源黑体 CN Normal" w:eastAsia="思源黑体 CN Normal" w:hAnsi="思源黑体 CN Normal"/>
            <w:sz w:val="15"/>
            <w:szCs w:val="15"/>
          </w:rPr>
          <w:t xml:space="preserve">400-966-8802  </w:t>
        </w:r>
        <w:r>
          <w:rPr>
            <w:rFonts w:ascii="思源黑体 CN Normal" w:eastAsia="思源黑体 CN Normal" w:hAnsi="思源黑体 CN Normal" w:hint="eastAsia"/>
            <w:sz w:val="15"/>
            <w:szCs w:val="15"/>
          </w:rPr>
          <w:t>Email：</w:t>
        </w:r>
        <w:r>
          <w:rPr>
            <w:rFonts w:ascii="思源黑体 CN Normal" w:eastAsia="思源黑体 CN Normal" w:hAnsi="思源黑体 CN Normal"/>
            <w:sz w:val="15"/>
            <w:szCs w:val="15"/>
          </w:rPr>
          <w:t>service-lab-sh@amoydx.com</w:t>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B03BEC">
          <w:rPr>
            <w:rFonts w:ascii="思源黑体 CN Light" w:eastAsia="思源黑体 CN Light" w:hAnsi="思源黑体 CN Light" w:cs="Arial"/>
            <w:noProof/>
            <w:color w:val="191919"/>
            <w:shd w:val="clear" w:color="auto" w:fill="FFFFFF"/>
          </w:rPr>
          <w:instrText>34</w:instrText>
        </w:r>
        <w:r>
          <w:rPr>
            <w:rFonts w:ascii="思源黑体 CN Light" w:eastAsia="思源黑体 CN Light" w:hAnsi="思源黑体 CN Light"/>
            <w:b/>
            <w:bCs/>
          </w:rPr>
          <w:fldChar w:fldCharType="end"/>
        </w:r>
        <w:r>
          <w:rPr>
            <w:rFonts w:ascii="思源黑体 CN Light" w:eastAsia="思源黑体 CN Light" w:hAnsi="思源黑体 CN Light"/>
            <w:b/>
            <w:bCs/>
          </w:rPr>
          <w:instrText>-3</w:instrText>
        </w:r>
        <w:r>
          <w:rPr>
            <w:rFonts w:ascii="思源黑体 CN Light" w:eastAsia="思源黑体 CN Light" w:hAnsi="思源黑体 CN Light"/>
            <w:b/>
            <w:bCs/>
          </w:rPr>
          <w:fldChar w:fldCharType="separate"/>
        </w:r>
        <w:r w:rsidR="00B03BEC">
          <w:rPr>
            <w:rFonts w:ascii="思源黑体 CN Light" w:eastAsia="思源黑体 CN Light" w:hAnsi="思源黑体 CN Light"/>
            <w:b/>
            <w:bCs/>
            <w:noProof/>
          </w:rPr>
          <w:t>31</w:t>
        </w:r>
        <w:r>
          <w:rPr>
            <w:rFonts w:ascii="思源黑体 CN Light" w:eastAsia="思源黑体 CN Light" w:hAnsi="思源黑体 CN Light"/>
            <w:b/>
            <w:bCs/>
          </w:rPr>
          <w:fldChar w:fldCharType="end"/>
        </w:r>
        <w:r>
          <w:rPr>
            <w:rFonts w:ascii="思源黑体 CN Light" w:eastAsia="思源黑体 CN Light" w:hAnsi="思源黑体 CN Light"/>
            <w:b/>
            <w:bCs/>
          </w:rPr>
          <w:t>{%endif%}</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0B0D4" w14:textId="77777777" w:rsidR="00D7583E" w:rsidRDefault="00D7583E">
      <w:r>
        <w:separator/>
      </w:r>
    </w:p>
  </w:footnote>
  <w:footnote w:type="continuationSeparator" w:id="0">
    <w:p w14:paraId="287ECFAA" w14:textId="77777777" w:rsidR="00D7583E" w:rsidRDefault="00D75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1FD5" w14:textId="77777777" w:rsidR="00A47685" w:rsidRDefault="00A47685">
    <w:pPr>
      <w:pStyle w:val="a7"/>
      <w:pBdr>
        <w:bottom w:val="none" w:sz="0" w:space="0" w:color="auto"/>
      </w:pBdr>
      <w:wordWrap w:val="0"/>
      <w:jc w:val="right"/>
      <w:rPr>
        <w:rFonts w:ascii="思源黑体 CN Normal" w:eastAsia="思源黑体 CN Normal" w:hAnsi="思源黑体 CN Norm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2C8F" w14:textId="77777777" w:rsidR="00A47685" w:rsidRDefault="00000000">
    <w:pPr>
      <w:pStyle w:val="a7"/>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noProof/>
        <w:sz w:val="16"/>
        <w:szCs w:val="16"/>
      </w:rPr>
      <w:drawing>
        <wp:anchor distT="0" distB="0" distL="114300" distR="114300" simplePos="0" relativeHeight="251661312" behindDoc="0" locked="0" layoutInCell="1" allowOverlap="1" wp14:anchorId="11962BAE" wp14:editId="49165D38">
          <wp:simplePos x="0" y="0"/>
          <wp:positionH relativeFrom="margin">
            <wp:posOffset>0</wp:posOffset>
          </wp:positionH>
          <wp:positionV relativeFrom="paragraph">
            <wp:posOffset>-142875</wp:posOffset>
          </wp:positionV>
          <wp:extent cx="914400" cy="386715"/>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6"/>
        <w:szCs w:val="16"/>
      </w:rPr>
      <w:t>版本：V</w:t>
    </w:r>
    <w:r>
      <w:rPr>
        <w:rFonts w:ascii="思源黑体 CN Normal" w:eastAsia="思源黑体 CN Normal" w:hAnsi="思源黑体 CN Normal"/>
        <w:sz w:val="16"/>
        <w:szCs w:val="16"/>
      </w:rPr>
      <w:t xml:space="preserve">4.0.0      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 xml:space="preserve">{{sample.patient_name}}      报告日期：{{sample.report_date}}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A01786"/>
    <w:multiLevelType w:val="multilevel"/>
    <w:tmpl w:val="E2A017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571790C"/>
    <w:multiLevelType w:val="multilevel"/>
    <w:tmpl w:val="0571790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0E4A64E2"/>
    <w:multiLevelType w:val="multilevel"/>
    <w:tmpl w:val="0E4A64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4F2213"/>
    <w:multiLevelType w:val="multilevel"/>
    <w:tmpl w:val="0E4F22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710865"/>
    <w:multiLevelType w:val="multilevel"/>
    <w:tmpl w:val="227108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55F5970"/>
    <w:multiLevelType w:val="multilevel"/>
    <w:tmpl w:val="255F59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78B73A3"/>
    <w:multiLevelType w:val="multilevel"/>
    <w:tmpl w:val="478B73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94C2948"/>
    <w:multiLevelType w:val="multilevel"/>
    <w:tmpl w:val="494C29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81B3F5A"/>
    <w:multiLevelType w:val="multilevel"/>
    <w:tmpl w:val="581B3F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F14DAEA"/>
    <w:multiLevelType w:val="multilevel"/>
    <w:tmpl w:val="5F14DA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B600124"/>
    <w:multiLevelType w:val="multilevel"/>
    <w:tmpl w:val="6B600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7D8CA4D"/>
    <w:multiLevelType w:val="multilevel"/>
    <w:tmpl w:val="77D8CA4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85730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7493106">
    <w:abstractNumId w:val="11"/>
  </w:num>
  <w:num w:numId="3" w16cid:durableId="511143369">
    <w:abstractNumId w:val="14"/>
  </w:num>
  <w:num w:numId="4" w16cid:durableId="348410289">
    <w:abstractNumId w:val="7"/>
  </w:num>
  <w:num w:numId="5" w16cid:durableId="9452238">
    <w:abstractNumId w:val="3"/>
  </w:num>
  <w:num w:numId="6" w16cid:durableId="703095156">
    <w:abstractNumId w:val="0"/>
  </w:num>
  <w:num w:numId="7" w16cid:durableId="320931321">
    <w:abstractNumId w:val="6"/>
  </w:num>
  <w:num w:numId="8" w16cid:durableId="687023259">
    <w:abstractNumId w:val="13"/>
  </w:num>
  <w:num w:numId="9" w16cid:durableId="1918857709">
    <w:abstractNumId w:val="8"/>
  </w:num>
  <w:num w:numId="10" w16cid:durableId="1522279913">
    <w:abstractNumId w:val="2"/>
  </w:num>
  <w:num w:numId="11" w16cid:durableId="896359362">
    <w:abstractNumId w:val="5"/>
  </w:num>
  <w:num w:numId="12" w16cid:durableId="1620794844">
    <w:abstractNumId w:val="12"/>
  </w:num>
  <w:num w:numId="13" w16cid:durableId="953748548">
    <w:abstractNumId w:val="10"/>
  </w:num>
  <w:num w:numId="14" w16cid:durableId="623735892">
    <w:abstractNumId w:val="9"/>
  </w:num>
  <w:num w:numId="15" w16cid:durableId="2041318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3FF2"/>
    <w:rsid w:val="00004700"/>
    <w:rsid w:val="00004EF3"/>
    <w:rsid w:val="00010E11"/>
    <w:rsid w:val="000149A8"/>
    <w:rsid w:val="00021328"/>
    <w:rsid w:val="000221A7"/>
    <w:rsid w:val="000267FC"/>
    <w:rsid w:val="000343F2"/>
    <w:rsid w:val="0003623F"/>
    <w:rsid w:val="0004153E"/>
    <w:rsid w:val="00041E2C"/>
    <w:rsid w:val="0004421F"/>
    <w:rsid w:val="00045B7D"/>
    <w:rsid w:val="000503F7"/>
    <w:rsid w:val="000566AA"/>
    <w:rsid w:val="00056A27"/>
    <w:rsid w:val="00065A80"/>
    <w:rsid w:val="0006777D"/>
    <w:rsid w:val="00071C70"/>
    <w:rsid w:val="0007644F"/>
    <w:rsid w:val="00076C0F"/>
    <w:rsid w:val="00076DD9"/>
    <w:rsid w:val="00085DAB"/>
    <w:rsid w:val="000914FF"/>
    <w:rsid w:val="00092694"/>
    <w:rsid w:val="00093E84"/>
    <w:rsid w:val="000976F6"/>
    <w:rsid w:val="00097D8B"/>
    <w:rsid w:val="000A0443"/>
    <w:rsid w:val="000A0B00"/>
    <w:rsid w:val="000A344D"/>
    <w:rsid w:val="000A34FF"/>
    <w:rsid w:val="000A6F3A"/>
    <w:rsid w:val="000B1A02"/>
    <w:rsid w:val="000B2E53"/>
    <w:rsid w:val="000B44B6"/>
    <w:rsid w:val="000B5AF2"/>
    <w:rsid w:val="000B7274"/>
    <w:rsid w:val="000C6D49"/>
    <w:rsid w:val="000C7A28"/>
    <w:rsid w:val="000D1A6C"/>
    <w:rsid w:val="000D39C2"/>
    <w:rsid w:val="000D494D"/>
    <w:rsid w:val="000D5BFE"/>
    <w:rsid w:val="000E3CD8"/>
    <w:rsid w:val="000E3E03"/>
    <w:rsid w:val="000F4E26"/>
    <w:rsid w:val="000F7DD3"/>
    <w:rsid w:val="0010603A"/>
    <w:rsid w:val="0010731C"/>
    <w:rsid w:val="00110A75"/>
    <w:rsid w:val="00110F22"/>
    <w:rsid w:val="00112044"/>
    <w:rsid w:val="00113E8B"/>
    <w:rsid w:val="0012226F"/>
    <w:rsid w:val="001354DB"/>
    <w:rsid w:val="001412D0"/>
    <w:rsid w:val="00142446"/>
    <w:rsid w:val="00142D74"/>
    <w:rsid w:val="001445F8"/>
    <w:rsid w:val="00144959"/>
    <w:rsid w:val="00144FFB"/>
    <w:rsid w:val="00145954"/>
    <w:rsid w:val="00146584"/>
    <w:rsid w:val="001504B9"/>
    <w:rsid w:val="0015237F"/>
    <w:rsid w:val="001525A6"/>
    <w:rsid w:val="00152C69"/>
    <w:rsid w:val="00152CC6"/>
    <w:rsid w:val="00157C1B"/>
    <w:rsid w:val="00161617"/>
    <w:rsid w:val="001621AF"/>
    <w:rsid w:val="00167FDC"/>
    <w:rsid w:val="0017145E"/>
    <w:rsid w:val="00172C4A"/>
    <w:rsid w:val="00173394"/>
    <w:rsid w:val="00182880"/>
    <w:rsid w:val="0018325F"/>
    <w:rsid w:val="00183F43"/>
    <w:rsid w:val="001851C2"/>
    <w:rsid w:val="001919D3"/>
    <w:rsid w:val="00192B1D"/>
    <w:rsid w:val="00193EC4"/>
    <w:rsid w:val="001946AE"/>
    <w:rsid w:val="001A50F8"/>
    <w:rsid w:val="001B580A"/>
    <w:rsid w:val="001C20FA"/>
    <w:rsid w:val="001C2CB6"/>
    <w:rsid w:val="001C3C18"/>
    <w:rsid w:val="001C754B"/>
    <w:rsid w:val="001D7EAF"/>
    <w:rsid w:val="001D7EE8"/>
    <w:rsid w:val="001E11FD"/>
    <w:rsid w:val="001E1CFB"/>
    <w:rsid w:val="001E2A24"/>
    <w:rsid w:val="001E3892"/>
    <w:rsid w:val="001F3DE4"/>
    <w:rsid w:val="001F5079"/>
    <w:rsid w:val="001F7D67"/>
    <w:rsid w:val="00212FD9"/>
    <w:rsid w:val="00213834"/>
    <w:rsid w:val="002148A7"/>
    <w:rsid w:val="00220BBF"/>
    <w:rsid w:val="00222DCF"/>
    <w:rsid w:val="00225694"/>
    <w:rsid w:val="00243884"/>
    <w:rsid w:val="00244FA8"/>
    <w:rsid w:val="00245880"/>
    <w:rsid w:val="0027185B"/>
    <w:rsid w:val="00283FE3"/>
    <w:rsid w:val="002857FC"/>
    <w:rsid w:val="00292604"/>
    <w:rsid w:val="00292C51"/>
    <w:rsid w:val="00294488"/>
    <w:rsid w:val="002A0E19"/>
    <w:rsid w:val="002A1DF6"/>
    <w:rsid w:val="002A60BC"/>
    <w:rsid w:val="002A6178"/>
    <w:rsid w:val="002B4FC1"/>
    <w:rsid w:val="002C2A2A"/>
    <w:rsid w:val="002C3B79"/>
    <w:rsid w:val="002C605F"/>
    <w:rsid w:val="002D4C47"/>
    <w:rsid w:val="002D60F5"/>
    <w:rsid w:val="002D6FAA"/>
    <w:rsid w:val="002E0C93"/>
    <w:rsid w:val="002E25A8"/>
    <w:rsid w:val="002E3881"/>
    <w:rsid w:val="002E49E3"/>
    <w:rsid w:val="002E4D9E"/>
    <w:rsid w:val="002E67A7"/>
    <w:rsid w:val="002E7C56"/>
    <w:rsid w:val="002F5E55"/>
    <w:rsid w:val="00307350"/>
    <w:rsid w:val="0031141C"/>
    <w:rsid w:val="00311EAF"/>
    <w:rsid w:val="00313062"/>
    <w:rsid w:val="003146F5"/>
    <w:rsid w:val="00315FB1"/>
    <w:rsid w:val="00317751"/>
    <w:rsid w:val="00326F99"/>
    <w:rsid w:val="00336207"/>
    <w:rsid w:val="00337A20"/>
    <w:rsid w:val="00342D93"/>
    <w:rsid w:val="00345F9C"/>
    <w:rsid w:val="00346BDF"/>
    <w:rsid w:val="003509E6"/>
    <w:rsid w:val="00352CA3"/>
    <w:rsid w:val="00354065"/>
    <w:rsid w:val="00354271"/>
    <w:rsid w:val="003567B2"/>
    <w:rsid w:val="00357DF8"/>
    <w:rsid w:val="0036021A"/>
    <w:rsid w:val="003614C1"/>
    <w:rsid w:val="00362513"/>
    <w:rsid w:val="003642E6"/>
    <w:rsid w:val="003651CE"/>
    <w:rsid w:val="0037209D"/>
    <w:rsid w:val="0037412B"/>
    <w:rsid w:val="00375E3E"/>
    <w:rsid w:val="0037664D"/>
    <w:rsid w:val="0038147D"/>
    <w:rsid w:val="00386DF6"/>
    <w:rsid w:val="003948C6"/>
    <w:rsid w:val="00394C12"/>
    <w:rsid w:val="00395B7D"/>
    <w:rsid w:val="003961A9"/>
    <w:rsid w:val="003A5160"/>
    <w:rsid w:val="003A7D84"/>
    <w:rsid w:val="003B0C62"/>
    <w:rsid w:val="003B190F"/>
    <w:rsid w:val="003B5A23"/>
    <w:rsid w:val="003C36AB"/>
    <w:rsid w:val="003C38FF"/>
    <w:rsid w:val="003C7261"/>
    <w:rsid w:val="003C73EF"/>
    <w:rsid w:val="003D3594"/>
    <w:rsid w:val="003D601D"/>
    <w:rsid w:val="003D75E8"/>
    <w:rsid w:val="003D7BB4"/>
    <w:rsid w:val="003D7F22"/>
    <w:rsid w:val="003E03FA"/>
    <w:rsid w:val="003E2FBB"/>
    <w:rsid w:val="003E386D"/>
    <w:rsid w:val="003E39BA"/>
    <w:rsid w:val="003E4D49"/>
    <w:rsid w:val="003E77FE"/>
    <w:rsid w:val="003F0AB8"/>
    <w:rsid w:val="003F3FC9"/>
    <w:rsid w:val="003F5F8F"/>
    <w:rsid w:val="003F6E9F"/>
    <w:rsid w:val="00401A53"/>
    <w:rsid w:val="0040351A"/>
    <w:rsid w:val="00405C9E"/>
    <w:rsid w:val="00407184"/>
    <w:rsid w:val="00412322"/>
    <w:rsid w:val="0041333B"/>
    <w:rsid w:val="00415132"/>
    <w:rsid w:val="004155E2"/>
    <w:rsid w:val="00420BD0"/>
    <w:rsid w:val="00423172"/>
    <w:rsid w:val="004250EC"/>
    <w:rsid w:val="00425799"/>
    <w:rsid w:val="00433409"/>
    <w:rsid w:val="00433674"/>
    <w:rsid w:val="00437978"/>
    <w:rsid w:val="00437E4F"/>
    <w:rsid w:val="00443B6C"/>
    <w:rsid w:val="004459CE"/>
    <w:rsid w:val="00447764"/>
    <w:rsid w:val="00451E30"/>
    <w:rsid w:val="00453234"/>
    <w:rsid w:val="00457E29"/>
    <w:rsid w:val="00467227"/>
    <w:rsid w:val="00470137"/>
    <w:rsid w:val="0047301B"/>
    <w:rsid w:val="0047308A"/>
    <w:rsid w:val="00475D68"/>
    <w:rsid w:val="00480870"/>
    <w:rsid w:val="00481295"/>
    <w:rsid w:val="0048521D"/>
    <w:rsid w:val="004864BD"/>
    <w:rsid w:val="00491207"/>
    <w:rsid w:val="00493BF2"/>
    <w:rsid w:val="00493DA7"/>
    <w:rsid w:val="004966AA"/>
    <w:rsid w:val="00497462"/>
    <w:rsid w:val="004A03EE"/>
    <w:rsid w:val="004A1902"/>
    <w:rsid w:val="004A272E"/>
    <w:rsid w:val="004A5236"/>
    <w:rsid w:val="004B1CF9"/>
    <w:rsid w:val="004B2453"/>
    <w:rsid w:val="004B2741"/>
    <w:rsid w:val="004B3F2D"/>
    <w:rsid w:val="004B4412"/>
    <w:rsid w:val="004B75B3"/>
    <w:rsid w:val="004C0E51"/>
    <w:rsid w:val="004C24E0"/>
    <w:rsid w:val="004C5C3C"/>
    <w:rsid w:val="004C6C0C"/>
    <w:rsid w:val="004D160F"/>
    <w:rsid w:val="004E16B5"/>
    <w:rsid w:val="004E3315"/>
    <w:rsid w:val="004E4582"/>
    <w:rsid w:val="004E6590"/>
    <w:rsid w:val="004F22CA"/>
    <w:rsid w:val="004F428A"/>
    <w:rsid w:val="004F4E0E"/>
    <w:rsid w:val="004F5E3F"/>
    <w:rsid w:val="004F61DA"/>
    <w:rsid w:val="005101CD"/>
    <w:rsid w:val="005136CA"/>
    <w:rsid w:val="005156FE"/>
    <w:rsid w:val="0051748C"/>
    <w:rsid w:val="00520FCA"/>
    <w:rsid w:val="00524DCC"/>
    <w:rsid w:val="00526EBF"/>
    <w:rsid w:val="00530D8E"/>
    <w:rsid w:val="00530E1E"/>
    <w:rsid w:val="00537850"/>
    <w:rsid w:val="00546628"/>
    <w:rsid w:val="00550F2E"/>
    <w:rsid w:val="00552129"/>
    <w:rsid w:val="005523D4"/>
    <w:rsid w:val="00553828"/>
    <w:rsid w:val="005554E3"/>
    <w:rsid w:val="00556029"/>
    <w:rsid w:val="00566A9D"/>
    <w:rsid w:val="005671DA"/>
    <w:rsid w:val="00574C4D"/>
    <w:rsid w:val="00575447"/>
    <w:rsid w:val="00576BF6"/>
    <w:rsid w:val="00585492"/>
    <w:rsid w:val="005935DA"/>
    <w:rsid w:val="00596F4C"/>
    <w:rsid w:val="005A000F"/>
    <w:rsid w:val="005A31F1"/>
    <w:rsid w:val="005A53B5"/>
    <w:rsid w:val="005A5CB8"/>
    <w:rsid w:val="005B0C5E"/>
    <w:rsid w:val="005B2EE3"/>
    <w:rsid w:val="005B3F52"/>
    <w:rsid w:val="005B4BD0"/>
    <w:rsid w:val="005C57B7"/>
    <w:rsid w:val="005C69B1"/>
    <w:rsid w:val="005D1951"/>
    <w:rsid w:val="005D278F"/>
    <w:rsid w:val="005D42B4"/>
    <w:rsid w:val="005D5997"/>
    <w:rsid w:val="005E49E5"/>
    <w:rsid w:val="005E4E3B"/>
    <w:rsid w:val="005E7941"/>
    <w:rsid w:val="005F1260"/>
    <w:rsid w:val="005F224E"/>
    <w:rsid w:val="005F4724"/>
    <w:rsid w:val="005F5990"/>
    <w:rsid w:val="00604F04"/>
    <w:rsid w:val="006072DA"/>
    <w:rsid w:val="006075F5"/>
    <w:rsid w:val="0060774C"/>
    <w:rsid w:val="00607A67"/>
    <w:rsid w:val="00607E23"/>
    <w:rsid w:val="0061081C"/>
    <w:rsid w:val="00613A04"/>
    <w:rsid w:val="00620F0A"/>
    <w:rsid w:val="006242A8"/>
    <w:rsid w:val="00640683"/>
    <w:rsid w:val="0064122C"/>
    <w:rsid w:val="00641DFF"/>
    <w:rsid w:val="0064227E"/>
    <w:rsid w:val="00653914"/>
    <w:rsid w:val="006557A2"/>
    <w:rsid w:val="00662270"/>
    <w:rsid w:val="0066241A"/>
    <w:rsid w:val="00665CCC"/>
    <w:rsid w:val="006668DF"/>
    <w:rsid w:val="006708D9"/>
    <w:rsid w:val="0067283F"/>
    <w:rsid w:val="0067420B"/>
    <w:rsid w:val="00674B41"/>
    <w:rsid w:val="00674F80"/>
    <w:rsid w:val="006755E5"/>
    <w:rsid w:val="00675B10"/>
    <w:rsid w:val="006769CB"/>
    <w:rsid w:val="00683697"/>
    <w:rsid w:val="00683846"/>
    <w:rsid w:val="00685DFA"/>
    <w:rsid w:val="006878A5"/>
    <w:rsid w:val="00694682"/>
    <w:rsid w:val="00697BC6"/>
    <w:rsid w:val="006A2BB3"/>
    <w:rsid w:val="006A7195"/>
    <w:rsid w:val="006B248F"/>
    <w:rsid w:val="006B3693"/>
    <w:rsid w:val="006C0B33"/>
    <w:rsid w:val="006C4331"/>
    <w:rsid w:val="006E0DDD"/>
    <w:rsid w:val="006E2097"/>
    <w:rsid w:val="006E2597"/>
    <w:rsid w:val="006E48A1"/>
    <w:rsid w:val="006E6E92"/>
    <w:rsid w:val="006E7712"/>
    <w:rsid w:val="006F284E"/>
    <w:rsid w:val="006F4B55"/>
    <w:rsid w:val="006F4D84"/>
    <w:rsid w:val="006F68AE"/>
    <w:rsid w:val="006F7911"/>
    <w:rsid w:val="00701E23"/>
    <w:rsid w:val="00704DDC"/>
    <w:rsid w:val="00706C88"/>
    <w:rsid w:val="0071068D"/>
    <w:rsid w:val="007159D8"/>
    <w:rsid w:val="00717EB6"/>
    <w:rsid w:val="0072217D"/>
    <w:rsid w:val="00722883"/>
    <w:rsid w:val="007238BD"/>
    <w:rsid w:val="00723B00"/>
    <w:rsid w:val="00725F4D"/>
    <w:rsid w:val="0072711A"/>
    <w:rsid w:val="00730B05"/>
    <w:rsid w:val="00733DDA"/>
    <w:rsid w:val="00735DE8"/>
    <w:rsid w:val="0074028E"/>
    <w:rsid w:val="00746B9A"/>
    <w:rsid w:val="00747AAF"/>
    <w:rsid w:val="00750F23"/>
    <w:rsid w:val="00751078"/>
    <w:rsid w:val="00751FDA"/>
    <w:rsid w:val="00755B68"/>
    <w:rsid w:val="00757E82"/>
    <w:rsid w:val="0076246D"/>
    <w:rsid w:val="00762721"/>
    <w:rsid w:val="007711C5"/>
    <w:rsid w:val="0078231C"/>
    <w:rsid w:val="007829B7"/>
    <w:rsid w:val="007872DC"/>
    <w:rsid w:val="00787F60"/>
    <w:rsid w:val="0079105B"/>
    <w:rsid w:val="007A5199"/>
    <w:rsid w:val="007B51A0"/>
    <w:rsid w:val="007C1FF4"/>
    <w:rsid w:val="007C4676"/>
    <w:rsid w:val="007C5130"/>
    <w:rsid w:val="007C5779"/>
    <w:rsid w:val="007D01DB"/>
    <w:rsid w:val="007D16F9"/>
    <w:rsid w:val="007E28F4"/>
    <w:rsid w:val="007E2F1E"/>
    <w:rsid w:val="007E2FC2"/>
    <w:rsid w:val="007E4353"/>
    <w:rsid w:val="007E58C1"/>
    <w:rsid w:val="007E6B72"/>
    <w:rsid w:val="007F0A04"/>
    <w:rsid w:val="007F29DB"/>
    <w:rsid w:val="007F3B62"/>
    <w:rsid w:val="007F444C"/>
    <w:rsid w:val="007F7C72"/>
    <w:rsid w:val="008024DB"/>
    <w:rsid w:val="008058CD"/>
    <w:rsid w:val="00806A24"/>
    <w:rsid w:val="00806C0A"/>
    <w:rsid w:val="00811B8A"/>
    <w:rsid w:val="00812294"/>
    <w:rsid w:val="008153A9"/>
    <w:rsid w:val="00817474"/>
    <w:rsid w:val="008269BC"/>
    <w:rsid w:val="00835B5C"/>
    <w:rsid w:val="0084533E"/>
    <w:rsid w:val="00850E5A"/>
    <w:rsid w:val="00851303"/>
    <w:rsid w:val="00853109"/>
    <w:rsid w:val="00860D4C"/>
    <w:rsid w:val="00867DF1"/>
    <w:rsid w:val="00871B88"/>
    <w:rsid w:val="008810A7"/>
    <w:rsid w:val="00884BDE"/>
    <w:rsid w:val="00885677"/>
    <w:rsid w:val="00887C22"/>
    <w:rsid w:val="0089555B"/>
    <w:rsid w:val="008A5A1B"/>
    <w:rsid w:val="008B292C"/>
    <w:rsid w:val="008B2A9A"/>
    <w:rsid w:val="008C0CDD"/>
    <w:rsid w:val="008C64BA"/>
    <w:rsid w:val="008C66F0"/>
    <w:rsid w:val="008C6E4E"/>
    <w:rsid w:val="008D6ECF"/>
    <w:rsid w:val="008E0CBD"/>
    <w:rsid w:val="008E4FF4"/>
    <w:rsid w:val="008E5025"/>
    <w:rsid w:val="008E5793"/>
    <w:rsid w:val="008E6305"/>
    <w:rsid w:val="008E7659"/>
    <w:rsid w:val="008F0F46"/>
    <w:rsid w:val="00902DC4"/>
    <w:rsid w:val="00903ECF"/>
    <w:rsid w:val="0091151E"/>
    <w:rsid w:val="00915C07"/>
    <w:rsid w:val="0091732A"/>
    <w:rsid w:val="00917FD1"/>
    <w:rsid w:val="00923F5C"/>
    <w:rsid w:val="00925362"/>
    <w:rsid w:val="0092607F"/>
    <w:rsid w:val="009262D8"/>
    <w:rsid w:val="00926EF9"/>
    <w:rsid w:val="00935E1B"/>
    <w:rsid w:val="00935FE3"/>
    <w:rsid w:val="00936A3F"/>
    <w:rsid w:val="00936EB4"/>
    <w:rsid w:val="00940F1F"/>
    <w:rsid w:val="00945DB0"/>
    <w:rsid w:val="009470AA"/>
    <w:rsid w:val="0095207F"/>
    <w:rsid w:val="00960C4B"/>
    <w:rsid w:val="0096461D"/>
    <w:rsid w:val="00967176"/>
    <w:rsid w:val="009756E2"/>
    <w:rsid w:val="009763BC"/>
    <w:rsid w:val="0097695E"/>
    <w:rsid w:val="00980418"/>
    <w:rsid w:val="009811D2"/>
    <w:rsid w:val="00985323"/>
    <w:rsid w:val="00985CD1"/>
    <w:rsid w:val="009A0427"/>
    <w:rsid w:val="009A0640"/>
    <w:rsid w:val="009A13BF"/>
    <w:rsid w:val="009A7936"/>
    <w:rsid w:val="009B2EC6"/>
    <w:rsid w:val="009B4108"/>
    <w:rsid w:val="009C133E"/>
    <w:rsid w:val="009C420C"/>
    <w:rsid w:val="009C4DFC"/>
    <w:rsid w:val="009C631D"/>
    <w:rsid w:val="009C686B"/>
    <w:rsid w:val="009C6B4D"/>
    <w:rsid w:val="009D1286"/>
    <w:rsid w:val="009D3302"/>
    <w:rsid w:val="009D3D91"/>
    <w:rsid w:val="009D4BB9"/>
    <w:rsid w:val="009E0EEE"/>
    <w:rsid w:val="009E174D"/>
    <w:rsid w:val="009E541C"/>
    <w:rsid w:val="009E5E64"/>
    <w:rsid w:val="00A04BCD"/>
    <w:rsid w:val="00A067BE"/>
    <w:rsid w:val="00A123FC"/>
    <w:rsid w:val="00A12824"/>
    <w:rsid w:val="00A21058"/>
    <w:rsid w:val="00A226C9"/>
    <w:rsid w:val="00A23827"/>
    <w:rsid w:val="00A257E2"/>
    <w:rsid w:val="00A321EF"/>
    <w:rsid w:val="00A32F4C"/>
    <w:rsid w:val="00A34545"/>
    <w:rsid w:val="00A359B1"/>
    <w:rsid w:val="00A41F53"/>
    <w:rsid w:val="00A429FA"/>
    <w:rsid w:val="00A47685"/>
    <w:rsid w:val="00A508FB"/>
    <w:rsid w:val="00A61314"/>
    <w:rsid w:val="00A7366B"/>
    <w:rsid w:val="00A90FA5"/>
    <w:rsid w:val="00A922D5"/>
    <w:rsid w:val="00A93FDF"/>
    <w:rsid w:val="00AA0D3A"/>
    <w:rsid w:val="00AA692A"/>
    <w:rsid w:val="00AB7A5E"/>
    <w:rsid w:val="00AC0E7A"/>
    <w:rsid w:val="00AC35F2"/>
    <w:rsid w:val="00AC40C1"/>
    <w:rsid w:val="00AC5281"/>
    <w:rsid w:val="00AC5391"/>
    <w:rsid w:val="00AD40FB"/>
    <w:rsid w:val="00AD489F"/>
    <w:rsid w:val="00AD6EF8"/>
    <w:rsid w:val="00AD72DF"/>
    <w:rsid w:val="00AD7A19"/>
    <w:rsid w:val="00AE2193"/>
    <w:rsid w:val="00AE3410"/>
    <w:rsid w:val="00AF0F6C"/>
    <w:rsid w:val="00AF1DB9"/>
    <w:rsid w:val="00AF3033"/>
    <w:rsid w:val="00AF5729"/>
    <w:rsid w:val="00B02B7F"/>
    <w:rsid w:val="00B03BEC"/>
    <w:rsid w:val="00B03C6B"/>
    <w:rsid w:val="00B052C2"/>
    <w:rsid w:val="00B13258"/>
    <w:rsid w:val="00B15EB6"/>
    <w:rsid w:val="00B17F72"/>
    <w:rsid w:val="00B21BFD"/>
    <w:rsid w:val="00B21FB0"/>
    <w:rsid w:val="00B235E5"/>
    <w:rsid w:val="00B24DAC"/>
    <w:rsid w:val="00B27B52"/>
    <w:rsid w:val="00B27FFD"/>
    <w:rsid w:val="00B325C7"/>
    <w:rsid w:val="00B34E69"/>
    <w:rsid w:val="00B42EC0"/>
    <w:rsid w:val="00B5031A"/>
    <w:rsid w:val="00B63571"/>
    <w:rsid w:val="00B63DC2"/>
    <w:rsid w:val="00B7608E"/>
    <w:rsid w:val="00B80AC0"/>
    <w:rsid w:val="00B81171"/>
    <w:rsid w:val="00B87D18"/>
    <w:rsid w:val="00B90E7B"/>
    <w:rsid w:val="00B92D86"/>
    <w:rsid w:val="00B940E1"/>
    <w:rsid w:val="00B953E2"/>
    <w:rsid w:val="00B96E1B"/>
    <w:rsid w:val="00B97D71"/>
    <w:rsid w:val="00BA18C0"/>
    <w:rsid w:val="00BA3040"/>
    <w:rsid w:val="00BB077A"/>
    <w:rsid w:val="00BB1F1B"/>
    <w:rsid w:val="00BB3261"/>
    <w:rsid w:val="00BB3E65"/>
    <w:rsid w:val="00BB47E1"/>
    <w:rsid w:val="00BB7177"/>
    <w:rsid w:val="00BC094C"/>
    <w:rsid w:val="00BC5040"/>
    <w:rsid w:val="00BD1EF2"/>
    <w:rsid w:val="00BD63EB"/>
    <w:rsid w:val="00BD67D7"/>
    <w:rsid w:val="00BF387F"/>
    <w:rsid w:val="00C02B7A"/>
    <w:rsid w:val="00C050C6"/>
    <w:rsid w:val="00C05D81"/>
    <w:rsid w:val="00C066B4"/>
    <w:rsid w:val="00C07470"/>
    <w:rsid w:val="00C07DC8"/>
    <w:rsid w:val="00C17A9C"/>
    <w:rsid w:val="00C17CB3"/>
    <w:rsid w:val="00C20A09"/>
    <w:rsid w:val="00C2405C"/>
    <w:rsid w:val="00C30165"/>
    <w:rsid w:val="00C51274"/>
    <w:rsid w:val="00C56377"/>
    <w:rsid w:val="00C6031C"/>
    <w:rsid w:val="00C710EE"/>
    <w:rsid w:val="00C728EF"/>
    <w:rsid w:val="00C72BD4"/>
    <w:rsid w:val="00C74421"/>
    <w:rsid w:val="00C842DF"/>
    <w:rsid w:val="00C852DA"/>
    <w:rsid w:val="00C856BA"/>
    <w:rsid w:val="00C92968"/>
    <w:rsid w:val="00C96715"/>
    <w:rsid w:val="00C96D58"/>
    <w:rsid w:val="00CA2F83"/>
    <w:rsid w:val="00CA4C46"/>
    <w:rsid w:val="00CA573A"/>
    <w:rsid w:val="00CA62C3"/>
    <w:rsid w:val="00CB2228"/>
    <w:rsid w:val="00CB6B67"/>
    <w:rsid w:val="00CC241E"/>
    <w:rsid w:val="00CD0A3F"/>
    <w:rsid w:val="00CD19C1"/>
    <w:rsid w:val="00CD49B2"/>
    <w:rsid w:val="00CE2077"/>
    <w:rsid w:val="00CF2AEA"/>
    <w:rsid w:val="00CF2BEE"/>
    <w:rsid w:val="00CF337E"/>
    <w:rsid w:val="00CF5839"/>
    <w:rsid w:val="00D0036D"/>
    <w:rsid w:val="00D131B2"/>
    <w:rsid w:val="00D170AC"/>
    <w:rsid w:val="00D20585"/>
    <w:rsid w:val="00D26436"/>
    <w:rsid w:val="00D27045"/>
    <w:rsid w:val="00D324DB"/>
    <w:rsid w:val="00D566E8"/>
    <w:rsid w:val="00D6169C"/>
    <w:rsid w:val="00D6766F"/>
    <w:rsid w:val="00D7583E"/>
    <w:rsid w:val="00D7608D"/>
    <w:rsid w:val="00D77622"/>
    <w:rsid w:val="00D82689"/>
    <w:rsid w:val="00D84BC4"/>
    <w:rsid w:val="00D873EF"/>
    <w:rsid w:val="00D9311B"/>
    <w:rsid w:val="00D96106"/>
    <w:rsid w:val="00D964F5"/>
    <w:rsid w:val="00D973AB"/>
    <w:rsid w:val="00DB015D"/>
    <w:rsid w:val="00DB0AB4"/>
    <w:rsid w:val="00DB63E6"/>
    <w:rsid w:val="00DC02E3"/>
    <w:rsid w:val="00DC0762"/>
    <w:rsid w:val="00DC52F8"/>
    <w:rsid w:val="00DC79EE"/>
    <w:rsid w:val="00DD2A83"/>
    <w:rsid w:val="00DD733E"/>
    <w:rsid w:val="00DE08E0"/>
    <w:rsid w:val="00DE1ABE"/>
    <w:rsid w:val="00DE2900"/>
    <w:rsid w:val="00DE3D24"/>
    <w:rsid w:val="00DE7B64"/>
    <w:rsid w:val="00DE7DA1"/>
    <w:rsid w:val="00DF1DBC"/>
    <w:rsid w:val="00DF2D74"/>
    <w:rsid w:val="00DF3A1E"/>
    <w:rsid w:val="00DF5434"/>
    <w:rsid w:val="00DF58A4"/>
    <w:rsid w:val="00DF71FB"/>
    <w:rsid w:val="00E0151C"/>
    <w:rsid w:val="00E0386E"/>
    <w:rsid w:val="00E05A9B"/>
    <w:rsid w:val="00E05BC2"/>
    <w:rsid w:val="00E06AC6"/>
    <w:rsid w:val="00E1604D"/>
    <w:rsid w:val="00E1762E"/>
    <w:rsid w:val="00E17FD9"/>
    <w:rsid w:val="00E22804"/>
    <w:rsid w:val="00E22BB4"/>
    <w:rsid w:val="00E24569"/>
    <w:rsid w:val="00E328C0"/>
    <w:rsid w:val="00E34F1C"/>
    <w:rsid w:val="00E36D9B"/>
    <w:rsid w:val="00E431E9"/>
    <w:rsid w:val="00E558CF"/>
    <w:rsid w:val="00E61B16"/>
    <w:rsid w:val="00E61C4A"/>
    <w:rsid w:val="00E64654"/>
    <w:rsid w:val="00E704AC"/>
    <w:rsid w:val="00E84909"/>
    <w:rsid w:val="00E86BF7"/>
    <w:rsid w:val="00E92B59"/>
    <w:rsid w:val="00E93309"/>
    <w:rsid w:val="00E93C46"/>
    <w:rsid w:val="00E945E0"/>
    <w:rsid w:val="00E95638"/>
    <w:rsid w:val="00E96DE2"/>
    <w:rsid w:val="00E97449"/>
    <w:rsid w:val="00EA5655"/>
    <w:rsid w:val="00EB22E2"/>
    <w:rsid w:val="00EC4848"/>
    <w:rsid w:val="00EC6F4F"/>
    <w:rsid w:val="00EC724D"/>
    <w:rsid w:val="00ED4AB0"/>
    <w:rsid w:val="00ED53F5"/>
    <w:rsid w:val="00EE7434"/>
    <w:rsid w:val="00EF1B92"/>
    <w:rsid w:val="00EF61ED"/>
    <w:rsid w:val="00EF797A"/>
    <w:rsid w:val="00F0012A"/>
    <w:rsid w:val="00F00F01"/>
    <w:rsid w:val="00F01FA3"/>
    <w:rsid w:val="00F033C6"/>
    <w:rsid w:val="00F10EB1"/>
    <w:rsid w:val="00F13EE5"/>
    <w:rsid w:val="00F1537F"/>
    <w:rsid w:val="00F159B0"/>
    <w:rsid w:val="00F15D67"/>
    <w:rsid w:val="00F17CE6"/>
    <w:rsid w:val="00F206AA"/>
    <w:rsid w:val="00F2436C"/>
    <w:rsid w:val="00F31DC5"/>
    <w:rsid w:val="00F41F29"/>
    <w:rsid w:val="00F46576"/>
    <w:rsid w:val="00F5034E"/>
    <w:rsid w:val="00F5082F"/>
    <w:rsid w:val="00F518E3"/>
    <w:rsid w:val="00F60343"/>
    <w:rsid w:val="00F661C1"/>
    <w:rsid w:val="00F67A4B"/>
    <w:rsid w:val="00F734EB"/>
    <w:rsid w:val="00F7384A"/>
    <w:rsid w:val="00F76412"/>
    <w:rsid w:val="00F81EC0"/>
    <w:rsid w:val="00F844DE"/>
    <w:rsid w:val="00F84ACD"/>
    <w:rsid w:val="00F909E1"/>
    <w:rsid w:val="00F90FEC"/>
    <w:rsid w:val="00F912BC"/>
    <w:rsid w:val="00F97E66"/>
    <w:rsid w:val="00F97FD5"/>
    <w:rsid w:val="00FA0672"/>
    <w:rsid w:val="00FB3526"/>
    <w:rsid w:val="00FD20D0"/>
    <w:rsid w:val="00FD2591"/>
    <w:rsid w:val="00FE288B"/>
    <w:rsid w:val="00FF2448"/>
    <w:rsid w:val="00FF2C81"/>
    <w:rsid w:val="00FF3C55"/>
    <w:rsid w:val="00FF4583"/>
    <w:rsid w:val="04861E76"/>
    <w:rsid w:val="39306DC0"/>
    <w:rsid w:val="6A651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241D083"/>
  <w15:docId w15:val="{09DC67D4-0F50-4531-A9F3-26F45F14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a">
    <w:name w:val="批注主题 字符"/>
    <w:basedOn w:val="a4"/>
    <w:link w:val="a9"/>
    <w:uiPriority w:val="99"/>
    <w:semiHidden/>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22">
    <w:name w:val="amoydx-TMB-22"/>
    <w:basedOn w:val="a1"/>
    <w:uiPriority w:val="99"/>
    <w:qFormat/>
    <w:rPr>
      <w:rFonts w:eastAsia="Source Han Sans Heavy"/>
      <w:sz w:val="15"/>
    </w:rPr>
    <w:tblPr>
      <w:tblBorders>
        <w:bottom w:val="single" w:sz="4" w:space="0" w:color="1E7648"/>
        <w:insideV w:val="dashed" w:sz="4" w:space="0" w:color="BFBFBF"/>
      </w:tblBorders>
    </w:tblPr>
    <w:tblStylePr w:type="firstRow">
      <w:rPr>
        <w:rFonts w:eastAsia="Source Han Sans Heavy"/>
        <w:b/>
        <w:sz w:val="21"/>
      </w:rPr>
      <w:tblPr/>
      <w:tcPr>
        <w:tcBorders>
          <w:top w:val="nil"/>
          <w:bottom w:val="single" w:sz="4" w:space="0" w:color="1E7648"/>
        </w:tcBorders>
      </w:tcPr>
    </w:tblStylePr>
    <w:tblStylePr w:type="band2Horz">
      <w:tblPr/>
      <w:tcPr>
        <w:shd w:val="clear" w:color="auto" w:fill="F2F2F2"/>
      </w:tcPr>
    </w:tblStylePr>
  </w:style>
  <w:style w:type="paragraph" w:customStyle="1" w:styleId="1">
    <w:name w:val="修订1"/>
    <w:hidden/>
    <w:uiPriority w:val="99"/>
    <w:semiHidden/>
    <w:qFormat/>
    <w:rPr>
      <w:kern w:val="2"/>
      <w:sz w:val="21"/>
      <w:szCs w:val="22"/>
    </w:rPr>
  </w:style>
  <w:style w:type="table" w:customStyle="1" w:styleId="PTMv3">
    <w:name w:val="PTM临检通用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single" w:sz="4" w:space="0" w:color="auto"/>
          <w:insideV w:val="single" w:sz="4" w:space="0" w:color="auto"/>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34</Pages>
  <Words>3439</Words>
  <Characters>19604</Characters>
  <Application>Microsoft Office Word</Application>
  <DocSecurity>0</DocSecurity>
  <Lines>163</Lines>
  <Paragraphs>45</Paragraphs>
  <ScaleCrop>false</ScaleCrop>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liuweifen</cp:lastModifiedBy>
  <cp:revision>131</cp:revision>
  <dcterms:created xsi:type="dcterms:W3CDTF">2022-05-09T07:36:00Z</dcterms:created>
  <dcterms:modified xsi:type="dcterms:W3CDTF">2022-08-30T03:23:00Z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C693E1D13B4B4F6981B00F7F0043CF11</vt:lpwstr>
  </property>
</Properties>
</file>