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A2B30" w14:paraId="54DE5975" w14:textId="77777777" w:rsidTr="00AA2B30">
        <w:tc>
          <w:tcPr>
            <w:tcW w:w="5166" w:type="dxa"/>
          </w:tcPr>
          <w:bookmarkStart w:id="0" w:name="_Toc42102363"/>
          <w:p w14:paraId="4994E1C5"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3199E3C9" wp14:editId="77C4582E">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619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6FA62B77" w14:textId="77777777" w:rsidR="00AA2B30"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59264" behindDoc="1" locked="0" layoutInCell="1" allowOverlap="1" wp14:anchorId="4277C576" wp14:editId="07DF1750">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721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w:t>
            </w:r>
            <w:proofErr w:type="gramStart"/>
            <w:r>
              <w:rPr>
                <w:rFonts w:ascii="思源黑体 CN Bold" w:eastAsia="思源黑体 CN Bold" w:hAnsi="思源黑体 CN Bold" w:hint="eastAsia"/>
                <w:color w:val="1E7648"/>
                <w:sz w:val="28"/>
                <w:szCs w:val="28"/>
              </w:rPr>
              <w:t>览</w:t>
            </w:r>
            <w:proofErr w:type="gramEnd"/>
          </w:p>
        </w:tc>
      </w:tr>
    </w:tbl>
    <w:p w14:paraId="711AC6A0"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AA2B30" w14:paraId="3FEEDAD0" w14:textId="77777777" w:rsidTr="00AA2B30">
        <w:trPr>
          <w:trHeight w:hRule="exact" w:val="397"/>
          <w:jc w:val="center"/>
        </w:trPr>
        <w:tc>
          <w:tcPr>
            <w:tcW w:w="5000" w:type="pct"/>
            <w:gridSpan w:val="5"/>
            <w:shd w:val="clear" w:color="auto" w:fill="1E7648"/>
            <w:vAlign w:val="center"/>
          </w:tcPr>
          <w:p w14:paraId="2B42E242" w14:textId="77777777" w:rsidR="00AA2B30"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color w:val="FFFFFF" w:themeColor="background1"/>
                <w:sz w:val="18"/>
                <w:szCs w:val="18"/>
              </w:rPr>
              <w:t>受检信息</w:t>
            </w:r>
          </w:p>
        </w:tc>
      </w:tr>
      <w:tr w:rsidR="00AA2B30" w14:paraId="5FA242CB" w14:textId="77777777" w:rsidTr="00AA2B30">
        <w:trPr>
          <w:trHeight w:hRule="exact" w:val="397"/>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494D396D"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2" w:name="_Hlk38897917"/>
            <w:bookmarkEnd w:id="1"/>
            <w:r>
              <w:rPr>
                <w:rFonts w:ascii="思源黑体 CN Bold" w:eastAsia="思源黑体 CN Bold" w:hAnsi="思源黑体 CN Bold" w:hint="eastAsia"/>
                <w:b/>
                <w:bCs/>
                <w:color w:val="262626" w:themeColor="text1" w:themeTint="D9"/>
                <w:sz w:val="17"/>
                <w:szCs w:val="17"/>
              </w:rPr>
              <w:t xml:space="preserve">送 检 </w:t>
            </w:r>
            <w:proofErr w:type="gramStart"/>
            <w:r>
              <w:rPr>
                <w:rFonts w:ascii="思源黑体 CN Bold" w:eastAsia="思源黑体 CN Bold" w:hAnsi="思源黑体 CN Bold" w:hint="eastAsia"/>
                <w:b/>
                <w:bCs/>
                <w:color w:val="262626" w:themeColor="text1" w:themeTint="D9"/>
                <w:sz w:val="17"/>
                <w:szCs w:val="17"/>
              </w:rPr>
              <w:t>医</w:t>
            </w:r>
            <w:proofErr w:type="gramEnd"/>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32A0D899" w14:textId="77777777" w:rsidR="00AA2B30"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sample.company</w:t>
            </w:r>
            <w:proofErr w:type="gramEnd"/>
            <w:r>
              <w:rPr>
                <w:rFonts w:ascii="思源黑体 CN Normal" w:eastAsia="思源黑体 CN Normal" w:hAnsi="思源黑体 CN Normal"/>
                <w:sz w:val="17"/>
                <w:szCs w:val="17"/>
              </w:rPr>
              <w:t>}}</w:t>
            </w:r>
          </w:p>
        </w:tc>
      </w:tr>
      <w:tr w:rsidR="00AA2B30" w14:paraId="028D6127" w14:textId="77777777" w:rsidTr="00AA2B30">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EE93E16"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4FFB1C1" w14:textId="77777777" w:rsidR="00AA2B30"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sample.patient</w:t>
            </w:r>
            <w:proofErr w:type="gramEnd"/>
            <w:r>
              <w:rPr>
                <w:rFonts w:ascii="思源黑体 CN Normal" w:eastAsia="思源黑体 CN Normal" w:hAnsi="思源黑体 CN Normal"/>
                <w:color w:val="000000" w:themeColor="text1"/>
                <w:sz w:val="17"/>
                <w:szCs w:val="17"/>
              </w:rPr>
              <w: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6052F1FB" w14:textId="77777777" w:rsidR="00AA2B30" w:rsidRDefault="00AA2B30">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91A2537"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B129290" w14:textId="77777777" w:rsidR="00AA2B30"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sample.gender</w:t>
            </w:r>
            <w:proofErr w:type="gramEnd"/>
            <w:r>
              <w:rPr>
                <w:rFonts w:ascii="思源黑体 CN Normal" w:eastAsia="思源黑体 CN Normal" w:hAnsi="思源黑体 CN Normal"/>
                <w:sz w:val="17"/>
                <w:szCs w:val="17"/>
              </w:rPr>
              <w:t>}}</w:t>
            </w:r>
          </w:p>
        </w:tc>
      </w:tr>
      <w:tr w:rsidR="00AA2B30" w14:paraId="1AF114EF" w14:textId="77777777" w:rsidTr="00AA2B30">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4D4C98C"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244B210" w14:textId="77777777" w:rsidR="00AA2B30"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506FF51B" w14:textId="77777777" w:rsidR="00AA2B30" w:rsidRDefault="00AA2B30">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21AEDB0"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E1D73D3" w14:textId="77777777" w:rsidR="00AA2B30"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AA2B30" w14:paraId="1F6443F9" w14:textId="77777777" w:rsidTr="00AA2B30">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DBCDFE7"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41E67AE8" w14:textId="77777777" w:rsidR="00AA2B30" w:rsidRDefault="00AA2B30">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4205F5E4" w14:textId="77777777" w:rsidR="00AA2B30" w:rsidRDefault="00AA2B30">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9B6FCF9" w14:textId="77777777" w:rsidR="00AA2B30"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7C13D1CB" w14:textId="77777777" w:rsidR="00AA2B30" w:rsidRDefault="00AA2B30">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AA2B30" w14:paraId="1095D928" w14:textId="77777777" w:rsidTr="00AA2B30">
        <w:trPr>
          <w:trHeight w:hRule="exact" w:val="397"/>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6490583C" w14:textId="77777777" w:rsidR="00AA2B30"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2"/>
      <w:tr w:rsidR="00AA2B30" w14:paraId="562312C7" w14:textId="77777777" w:rsidTr="00AA2B30">
        <w:trPr>
          <w:trHeight w:hRule="exact" w:val="397"/>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5FB88176"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44B72F8" w14:textId="77777777" w:rsidR="00AA2B30"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D866B8A" w14:textId="77777777" w:rsidR="00AA2B30" w:rsidRDefault="00AA2B30">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8D83FA2"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2B0E1407" w14:textId="77777777" w:rsidR="00AA2B30"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AA2B30" w14:paraId="52135B29" w14:textId="77777777" w:rsidTr="00AA2B30">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A944C03"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634E243" w14:textId="77777777" w:rsidR="00AA2B30"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5D8EFA4" w14:textId="77777777" w:rsidR="00AA2B30" w:rsidRDefault="00AA2B30">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E6E5579"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9D1D635" w14:textId="77777777" w:rsidR="00AA2B30"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sample.pathological</w:t>
            </w:r>
            <w:proofErr w:type="gramEnd"/>
            <w:r>
              <w:rPr>
                <w:rFonts w:ascii="思源黑体 CN Normal" w:eastAsia="思源黑体 CN Normal" w:hAnsi="思源黑体 CN Normal"/>
                <w:sz w:val="17"/>
                <w:szCs w:val="17"/>
              </w:rPr>
              <w:t>_id}}</w:t>
            </w:r>
          </w:p>
        </w:tc>
      </w:tr>
      <w:tr w:rsidR="00AA2B30" w14:paraId="2FEC8CA6" w14:textId="77777777" w:rsidTr="00AA2B30">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B9D1EAB"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5AE59BD" w14:textId="77777777" w:rsidR="00AA2B30" w:rsidRDefault="00AA2B30">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CB59CC5" w14:textId="77777777" w:rsidR="00AA2B30" w:rsidRDefault="00AA2B30">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E4C2E1A"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B914ABA" w14:textId="77777777" w:rsidR="00AA2B30"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color w:val="000000" w:themeColor="text1"/>
                <w:sz w:val="17"/>
                <w:szCs w:val="17"/>
              </w:rPr>
              <w:t>-</w:t>
            </w:r>
          </w:p>
        </w:tc>
      </w:tr>
      <w:tr w:rsidR="00AA2B30" w14:paraId="4AC8A712" w14:textId="77777777" w:rsidTr="00AA2B30">
        <w:trPr>
          <w:trHeight w:hRule="exact" w:val="397"/>
          <w:jc w:val="center"/>
        </w:trPr>
        <w:tc>
          <w:tcPr>
            <w:tcW w:w="608" w:type="pct"/>
            <w:tcBorders>
              <w:top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20DC964C"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497E9ADB" w14:textId="77777777" w:rsidR="00AA2B30"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w:t>
            </w:r>
            <w:proofErr w:type="gramEnd"/>
            <w:r>
              <w:rPr>
                <w:rFonts w:ascii="思源黑体 CN Normal" w:eastAsia="思源黑体 CN Normal" w:hAnsi="思源黑体 CN Normal"/>
                <w:sz w:val="17"/>
                <w:szCs w:val="17"/>
              </w:rPr>
              <w:t>_diagn}}</w:t>
            </w:r>
          </w:p>
        </w:tc>
        <w:tc>
          <w:tcPr>
            <w:tcW w:w="203"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auto"/>
            <w:vAlign w:val="center"/>
          </w:tcPr>
          <w:p w14:paraId="190794B5" w14:textId="77777777" w:rsidR="00AA2B30" w:rsidRDefault="00AA2B30">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52E0B2BA"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6" w:space="0" w:color="1E7648"/>
            </w:tcBorders>
            <w:shd w:val="clear" w:color="auto" w:fill="ECECEC"/>
            <w:vAlign w:val="center"/>
          </w:tcPr>
          <w:p w14:paraId="113574A5" w14:textId="77777777" w:rsidR="00AA2B30"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cs="思源黑体 CN Light"/>
                <w:bCs/>
                <w:color w:val="000000" w:themeColor="text1"/>
                <w:sz w:val="17"/>
                <w:szCs w:val="17"/>
              </w:rPr>
              <w:t>{{</w:t>
            </w:r>
            <w:proofErr w:type="gramStart"/>
            <w:r>
              <w:rPr>
                <w:rFonts w:ascii="思源黑体 CN Normal" w:eastAsia="思源黑体 CN Normal" w:hAnsi="思源黑体 CN Normal" w:cs="思源黑体 CN Light"/>
                <w:bCs/>
                <w:color w:val="000000" w:themeColor="text1"/>
                <w:sz w:val="17"/>
                <w:szCs w:val="17"/>
              </w:rPr>
              <w:t>sample.receive</w:t>
            </w:r>
            <w:proofErr w:type="gramEnd"/>
            <w:r>
              <w:rPr>
                <w:rFonts w:ascii="思源黑体 CN Normal" w:eastAsia="思源黑体 CN Normal" w:hAnsi="思源黑体 CN Normal" w:cs="思源黑体 CN Light"/>
                <w:bCs/>
                <w:color w:val="000000" w:themeColor="text1"/>
                <w:sz w:val="17"/>
                <w:szCs w:val="17"/>
              </w:rPr>
              <w:t>_data}}</w:t>
            </w:r>
          </w:p>
        </w:tc>
      </w:tr>
    </w:tbl>
    <w:p w14:paraId="0EBE422C" w14:textId="77777777" w:rsidR="00AA2B30" w:rsidRDefault="00AA2B30"/>
    <w:p w14:paraId="33FD434A"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AA2B30" w14:paraId="2100B107" w14:textId="77777777" w:rsidTr="00AA2B30">
        <w:trPr>
          <w:trHeight w:val="397"/>
        </w:trPr>
        <w:tc>
          <w:tcPr>
            <w:tcW w:w="548" w:type="pct"/>
            <w:shd w:val="clear" w:color="auto" w:fill="1E7648"/>
            <w:vAlign w:val="center"/>
          </w:tcPr>
          <w:p w14:paraId="160B354B" w14:textId="77777777" w:rsidR="00AA2B30"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470835B1"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建库方法为扩增子建库，建库试剂为</w:t>
            </w:r>
            <w:r>
              <w:rPr>
                <w:rFonts w:ascii="思源黑体 CN Normal" w:eastAsia="思源黑体 CN Normal" w:hAnsi="思源黑体 CN Normal" w:hint="eastAsia"/>
                <w:sz w:val="17"/>
                <w:szCs w:val="17"/>
              </w:rPr>
              <w:t>同源重组修复基因突变联合检测试剂（可逆末端终止测序法）</w:t>
            </w:r>
          </w:p>
        </w:tc>
      </w:tr>
      <w:tr w:rsidR="00AA2B30" w14:paraId="34F2EC4A" w14:textId="77777777" w:rsidTr="00AA2B30">
        <w:trPr>
          <w:trHeight w:val="564"/>
        </w:trPr>
        <w:tc>
          <w:tcPr>
            <w:tcW w:w="548" w:type="pct"/>
            <w:shd w:val="clear" w:color="auto" w:fill="1E7648"/>
            <w:vAlign w:val="center"/>
          </w:tcPr>
          <w:p w14:paraId="32941856" w14:textId="77777777" w:rsidR="00AA2B30"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767656F5"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Illumina高通量测序平台</w:t>
            </w:r>
          </w:p>
        </w:tc>
      </w:tr>
      <w:tr w:rsidR="00AA2B30" w14:paraId="3FB2B50F" w14:textId="77777777" w:rsidTr="00AA2B30">
        <w:trPr>
          <w:trHeight w:val="397"/>
        </w:trPr>
        <w:tc>
          <w:tcPr>
            <w:tcW w:w="548" w:type="pct"/>
            <w:shd w:val="clear" w:color="auto" w:fill="1E7648"/>
            <w:vAlign w:val="center"/>
          </w:tcPr>
          <w:p w14:paraId="665FB350" w14:textId="77777777" w:rsidR="00AA2B30"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006EFB81"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检测范围：与肿瘤诊断、治疗和</w:t>
            </w:r>
            <w:r>
              <w:rPr>
                <w:rFonts w:ascii="思源黑体 CN Normal" w:eastAsia="思源黑体 CN Normal" w:hAnsi="思源黑体 CN Normal"/>
                <w:sz w:val="17"/>
                <w:szCs w:val="17"/>
              </w:rPr>
              <w:t>/或预后密切相关的</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2</w:t>
            </w:r>
            <w:r>
              <w:rPr>
                <w:rFonts w:ascii="思源黑体 CN Normal" w:eastAsia="思源黑体 CN Normal" w:hAnsi="思源黑体 CN Normal" w:hint="eastAsia"/>
                <w:sz w:val="17"/>
                <w:szCs w:val="17"/>
              </w:rPr>
              <w:t>个基因的目标区域，以及</w:t>
            </w:r>
            <w:r>
              <w:rPr>
                <w:rFonts w:ascii="思源黑体 CN Normal" w:eastAsia="思源黑体 CN Normal" w:hAnsi="思源黑体 CN Normal" w:hint="eastAsia"/>
                <w:color w:val="000000" w:themeColor="text1"/>
                <w:sz w:val="17"/>
                <w:szCs w:val="17"/>
              </w:rPr>
              <w:t>化疗药物代谢相关酶类多态性位点。</w:t>
            </w:r>
          </w:p>
          <w:p w14:paraId="3CB32582"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检测类型：可检测目标区域内的点突变、插入/缺失；并对</w:t>
            </w:r>
            <w:r>
              <w:rPr>
                <w:rFonts w:ascii="思源黑体 CN Normal" w:eastAsia="思源黑体 CN Normal" w:hAnsi="思源黑体 CN Normal" w:hint="eastAsia"/>
                <w:color w:val="000000" w:themeColor="text1"/>
                <w:sz w:val="17"/>
                <w:szCs w:val="17"/>
              </w:rPr>
              <w:t>化疗药物代谢相关酶类多态性位点的检测结果进行分析。</w:t>
            </w:r>
          </w:p>
        </w:tc>
      </w:tr>
      <w:tr w:rsidR="00AA2B30" w14:paraId="46D58D2D" w14:textId="77777777" w:rsidTr="00AA2B30">
        <w:trPr>
          <w:trHeight w:val="397"/>
        </w:trPr>
        <w:tc>
          <w:tcPr>
            <w:tcW w:w="548" w:type="pct"/>
            <w:shd w:val="clear" w:color="auto" w:fill="1E7648"/>
            <w:vAlign w:val="center"/>
          </w:tcPr>
          <w:p w14:paraId="45D8D4AB" w14:textId="77777777" w:rsidR="00AA2B30"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2A638441"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本产品可为患者使用</w:t>
            </w:r>
            <w:r>
              <w:rPr>
                <w:rFonts w:ascii="思源黑体 CN Normal" w:eastAsia="思源黑体 CN Normal" w:hAnsi="思源黑体 CN Normal"/>
                <w:sz w:val="17"/>
                <w:szCs w:val="17"/>
              </w:rPr>
              <w:t>PARP抑制剂和其他相关靶</w:t>
            </w:r>
            <w:proofErr w:type="gramStart"/>
            <w:r>
              <w:rPr>
                <w:rFonts w:ascii="思源黑体 CN Normal" w:eastAsia="思源黑体 CN Normal" w:hAnsi="思源黑体 CN Normal"/>
                <w:sz w:val="17"/>
                <w:szCs w:val="17"/>
              </w:rPr>
              <w:t>向药物</w:t>
            </w:r>
            <w:proofErr w:type="gramEnd"/>
            <w:r>
              <w:rPr>
                <w:rFonts w:ascii="思源黑体 CN Normal" w:eastAsia="思源黑体 CN Normal" w:hAnsi="思源黑体 CN Normal"/>
                <w:sz w:val="17"/>
                <w:szCs w:val="17"/>
              </w:rPr>
              <w:t>提供指导建议</w:t>
            </w:r>
          </w:p>
        </w:tc>
      </w:tr>
    </w:tbl>
    <w:p w14:paraId="0995CFD7" w14:textId="5C27FA36" w:rsidR="00951389" w:rsidRDefault="00951389"/>
    <w:p w14:paraId="04B6DFA2" w14:textId="77777777" w:rsidR="00951389" w:rsidRDefault="00951389">
      <w:pPr>
        <w:widowControl/>
        <w:jc w:val="left"/>
      </w:pPr>
      <w:r>
        <w:br w:type="page"/>
      </w:r>
    </w:p>
    <w:p w14:paraId="53533270"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检测结果小结</w:t>
      </w:r>
    </w:p>
    <w:tbl>
      <w:tblPr>
        <w:tblStyle w:val="ab"/>
        <w:tblW w:w="0" w:type="auto"/>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ayout w:type="fixed"/>
        <w:tblLook w:val="04A0" w:firstRow="1" w:lastRow="0" w:firstColumn="1" w:lastColumn="0" w:noHBand="0" w:noVBand="1"/>
      </w:tblPr>
      <w:tblGrid>
        <w:gridCol w:w="1636"/>
        <w:gridCol w:w="1338"/>
        <w:gridCol w:w="4679"/>
        <w:gridCol w:w="1559"/>
        <w:gridCol w:w="1125"/>
      </w:tblGrid>
      <w:tr w:rsidR="00AA2B30" w14:paraId="616722E1" w14:textId="77777777" w:rsidTr="00AA2B30">
        <w:trPr>
          <w:trHeight w:val="397"/>
          <w:jc w:val="center"/>
        </w:trPr>
        <w:tc>
          <w:tcPr>
            <w:tcW w:w="1636" w:type="dxa"/>
            <w:tcBorders>
              <w:top w:val="single" w:sz="4" w:space="0" w:color="1E7648"/>
              <w:bottom w:val="nil"/>
              <w:right w:val="single" w:sz="4" w:space="0" w:color="FFFFFF" w:themeColor="background1"/>
            </w:tcBorders>
            <w:shd w:val="clear" w:color="auto" w:fill="1E7648"/>
            <w:vAlign w:val="center"/>
          </w:tcPr>
          <w:p w14:paraId="39C2C988" w14:textId="77777777" w:rsidR="00AA2B30" w:rsidRDefault="00AA2B30">
            <w:pPr>
              <w:jc w:val="center"/>
              <w:rPr>
                <w:rFonts w:ascii="思源黑体 CN Bold" w:eastAsia="思源黑体 CN Bold" w:hAnsi="思源黑体 CN Bold"/>
                <w:color w:val="FFFFFF" w:themeColor="background1"/>
                <w:sz w:val="18"/>
                <w:szCs w:val="18"/>
              </w:rPr>
            </w:pPr>
          </w:p>
        </w:tc>
        <w:tc>
          <w:tcPr>
            <w:tcW w:w="1338" w:type="dxa"/>
            <w:tcBorders>
              <w:top w:val="single" w:sz="4" w:space="0" w:color="1E7648"/>
              <w:bottom w:val="nil"/>
              <w:right w:val="single" w:sz="4" w:space="0" w:color="FFFFFF" w:themeColor="background1"/>
            </w:tcBorders>
            <w:shd w:val="clear" w:color="auto" w:fill="1E7648"/>
          </w:tcPr>
          <w:p w14:paraId="00BA2DE4"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679"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017F423F"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559"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0A1D2A22"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125"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1BE5FEA8"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AA2B30" w14:paraId="65AF247F" w14:textId="77777777" w:rsidTr="00AA2B30">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4CB20D25"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AA2B30" w14:paraId="363AD055" w14:textId="77777777" w:rsidTr="00AA2B30">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0B181719"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AA2B30" w14:paraId="7C8B577C" w14:textId="77777777" w:rsidTr="00AA2B30">
        <w:trPr>
          <w:trHeight w:val="397"/>
          <w:jc w:val="center"/>
        </w:trPr>
        <w:tc>
          <w:tcPr>
            <w:tcW w:w="1636"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095713D7" w14:textId="77777777" w:rsidR="00AA2B30"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{%vm%}变异检测结果</w:t>
            </w:r>
          </w:p>
        </w:tc>
        <w:tc>
          <w:tcPr>
            <w:tcW w:w="1338"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6CA0D31A" w14:textId="77777777" w:rsidR="00AA2B30"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4679"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0CF8EE5"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65A9CA2B"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 }}</w:t>
            </w:r>
          </w:p>
        </w:tc>
        <w:tc>
          <w:tcPr>
            <w:tcW w:w="1559"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DBDD1E0"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r>
              <w:rPr>
                <w:rFonts w:ascii="思源黑体 CN Normal" w:eastAsia="思源黑体 CN Normal" w:hAnsi="思源黑体 CN Normal" w:hint="eastAsia"/>
                <w:sz w:val="17"/>
                <w:szCs w:val="17"/>
              </w:rPr>
              <w:t>}}</w:t>
            </w:r>
          </w:p>
        </w:tc>
        <w:tc>
          <w:tcPr>
            <w:tcW w:w="1125"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6295AB0"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 == 5</w:t>
            </w:r>
            <w:r>
              <w:rPr>
                <w:rFonts w:ascii="思源黑体 CN Normal" w:eastAsia="思源黑体 CN Normal" w:hAnsi="思源黑体 CN Normal" w:hint="eastAsia"/>
                <w:sz w:val="17"/>
                <w:szCs w:val="17"/>
              </w:rPr>
              <w:t>%}</w:t>
            </w:r>
          </w:p>
          <w:p w14:paraId="6B88E36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I类</w:t>
            </w:r>
          </w:p>
          <w:p w14:paraId="7D88117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68124383"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II类</w:t>
            </w:r>
          </w:p>
          <w:p w14:paraId="1FB4F798"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r>
      <w:tr w:rsidR="00AA2B30" w14:paraId="35A0AC66" w14:textId="77777777" w:rsidTr="00AA2B30">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08A82503"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r>
              <w:rPr>
                <w:rFonts w:ascii="思源黑体 CN Normal" w:eastAsia="思源黑体 CN Normal" w:hAnsi="思源黑体 CN Normal" w:hint="eastAsia"/>
                <w:sz w:val="17"/>
                <w:szCs w:val="17"/>
              </w:rPr>
              <w:t>%}</w:t>
            </w:r>
          </w:p>
        </w:tc>
      </w:tr>
      <w:tr w:rsidR="00AA2B30" w14:paraId="2B779854" w14:textId="77777777" w:rsidTr="00AA2B30">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70028364"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AA2B30" w14:paraId="5537D420" w14:textId="77777777" w:rsidTr="00AA2B30">
        <w:trPr>
          <w:trHeight w:val="397"/>
          <w:jc w:val="center"/>
        </w:trPr>
        <w:tc>
          <w:tcPr>
            <w:tcW w:w="1636"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261B91E1" w14:textId="77777777" w:rsidR="00AA2B30"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变异检测结果</w:t>
            </w:r>
          </w:p>
        </w:tc>
        <w:tc>
          <w:tcPr>
            <w:tcW w:w="8701" w:type="dxa"/>
            <w:gridSpan w:val="4"/>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0AB82388"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未检测到具有临床意义的变异</w:t>
            </w:r>
          </w:p>
        </w:tc>
      </w:tr>
      <w:tr w:rsidR="00AA2B30" w14:paraId="5A08FB4A" w14:textId="77777777" w:rsidTr="00AA2B30">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59D1A08C"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800E52" w14:paraId="4D4A6CF0" w14:textId="77777777" w:rsidTr="00AA2B30">
        <w:trPr>
          <w:trHeight w:val="397"/>
          <w:jc w:val="center"/>
        </w:trPr>
        <w:tc>
          <w:tcPr>
            <w:tcW w:w="1636"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259D3D52" w14:textId="77777777" w:rsidR="00800E52" w:rsidRDefault="00800E52" w:rsidP="00800E52">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样本质</w:t>
            </w:r>
            <w:proofErr w:type="gramStart"/>
            <w:r>
              <w:rPr>
                <w:rFonts w:ascii="思源黑体 CN Bold" w:eastAsia="思源黑体 CN Bold" w:hAnsi="思源黑体 CN Bold" w:hint="eastAsia"/>
                <w:sz w:val="17"/>
                <w:szCs w:val="17"/>
              </w:rPr>
              <w:t>控结果</w:t>
            </w:r>
            <w:proofErr w:type="gramEnd"/>
          </w:p>
        </w:tc>
        <w:tc>
          <w:tcPr>
            <w:tcW w:w="8701" w:type="dxa"/>
            <w:gridSpan w:val="4"/>
            <w:tcBorders>
              <w:top w:val="single" w:sz="4" w:space="0" w:color="1E7648"/>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DEFE582"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_q30_num&gt;=0.75 and qc.dna_data_qc.depth_ssbc_num&gt;=300%}</w:t>
            </w:r>
          </w:p>
          <w:p w14:paraId="07448CBD" w14:textId="77777777" w:rsidR="00800E52" w:rsidRPr="009B77D9" w:rsidRDefault="00800E52" w:rsidP="00800E5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 xml:space="preserve">{%p if </w:t>
            </w:r>
            <w:proofErr w:type="gramStart"/>
            <w:r w:rsidRPr="009B77D9">
              <w:rPr>
                <w:rFonts w:ascii="思源黑体 CN Normal" w:eastAsia="思源黑体 CN Normal" w:hAnsi="思源黑体 CN Normal" w:cs="思源黑体 CN Light"/>
                <w:kern w:val="0"/>
                <w:sz w:val="17"/>
                <w:szCs w:val="17"/>
                <w:lang w:bidi="ar"/>
              </w:rPr>
              <w:t>sample.tumor</w:t>
            </w:r>
            <w:proofErr w:type="gramEnd"/>
            <w:r w:rsidRPr="009B77D9">
              <w:rPr>
                <w:rFonts w:ascii="思源黑体 CN Normal" w:eastAsia="思源黑体 CN Normal" w:hAnsi="思源黑体 CN Normal" w:cs="思源黑体 CN Light"/>
                <w:kern w:val="0"/>
                <w:sz w:val="17"/>
                <w:szCs w:val="17"/>
                <w:lang w:bidi="ar"/>
              </w:rPr>
              <w:t xml:space="preserve">_content </w:t>
            </w:r>
            <w:r w:rsidRPr="009B77D9">
              <w:rPr>
                <w:rFonts w:ascii="思源黑体 CN Normal" w:eastAsia="思源黑体 CN Normal" w:hAnsi="思源黑体 CN Normal" w:cs="思源黑体 CN Light" w:hint="eastAsia"/>
                <w:kern w:val="0"/>
                <w:sz w:val="17"/>
                <w:szCs w:val="17"/>
                <w:lang w:bidi="ar"/>
              </w:rPr>
              <w:t>and</w:t>
            </w:r>
            <w:r w:rsidRPr="009B77D9">
              <w:rPr>
                <w:rFonts w:ascii="思源黑体 CN Normal" w:eastAsia="思源黑体 CN Normal" w:hAnsi="思源黑体 CN Normal"/>
                <w:sz w:val="17"/>
                <w:szCs w:val="17"/>
              </w:rPr>
              <w:t xml:space="preserve"> lib_quality_control and lib_quality_control.lib_dna_qc and lib_quality_control.lib_dna_qc.dna_qty and lib_quality_control.lib_dna_qc.library_concn %}</w:t>
            </w:r>
          </w:p>
          <w:p w14:paraId="6BD7E056" w14:textId="77777777" w:rsidR="00800E52" w:rsidRPr="009B77D9" w:rsidRDefault="00800E52" w:rsidP="00800E5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 xml:space="preserve">{%if </w:t>
            </w:r>
            <w:r w:rsidRPr="009B77D9">
              <w:rPr>
                <w:rFonts w:ascii="思源黑体 CN Normal" w:eastAsia="思源黑体 CN Normal" w:hAnsi="思源黑体 CN Normal" w:cs="思源黑体 CN Light"/>
                <w:kern w:val="0"/>
                <w:sz w:val="17"/>
                <w:szCs w:val="17"/>
                <w:lang w:bidi="ar"/>
              </w:rPr>
              <w:t>sample.tumor_content</w:t>
            </w:r>
            <w:r w:rsidRPr="009B77D9">
              <w:rPr>
                <w:rFonts w:ascii="思源黑体 CN Normal" w:eastAsia="思源黑体 CN Normal" w:hAnsi="思源黑体 CN Normal"/>
                <w:sz w:val="17"/>
                <w:szCs w:val="17"/>
              </w:rPr>
              <w:t>|replace(“%”,</w:t>
            </w:r>
            <w:proofErr w:type="gramStart"/>
            <w:r w:rsidRPr="009B77D9">
              <w:rPr>
                <w:rFonts w:ascii="思源黑体 CN Normal" w:eastAsia="思源黑体 CN Normal" w:hAnsi="思源黑体 CN Normal"/>
                <w:sz w:val="17"/>
                <w:szCs w:val="17"/>
              </w:rPr>
              <w:t>””</w:t>
            </w:r>
            <w:proofErr w:type="gramEnd"/>
            <w:r w:rsidRPr="009B77D9">
              <w:rPr>
                <w:rFonts w:ascii="思源黑体 CN Normal" w:eastAsia="思源黑体 CN Normal" w:hAnsi="思源黑体 CN Normal"/>
                <w:sz w:val="17"/>
                <w:szCs w:val="17"/>
              </w:rPr>
              <w:t>)|float &gt;= 20 and lib_quality_control.lib_dna_qc.dna_qty|float &gt;= 30 and lib_quality_control.lib_dna_qc.library_concn|float &gt;=10%}合格{%else%}风险{%endif%}</w:t>
            </w:r>
          </w:p>
          <w:p w14:paraId="53C62D7D"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{%p else%}</w:t>
            </w:r>
          </w:p>
          <w:p w14:paraId="74CC0420"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缺失，请补齐数据后自行评估）</w:t>
            </w:r>
          </w:p>
          <w:p w14:paraId="51C73928"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62E8A558"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121C1DCD"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风险</w:t>
            </w:r>
          </w:p>
          <w:p w14:paraId="1C463ACC" w14:textId="5BB00C79" w:rsidR="00800E52" w:rsidRDefault="00800E52" w:rsidP="00800E52">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389F5E44" w14:textId="77777777" w:rsidR="009E3EC5" w:rsidRDefault="009E3EC5" w:rsidP="009E3EC5">
      <w:pPr>
        <w:rPr>
          <w:rFonts w:ascii="思源黑体 CN Normal" w:eastAsia="思源黑体 CN Normal" w:hAnsi="思源黑体 CN Normal"/>
          <w:sz w:val="16"/>
          <w:szCs w:val="16"/>
        </w:rPr>
      </w:pPr>
    </w:p>
    <w:p w14:paraId="54F02A79" w14:textId="77777777" w:rsidR="009E3EC5" w:rsidRDefault="009E3EC5" w:rsidP="009E3EC5">
      <w:pPr>
        <w:pStyle w:val="ad"/>
        <w:ind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C9A40A5" w14:textId="77777777" w:rsidR="009E3EC5" w:rsidRDefault="009E3EC5" w:rsidP="009E3EC5">
      <w:pPr>
        <w:pStyle w:val="ad"/>
        <w:numPr>
          <w:ilvl w:val="0"/>
          <w:numId w:val="1"/>
        </w:numPr>
        <w:ind w:firstLineChars="0"/>
        <w:rPr>
          <w:rFonts w:ascii="思源黑体 CN Normal" w:eastAsia="思源黑体 CN Normal" w:hAnsi="思源黑体 CN Normal"/>
          <w:sz w:val="16"/>
          <w:szCs w:val="16"/>
        </w:rPr>
      </w:pPr>
      <w:bookmarkStart w:id="3" w:name="_Hlk111647496"/>
      <w:r>
        <w:rPr>
          <w:rFonts w:ascii="思源黑体 CN Normal" w:eastAsia="思源黑体 CN Normal" w:hAnsi="思源黑体 CN Normal" w:hint="eastAsia"/>
          <w:sz w:val="16"/>
          <w:szCs w:val="16"/>
        </w:rPr>
        <w:t>本报告基于产品检测范围得出检测结果，使用的参考基因组版本是hg19。本报告中的变异遵从人类基因组变异协会（Human Genome Variation Society，HGVS）的变异命名指南（http://varnomen.hgvs.org）中的相关规定进行命名。</w:t>
      </w:r>
    </w:p>
    <w:p w14:paraId="64AEC7DD" w14:textId="77777777" w:rsidR="009E3EC5" w:rsidRDefault="009E3EC5" w:rsidP="009E3EC5">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本报告使用的样本类型为肿瘤组织样本，无法判断变异来源。</w:t>
      </w:r>
    </w:p>
    <w:p w14:paraId="203665E5" w14:textId="77777777" w:rsidR="009E3EC5" w:rsidRDefault="009E3EC5" w:rsidP="009E3EC5">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本报告检出的变异的解读遵循美国病理学会（AMP）、美国临床肿瘤学会（ASCO）和美国病理学家学会（CAP）共同参与制定的《肿瘤变异解读及报告指南（2017年版）》（PMID: 27993330）与中国专家共识《二代测序临床报告解读指引》。根据变异在不同癌种中对应的药物敏感性、诊断及预后证据分为四个等级：A级、B级、C级、D级（详见“产品声明”部分的“变异命名与解读”）。基因变异按照其临床意义的重要性分为四个等级：I类变异（具有强临床意义，具有A或B级证据）、II类变异（具有潜在临床意义，具有C或D级证据）、III类变异（临床意义不明）和IV类变异（良性和可能良性变异，已知无临床意义）。</w:t>
      </w:r>
    </w:p>
    <w:p w14:paraId="61EFB84A" w14:textId="77777777" w:rsidR="009E3EC5" w:rsidRDefault="009E3EC5" w:rsidP="009E3EC5">
      <w:pPr>
        <w:pStyle w:val="10"/>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sidRPr="00E20AC6">
        <w:rPr>
          <w:rFonts w:ascii="思源黑体 CN Normal" w:eastAsia="思源黑体 CN Normal" w:hAnsi="思源黑体 CN Normal" w:hint="eastAsia"/>
          <w:sz w:val="16"/>
          <w:szCs w:val="16"/>
        </w:rPr>
        <w:t>变异检测结果</w:t>
      </w:r>
      <w:r>
        <w:rPr>
          <w:rFonts w:ascii="思源黑体 CN Normal" w:eastAsia="思源黑体 CN Normal" w:hAnsi="思源黑体 CN Normal" w:hint="eastAsia"/>
          <w:sz w:val="16"/>
          <w:szCs w:val="16"/>
        </w:rPr>
        <w:t>”仅列出解读为I类、II类的体细胞变异。</w:t>
      </w:r>
    </w:p>
    <w:p w14:paraId="447DCE44" w14:textId="77777777" w:rsidR="009E3EC5" w:rsidRPr="00B76037" w:rsidRDefault="009E3EC5" w:rsidP="009E3EC5">
      <w:pPr>
        <w:pStyle w:val="10"/>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“样本综合质控结果”是依据病理（如适用）、DNA质量、测序质量（Q30、平均有效深度）进行综合评估，判断质</w:t>
      </w:r>
      <w:proofErr w:type="gramStart"/>
      <w:r>
        <w:rPr>
          <w:rFonts w:ascii="思源黑体 CN Normal" w:eastAsia="思源黑体 CN Normal" w:hAnsi="思源黑体 CN Normal" w:hint="eastAsia"/>
          <w:sz w:val="16"/>
          <w:szCs w:val="16"/>
        </w:rPr>
        <w:t>控是否</w:t>
      </w:r>
      <w:proofErr w:type="gramEnd"/>
      <w:r>
        <w:rPr>
          <w:rFonts w:ascii="思源黑体 CN Normal" w:eastAsia="思源黑体 CN Normal" w:hAnsi="思源黑体 CN Normal" w:hint="eastAsia"/>
          <w:sz w:val="16"/>
          <w:szCs w:val="16"/>
        </w:rPr>
        <w:t>合格。</w:t>
      </w:r>
    </w:p>
    <w:p w14:paraId="295EE94F" w14:textId="77777777" w:rsidR="009E3EC5" w:rsidRDefault="009E3EC5" w:rsidP="009E3EC5">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在报告出具时基于当前已发表的文献、指南、公共数据库及临床研究结果对变异进行解读，随着研究的发展，变异解读结果可能发生变化。</w:t>
      </w:r>
    </w:p>
    <w:bookmarkEnd w:id="3"/>
    <w:p w14:paraId="3929570A" w14:textId="77777777" w:rsidR="009E3EC5" w:rsidRPr="00B76037" w:rsidRDefault="009E3EC5" w:rsidP="009E3EC5">
      <w:pPr>
        <w:pStyle w:val="10"/>
        <w:ind w:firstLineChars="0"/>
        <w:rPr>
          <w:rFonts w:ascii="思源黑体 CN Normal" w:eastAsia="思源黑体 CN Normal" w:hAnsi="思源黑体 CN Normal"/>
          <w:sz w:val="16"/>
          <w:szCs w:val="16"/>
        </w:rPr>
      </w:pPr>
    </w:p>
    <w:p w14:paraId="3B42224F" w14:textId="77777777" w:rsidR="00AA2B30" w:rsidRDefault="00000000">
      <w:pPr>
        <w:widowControl/>
        <w:jc w:val="left"/>
        <w:rPr>
          <w:rFonts w:ascii="思源黑体 CN Bold" w:eastAsia="思源黑体 CN Bold" w:hAnsi="思源黑体 CN Bold" w:cstheme="majorBidi"/>
          <w:b/>
          <w:bCs/>
          <w:color w:val="1E7648"/>
          <w:sz w:val="6"/>
          <w:szCs w:val="6"/>
        </w:rPr>
      </w:pPr>
      <w:r>
        <w:rPr>
          <w:rFonts w:ascii="思源黑体 CN Bold" w:eastAsia="思源黑体 CN Bold" w:hAnsi="思源黑体 CN Bold"/>
          <w:color w:val="1E7648"/>
          <w:sz w:val="6"/>
          <w:szCs w:val="6"/>
        </w:rPr>
        <w:br w:type="page"/>
      </w:r>
    </w:p>
    <w:p w14:paraId="732AF27C"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4 </w:t>
      </w:r>
      <w:r>
        <w:rPr>
          <w:rFonts w:ascii="思源黑体 CN Bold" w:eastAsia="思源黑体 CN Bold" w:hAnsi="思源黑体 CN Bold" w:hint="eastAsia"/>
          <w:color w:val="1E7648"/>
          <w:sz w:val="24"/>
          <w:szCs w:val="24"/>
        </w:rPr>
        <w:t>检测结果</w:t>
      </w:r>
    </w:p>
    <w:p w14:paraId="51A56B51"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1</w:t>
      </w:r>
      <w:r>
        <w:rPr>
          <w:rFonts w:ascii="思源黑体 CN Bold" w:eastAsia="思源黑体 CN Bold" w:hAnsi="思源黑体 CN Bold" w:cstheme="minorBidi" w:hint="eastAsia"/>
          <w:color w:val="1E7648"/>
          <w:sz w:val="21"/>
          <w:szCs w:val="21"/>
        </w:rPr>
        <w:t>变异检测结果</w:t>
      </w:r>
    </w:p>
    <w:p w14:paraId="5212EE66"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靶</w:t>
      </w:r>
      <w:proofErr w:type="gramStart"/>
      <w:r>
        <w:rPr>
          <w:rFonts w:ascii="思源黑体 CN Bold" w:eastAsia="思源黑体 CN Bold" w:hAnsi="思源黑体 CN Bold" w:cstheme="minorBidi" w:hint="eastAsia"/>
          <w:color w:val="1E7648"/>
          <w:sz w:val="21"/>
          <w:szCs w:val="21"/>
        </w:rPr>
        <w:t>向治疗</w:t>
      </w:r>
      <w:proofErr w:type="gramEnd"/>
      <w:r>
        <w:rPr>
          <w:rFonts w:ascii="思源黑体 CN Bold" w:eastAsia="思源黑体 CN Bold" w:hAnsi="思源黑体 CN Bold" w:cstheme="minorBidi" w:hint="eastAsia"/>
          <w:color w:val="1E7648"/>
          <w:sz w:val="21"/>
          <w:szCs w:val="21"/>
        </w:rPr>
        <w:t>相关变异</w:t>
      </w:r>
    </w:p>
    <w:p w14:paraId="3B508F14" w14:textId="77777777" w:rsidR="00AA2B30" w:rsidRDefault="00AA2B30">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54"/>
        <w:gridCol w:w="3451"/>
        <w:gridCol w:w="942"/>
        <w:gridCol w:w="1253"/>
        <w:gridCol w:w="3442"/>
      </w:tblGrid>
      <w:tr w:rsidR="00AA2B30" w14:paraId="6246B260" w14:textId="77777777" w:rsidTr="00430339">
        <w:trPr>
          <w:cnfStyle w:val="100000000000" w:firstRow="1" w:lastRow="0" w:firstColumn="0" w:lastColumn="0" w:oddVBand="0" w:evenVBand="0" w:oddHBand="0" w:evenHBand="0" w:firstRowFirstColumn="0" w:firstRowLastColumn="0" w:lastRowFirstColumn="0" w:lastRowLastColumn="0"/>
          <w:trHeight w:val="397"/>
        </w:trPr>
        <w:tc>
          <w:tcPr>
            <w:tcW w:w="1254" w:type="dxa"/>
            <w:tcBorders>
              <w:top w:val="nil"/>
              <w:right w:val="single" w:sz="4" w:space="0" w:color="FFFFFF" w:themeColor="background1"/>
            </w:tcBorders>
          </w:tcPr>
          <w:p w14:paraId="1C8DCBCF"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451" w:type="dxa"/>
            <w:tcBorders>
              <w:top w:val="nil"/>
              <w:left w:val="single" w:sz="4" w:space="0" w:color="FFFFFF" w:themeColor="background1"/>
              <w:right w:val="single" w:sz="4" w:space="0" w:color="FFFFFF" w:themeColor="background1"/>
            </w:tcBorders>
          </w:tcPr>
          <w:p w14:paraId="06D07A00"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42" w:type="dxa"/>
            <w:tcBorders>
              <w:top w:val="nil"/>
              <w:left w:val="single" w:sz="4" w:space="0" w:color="FFFFFF" w:themeColor="background1"/>
              <w:right w:val="single" w:sz="4" w:space="0" w:color="FFFFFF" w:themeColor="background1"/>
            </w:tcBorders>
          </w:tcPr>
          <w:p w14:paraId="06E51584"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253" w:type="dxa"/>
            <w:tcBorders>
              <w:top w:val="nil"/>
              <w:left w:val="single" w:sz="4" w:space="0" w:color="FFFFFF" w:themeColor="background1"/>
              <w:right w:val="single" w:sz="4" w:space="0" w:color="FFFFFF" w:themeColor="background1"/>
            </w:tcBorders>
          </w:tcPr>
          <w:p w14:paraId="1D770F52"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442" w:type="dxa"/>
            <w:tcBorders>
              <w:top w:val="nil"/>
              <w:left w:val="single" w:sz="4" w:space="0" w:color="FFFFFF" w:themeColor="background1"/>
            </w:tcBorders>
          </w:tcPr>
          <w:p w14:paraId="7B937043"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AA2B30" w14:paraId="27D54CAC" w14:textId="77777777" w:rsidTr="00AA2B30">
        <w:trPr>
          <w:trHeight w:val="397"/>
        </w:trPr>
        <w:tc>
          <w:tcPr>
            <w:tcW w:w="10342" w:type="dxa"/>
            <w:gridSpan w:val="5"/>
          </w:tcPr>
          <w:p w14:paraId="4D35E66A"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AA2B30" w14:paraId="241D745E" w14:textId="77777777" w:rsidTr="00AA2B30">
        <w:trPr>
          <w:trHeight w:val="397"/>
        </w:trPr>
        <w:tc>
          <w:tcPr>
            <w:tcW w:w="10342" w:type="dxa"/>
            <w:gridSpan w:val="5"/>
          </w:tcPr>
          <w:p w14:paraId="3CEB25FF"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AA2B30" w14:paraId="7D115470" w14:textId="77777777" w:rsidTr="00AA2B30">
        <w:trPr>
          <w:trHeight w:val="397"/>
        </w:trPr>
        <w:tc>
          <w:tcPr>
            <w:tcW w:w="1254" w:type="dxa"/>
          </w:tcPr>
          <w:p w14:paraId="1905EDA0" w14:textId="77777777" w:rsidR="00AA2B30"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3451" w:type="dxa"/>
          </w:tcPr>
          <w:p w14:paraId="1379E4CD"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464B3F80"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 }}</w:t>
            </w:r>
          </w:p>
        </w:tc>
        <w:tc>
          <w:tcPr>
            <w:tcW w:w="942" w:type="dxa"/>
          </w:tcPr>
          <w:p w14:paraId="4FCFDFB9"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r>
              <w:rPr>
                <w:rFonts w:ascii="思源黑体 CN Normal" w:eastAsia="思源黑体 CN Normal" w:hAnsi="思源黑体 CN Normal" w:hint="eastAsia"/>
                <w:sz w:val="17"/>
                <w:szCs w:val="17"/>
              </w:rPr>
              <w:t>}}</w:t>
            </w:r>
          </w:p>
        </w:tc>
        <w:tc>
          <w:tcPr>
            <w:tcW w:w="1253" w:type="dxa"/>
          </w:tcPr>
          <w:p w14:paraId="74C6AE5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 == 5</w:t>
            </w:r>
            <w:r>
              <w:rPr>
                <w:rFonts w:ascii="思源黑体 CN Normal" w:eastAsia="思源黑体 CN Normal" w:hAnsi="思源黑体 CN Normal" w:hint="eastAsia"/>
                <w:sz w:val="17"/>
                <w:szCs w:val="17"/>
              </w:rPr>
              <w:t>%}</w:t>
            </w:r>
          </w:p>
          <w:p w14:paraId="051A722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I类</w:t>
            </w:r>
          </w:p>
          <w:p w14:paraId="62993D05"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2BC6CB46"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II类</w:t>
            </w:r>
          </w:p>
          <w:p w14:paraId="047109D6"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c>
          <w:tcPr>
            <w:tcW w:w="3442" w:type="dxa"/>
          </w:tcPr>
          <w:p w14:paraId="7F92FC34"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44E25033"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392B915D"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{{b.regimen_name}}（{{b.clinical_significance_cn}}，{{b.evi_conclusion_simple}}级）</w:t>
            </w:r>
          </w:p>
          <w:p w14:paraId="577478A5"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2A45464F"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3EA6FB8C"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w:t>
            </w:r>
          </w:p>
          <w:p w14:paraId="270D0234"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 xml:space="preserve"> %}</w:t>
            </w:r>
          </w:p>
          <w:p w14:paraId="391A3E49"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 ，{{b.evi_conclusion_simple }}级）</w:t>
            </w:r>
          </w:p>
          <w:p w14:paraId="3ED4559B"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72E4E20A"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51C08574"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w:t>
            </w:r>
          </w:p>
          <w:p w14:paraId="61CC9BAA"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 xml:space="preserve"> %}</w:t>
            </w:r>
          </w:p>
          <w:p w14:paraId="017CB183"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，{{b.evi_conclusion_simple }}级）</w:t>
            </w:r>
          </w:p>
          <w:p w14:paraId="27B29F85"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0A9E7C40"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tc>
      </w:tr>
      <w:tr w:rsidR="00AA2B30" w14:paraId="08DB594A" w14:textId="77777777" w:rsidTr="00AA2B30">
        <w:trPr>
          <w:trHeight w:val="397"/>
        </w:trPr>
        <w:tc>
          <w:tcPr>
            <w:tcW w:w="10342" w:type="dxa"/>
            <w:gridSpan w:val="5"/>
          </w:tcPr>
          <w:p w14:paraId="1CE14330"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{%tr endfor%}</w:t>
            </w:r>
          </w:p>
        </w:tc>
      </w:tr>
      <w:tr w:rsidR="00AA2B30" w14:paraId="469A7EBE" w14:textId="77777777" w:rsidTr="00AA2B30">
        <w:trPr>
          <w:trHeight w:val="397"/>
        </w:trPr>
        <w:tc>
          <w:tcPr>
            <w:tcW w:w="10342" w:type="dxa"/>
            <w:gridSpan w:val="5"/>
          </w:tcPr>
          <w:p w14:paraId="61FD1EFB"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r>
              <w:rPr>
                <w:rFonts w:ascii="思源黑体 CN Normal" w:eastAsia="思源黑体 CN Normal" w:hAnsi="思源黑体 CN Normal" w:cs="思源黑体 CN Light" w:hint="eastAsia"/>
                <w:bCs/>
                <w:iCs/>
                <w:sz w:val="17"/>
                <w:szCs w:val="17"/>
              </w:rPr>
              <w:t>%}</w:t>
            </w:r>
          </w:p>
        </w:tc>
      </w:tr>
      <w:tr w:rsidR="00AA2B30" w14:paraId="18F52763" w14:textId="77777777" w:rsidTr="00AA2B30">
        <w:trPr>
          <w:trHeight w:val="397"/>
        </w:trPr>
        <w:tc>
          <w:tcPr>
            <w:tcW w:w="10342" w:type="dxa"/>
            <w:gridSpan w:val="5"/>
          </w:tcPr>
          <w:p w14:paraId="2FFD06A8"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未检测到具有临床意义的变异</w:t>
            </w:r>
          </w:p>
        </w:tc>
      </w:tr>
      <w:tr w:rsidR="00AA2B30" w14:paraId="3A423EA5" w14:textId="77777777" w:rsidTr="00AA2B30">
        <w:trPr>
          <w:trHeight w:val="397"/>
        </w:trPr>
        <w:tc>
          <w:tcPr>
            <w:tcW w:w="10342" w:type="dxa"/>
            <w:gridSpan w:val="5"/>
          </w:tcPr>
          <w:p w14:paraId="0FF4B7F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1A6A1776" w14:textId="77777777" w:rsidR="00AA2B30" w:rsidRDefault="00AA2B30">
      <w:pPr>
        <w:rPr>
          <w:rFonts w:ascii="思源黑体 CN Normal" w:eastAsia="思源黑体 CN Normal" w:hAnsi="思源黑体 CN Normal"/>
          <w:sz w:val="16"/>
          <w:szCs w:val="16"/>
        </w:rPr>
      </w:pPr>
    </w:p>
    <w:p w14:paraId="7312C356"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4" w:name="_Hlk106193007"/>
      <w:r>
        <w:rPr>
          <w:rFonts w:ascii="思源黑体 CN Bold" w:eastAsia="思源黑体 CN Bold" w:hAnsi="思源黑体 CN Bold" w:cstheme="minorBidi" w:hint="eastAsia"/>
          <w:color w:val="1E7648"/>
          <w:sz w:val="21"/>
          <w:szCs w:val="21"/>
        </w:rPr>
        <w:t>可能与肿瘤发生发展相关的变异</w:t>
      </w:r>
    </w:p>
    <w:bookmarkEnd w:id="4"/>
    <w:p w14:paraId="31DCA04C" w14:textId="77777777" w:rsidR="00AA2B30" w:rsidRDefault="00AA2B30">
      <w:pPr>
        <w:pStyle w:val="ad"/>
        <w:ind w:left="420" w:firstLineChars="0" w:firstLine="0"/>
        <w:rPr>
          <w:rFonts w:ascii="思源黑体 CN Normal" w:eastAsia="思源黑体 CN Normal" w:hAnsi="思源黑体 CN Normal"/>
          <w:sz w:val="16"/>
          <w:szCs w:val="16"/>
        </w:rPr>
      </w:pPr>
    </w:p>
    <w:tbl>
      <w:tblPr>
        <w:tblStyle w:val="PTMv3"/>
        <w:tblW w:w="5000" w:type="pct"/>
        <w:tblLook w:val="04A0" w:firstRow="1" w:lastRow="0" w:firstColumn="1" w:lastColumn="0" w:noHBand="0" w:noVBand="1"/>
      </w:tblPr>
      <w:tblGrid>
        <w:gridCol w:w="2296"/>
        <w:gridCol w:w="6321"/>
        <w:gridCol w:w="1725"/>
      </w:tblGrid>
      <w:tr w:rsidR="00AA2B30" w14:paraId="59252836" w14:textId="77777777" w:rsidTr="00430339">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p w14:paraId="77FE465E"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70DE7E47"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229F6CFF"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AA2B30" w14:paraId="51797795" w14:textId="77777777" w:rsidTr="00AA2B30">
        <w:trPr>
          <w:trHeight w:val="397"/>
        </w:trPr>
        <w:tc>
          <w:tcPr>
            <w:tcW w:w="5000" w:type="pct"/>
            <w:gridSpan w:val="3"/>
          </w:tcPr>
          <w:p w14:paraId="0184749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_onco_nodrug%}</w:t>
            </w:r>
          </w:p>
        </w:tc>
      </w:tr>
      <w:tr w:rsidR="00AA2B30" w14:paraId="1DB5B12C" w14:textId="77777777" w:rsidTr="00AA2B30">
        <w:trPr>
          <w:trHeight w:val="397"/>
        </w:trPr>
        <w:tc>
          <w:tcPr>
            <w:tcW w:w="5000" w:type="pct"/>
            <w:gridSpan w:val="3"/>
          </w:tcPr>
          <w:p w14:paraId="3BED67D9"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_onco_nodrug%}</w:t>
            </w:r>
          </w:p>
        </w:tc>
      </w:tr>
      <w:tr w:rsidR="00AA2B30" w14:paraId="230A82D6" w14:textId="77777777" w:rsidTr="00AA2B30">
        <w:trPr>
          <w:trHeight w:val="397"/>
        </w:trPr>
        <w:tc>
          <w:tcPr>
            <w:tcW w:w="1110" w:type="pct"/>
          </w:tcPr>
          <w:p w14:paraId="5E5AA772" w14:textId="77777777" w:rsidR="00AA2B30"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tc>
        <w:tc>
          <w:tcPr>
            <w:tcW w:w="3056" w:type="pct"/>
          </w:tcPr>
          <w:p w14:paraId="56D69EAC"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029219A9"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a.transcript</w:t>
            </w:r>
            <w:proofErr w:type="gramEnd"/>
            <w:r>
              <w:rPr>
                <w:rFonts w:ascii="思源黑体 CN Normal" w:eastAsia="思源黑体 CN Normal" w:hAnsi="思源黑体 CN Normal"/>
                <w:color w:val="000000" w:themeColor="text1"/>
                <w:sz w:val="17"/>
                <w:szCs w:val="17"/>
              </w:rPr>
              <w:t>_primary }}</w:t>
            </w:r>
          </w:p>
        </w:tc>
        <w:tc>
          <w:tcPr>
            <w:tcW w:w="834" w:type="pct"/>
          </w:tcPr>
          <w:p w14:paraId="39EF0E75"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a.freq</w:t>
            </w:r>
            <w:proofErr w:type="gramEnd"/>
            <w:r>
              <w:rPr>
                <w:rFonts w:ascii="思源黑体 CN Normal" w:eastAsia="思源黑体 CN Normal" w:hAnsi="思源黑体 CN Normal"/>
                <w:color w:val="000000" w:themeColor="text1"/>
                <w:sz w:val="17"/>
                <w:szCs w:val="17"/>
              </w:rPr>
              <w:t>_str}}</w:t>
            </w:r>
          </w:p>
        </w:tc>
      </w:tr>
      <w:tr w:rsidR="00AA2B30" w14:paraId="678262F5" w14:textId="77777777" w:rsidTr="00AA2B30">
        <w:trPr>
          <w:trHeight w:val="397"/>
        </w:trPr>
        <w:tc>
          <w:tcPr>
            <w:tcW w:w="5000" w:type="pct"/>
            <w:gridSpan w:val="3"/>
          </w:tcPr>
          <w:p w14:paraId="654A1E89"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endfor%}</w:t>
            </w:r>
          </w:p>
        </w:tc>
      </w:tr>
      <w:tr w:rsidR="00AA2B30" w14:paraId="7DC5EC72" w14:textId="77777777" w:rsidTr="00AA2B30">
        <w:trPr>
          <w:trHeight w:val="397"/>
        </w:trPr>
        <w:tc>
          <w:tcPr>
            <w:tcW w:w="5000" w:type="pct"/>
            <w:gridSpan w:val="3"/>
          </w:tcPr>
          <w:p w14:paraId="101B2E25"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lastRenderedPageBreak/>
              <w:t>{%tr else%}</w:t>
            </w:r>
          </w:p>
        </w:tc>
      </w:tr>
      <w:tr w:rsidR="00AA2B30" w14:paraId="61539AD0" w14:textId="77777777" w:rsidTr="00AA2B30">
        <w:trPr>
          <w:trHeight w:val="397"/>
        </w:trPr>
        <w:tc>
          <w:tcPr>
            <w:tcW w:w="5000" w:type="pct"/>
            <w:gridSpan w:val="3"/>
          </w:tcPr>
          <w:p w14:paraId="2D0CDBA9"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sz w:val="17"/>
                <w:szCs w:val="17"/>
              </w:rPr>
              <w:t>未检测到可能与肿瘤发生发展相关的变异</w:t>
            </w:r>
          </w:p>
        </w:tc>
      </w:tr>
      <w:tr w:rsidR="00AA2B30" w14:paraId="10A328C0" w14:textId="77777777" w:rsidTr="00AA2B30">
        <w:trPr>
          <w:trHeight w:val="397"/>
        </w:trPr>
        <w:tc>
          <w:tcPr>
            <w:tcW w:w="5000" w:type="pct"/>
            <w:gridSpan w:val="3"/>
          </w:tcPr>
          <w:p w14:paraId="5F671525"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endif%}</w:t>
            </w:r>
          </w:p>
        </w:tc>
      </w:tr>
    </w:tbl>
    <w:p w14:paraId="5E5F0E56" w14:textId="77777777" w:rsidR="00AA2B30" w:rsidRDefault="00AA2B30">
      <w:pPr>
        <w:pStyle w:val="ad"/>
        <w:ind w:left="420" w:firstLineChars="0" w:firstLine="0"/>
        <w:rPr>
          <w:rFonts w:ascii="思源黑体 CN Normal" w:eastAsia="思源黑体 CN Normal" w:hAnsi="思源黑体 CN Normal"/>
          <w:sz w:val="16"/>
          <w:szCs w:val="16"/>
        </w:rPr>
      </w:pPr>
    </w:p>
    <w:p w14:paraId="7FB5E91B"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临床意义不明变异</w:t>
      </w:r>
    </w:p>
    <w:p w14:paraId="00BCB848" w14:textId="77777777" w:rsidR="00AA2B30" w:rsidRDefault="00AA2B30">
      <w:pPr>
        <w:pStyle w:val="ad"/>
        <w:ind w:left="420" w:firstLineChars="0" w:firstLine="0"/>
        <w:rPr>
          <w:rFonts w:ascii="思源黑体 CN Normal" w:eastAsia="思源黑体 CN Normal" w:hAnsi="思源黑体 CN Normal"/>
          <w:sz w:val="16"/>
          <w:szCs w:val="16"/>
        </w:rPr>
      </w:pPr>
    </w:p>
    <w:tbl>
      <w:tblPr>
        <w:tblStyle w:val="PTMv3"/>
        <w:tblW w:w="5000" w:type="pct"/>
        <w:tblLook w:val="04A0" w:firstRow="1" w:lastRow="0" w:firstColumn="1" w:lastColumn="0" w:noHBand="0" w:noVBand="1"/>
      </w:tblPr>
      <w:tblGrid>
        <w:gridCol w:w="2296"/>
        <w:gridCol w:w="6321"/>
        <w:gridCol w:w="1725"/>
      </w:tblGrid>
      <w:tr w:rsidR="00AA2B30" w14:paraId="14226E28" w14:textId="77777777" w:rsidTr="00430339">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p w14:paraId="62F66537"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2195DEA1"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0D8A77CB"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AA2B30" w14:paraId="041A7F8C" w14:textId="77777777" w:rsidTr="00AA2B30">
        <w:trPr>
          <w:trHeight w:val="397"/>
        </w:trPr>
        <w:tc>
          <w:tcPr>
            <w:tcW w:w="5000" w:type="pct"/>
            <w:gridSpan w:val="3"/>
          </w:tcPr>
          <w:p w14:paraId="07E8ABFB"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_III%}</w:t>
            </w:r>
          </w:p>
        </w:tc>
      </w:tr>
      <w:tr w:rsidR="00AA2B30" w14:paraId="016CAE64" w14:textId="77777777" w:rsidTr="00AA2B30">
        <w:trPr>
          <w:trHeight w:val="397"/>
        </w:trPr>
        <w:tc>
          <w:tcPr>
            <w:tcW w:w="5000" w:type="pct"/>
            <w:gridSpan w:val="3"/>
          </w:tcPr>
          <w:p w14:paraId="079BDCA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_III%}</w:t>
            </w:r>
          </w:p>
        </w:tc>
      </w:tr>
      <w:tr w:rsidR="00AA2B30" w14:paraId="4F20FA3D" w14:textId="77777777" w:rsidTr="00AA2B30">
        <w:trPr>
          <w:trHeight w:val="397"/>
        </w:trPr>
        <w:tc>
          <w:tcPr>
            <w:tcW w:w="1110" w:type="pct"/>
          </w:tcPr>
          <w:p w14:paraId="416ADCE3" w14:textId="77777777" w:rsidR="00AA2B30"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tc>
        <w:tc>
          <w:tcPr>
            <w:tcW w:w="3056" w:type="pct"/>
          </w:tcPr>
          <w:p w14:paraId="3BA8D0E6"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5662E417"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a.transcript</w:t>
            </w:r>
            <w:proofErr w:type="gramEnd"/>
            <w:r>
              <w:rPr>
                <w:rFonts w:ascii="思源黑体 CN Normal" w:eastAsia="思源黑体 CN Normal" w:hAnsi="思源黑体 CN Normal"/>
                <w:color w:val="000000" w:themeColor="text1"/>
                <w:sz w:val="17"/>
                <w:szCs w:val="17"/>
              </w:rPr>
              <w:t>_primary }}</w:t>
            </w:r>
          </w:p>
        </w:tc>
        <w:tc>
          <w:tcPr>
            <w:tcW w:w="834" w:type="pct"/>
          </w:tcPr>
          <w:p w14:paraId="2AD52CB6" w14:textId="77777777" w:rsidR="00AA2B30"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a.freq</w:t>
            </w:r>
            <w:proofErr w:type="gramEnd"/>
            <w:r>
              <w:rPr>
                <w:rFonts w:ascii="思源黑体 CN Normal" w:eastAsia="思源黑体 CN Normal" w:hAnsi="思源黑体 CN Normal"/>
                <w:color w:val="000000" w:themeColor="text1"/>
                <w:sz w:val="17"/>
                <w:szCs w:val="17"/>
              </w:rPr>
              <w:t>_str}}</w:t>
            </w:r>
          </w:p>
        </w:tc>
      </w:tr>
      <w:tr w:rsidR="00AA2B30" w14:paraId="357C3E71" w14:textId="77777777" w:rsidTr="00AA2B30">
        <w:trPr>
          <w:trHeight w:val="397"/>
        </w:trPr>
        <w:tc>
          <w:tcPr>
            <w:tcW w:w="5000" w:type="pct"/>
            <w:gridSpan w:val="3"/>
          </w:tcPr>
          <w:p w14:paraId="3F2CD1DF"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endfor%}</w:t>
            </w:r>
          </w:p>
        </w:tc>
      </w:tr>
      <w:tr w:rsidR="00AA2B30" w14:paraId="570120AB" w14:textId="77777777" w:rsidTr="00AA2B30">
        <w:trPr>
          <w:trHeight w:val="397"/>
        </w:trPr>
        <w:tc>
          <w:tcPr>
            <w:tcW w:w="5000" w:type="pct"/>
            <w:gridSpan w:val="3"/>
          </w:tcPr>
          <w:p w14:paraId="7A743423"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else%}</w:t>
            </w:r>
          </w:p>
        </w:tc>
      </w:tr>
      <w:tr w:rsidR="00AA2B30" w14:paraId="3497ED8A" w14:textId="77777777" w:rsidTr="00AA2B30">
        <w:trPr>
          <w:trHeight w:val="397"/>
        </w:trPr>
        <w:tc>
          <w:tcPr>
            <w:tcW w:w="5000" w:type="pct"/>
            <w:gridSpan w:val="3"/>
          </w:tcPr>
          <w:p w14:paraId="614F26FF"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sz w:val="17"/>
                <w:szCs w:val="17"/>
              </w:rPr>
              <w:t>未检测到</w:t>
            </w:r>
            <w:r>
              <w:rPr>
                <w:rFonts w:ascii="思源黑体 CN Normal" w:eastAsia="思源黑体 CN Normal" w:hAnsi="思源黑体 CN Normal"/>
                <w:sz w:val="17"/>
                <w:szCs w:val="17"/>
              </w:rPr>
              <w:t>III类-临床意义不明的变异</w:t>
            </w:r>
          </w:p>
        </w:tc>
      </w:tr>
      <w:tr w:rsidR="00AA2B30" w14:paraId="34A170B0" w14:textId="77777777" w:rsidTr="00AA2B30">
        <w:trPr>
          <w:trHeight w:val="397"/>
        </w:trPr>
        <w:tc>
          <w:tcPr>
            <w:tcW w:w="5000" w:type="pct"/>
            <w:gridSpan w:val="3"/>
          </w:tcPr>
          <w:p w14:paraId="438085FF"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{%tr endif%}</w:t>
            </w:r>
          </w:p>
        </w:tc>
      </w:tr>
    </w:tbl>
    <w:p w14:paraId="306CDCBE" w14:textId="77777777" w:rsidR="00AA2B30" w:rsidRDefault="00AA2B30">
      <w:pPr>
        <w:pStyle w:val="ad"/>
        <w:ind w:firstLineChars="0" w:firstLine="0"/>
        <w:rPr>
          <w:rFonts w:ascii="思源黑体 CN Normal" w:eastAsia="思源黑体 CN Normal" w:hAnsi="思源黑体 CN Normal"/>
          <w:sz w:val="16"/>
          <w:szCs w:val="16"/>
        </w:rPr>
      </w:pPr>
    </w:p>
    <w:p w14:paraId="7779B5D6" w14:textId="77777777" w:rsidR="009E3EC5" w:rsidRDefault="009E3EC5" w:rsidP="009E3EC5">
      <w:pPr>
        <w:pStyle w:val="ad"/>
        <w:ind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341D233" w14:textId="77777777" w:rsidR="009E3EC5" w:rsidRDefault="009E3EC5" w:rsidP="009E3EC5">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“靶向治疗相关变异”仅列出解读为I类-强临床意义、II类-潜在临床意义的变异。</w:t>
      </w:r>
    </w:p>
    <w:p w14:paraId="5F29A0F4" w14:textId="77777777" w:rsidR="009E3EC5" w:rsidRDefault="009E3EC5" w:rsidP="009E3EC5">
      <w:pPr>
        <w:pStyle w:val="ad"/>
        <w:ind w:leftChars="200"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“可能与肿瘤发生发展相关变异”所列变异经解读认为可能与肿瘤发生发展相关。根据现阶段可及资料此类变异的研究主要集中于细胞学和信号通路方面，暂无明确临床意义。</w:t>
      </w:r>
    </w:p>
    <w:p w14:paraId="5B1093D8" w14:textId="77777777" w:rsidR="009E3EC5" w:rsidRDefault="009E3EC5" w:rsidP="009E3EC5">
      <w:pPr>
        <w:pStyle w:val="ad"/>
        <w:ind w:leftChars="200"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“临床意义不明变异”仅列出解读为III类-临床意义不明的变异目前尚未发现可能与肿瘤发生发展相关的变异。</w:t>
      </w:r>
    </w:p>
    <w:p w14:paraId="17D481C2" w14:textId="4396900E" w:rsidR="00AA2B30" w:rsidRPr="009E3EC5" w:rsidRDefault="009E3EC5" w:rsidP="009E3EC5">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在报告出具时基于当前已发表的文献、指南、公共数据库及临床研究结果对变异进行解读，随着研究的发展，变异解读结果可能发生变化</w:t>
      </w:r>
      <w:r w:rsidRPr="009E3EC5">
        <w:rPr>
          <w:rFonts w:ascii="思源黑体 CN Normal" w:eastAsia="思源黑体 CN Normal" w:hAnsi="思源黑体 CN Normal" w:hint="eastAsia"/>
          <w:sz w:val="16"/>
          <w:szCs w:val="16"/>
        </w:rPr>
        <w:t>。</w:t>
      </w:r>
    </w:p>
    <w:p w14:paraId="4E82A81F" w14:textId="77777777" w:rsidR="00AA2B30" w:rsidRDefault="00000000">
      <w:pPr>
        <w:pStyle w:val="ad"/>
        <w:numPr>
          <w:ilvl w:val="0"/>
          <w:numId w:val="2"/>
        </w:numPr>
        <w:ind w:firstLineChars="0"/>
        <w:rPr>
          <w:rFonts w:ascii="思源黑体 CN Normal" w:eastAsia="思源黑体 CN Normal" w:hAnsi="思源黑体 CN Normal"/>
          <w:sz w:val="16"/>
          <w:szCs w:val="16"/>
        </w:rPr>
      </w:pPr>
      <w:r>
        <w:br w:type="page"/>
      </w:r>
    </w:p>
    <w:p w14:paraId="05789365"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lastRenderedPageBreak/>
        <w:t>1.4.2</w:t>
      </w:r>
      <w:r>
        <w:rPr>
          <w:rFonts w:ascii="思源黑体 CN Bold" w:eastAsia="思源黑体 CN Bold" w:hAnsi="思源黑体 CN Bold" w:cstheme="minorBidi" w:hint="eastAsia"/>
          <w:color w:val="1E7648"/>
          <w:sz w:val="21"/>
          <w:szCs w:val="21"/>
        </w:rPr>
        <w:t>已获批PARP抑制剂相关变异检测结果汇总</w:t>
      </w:r>
    </w:p>
    <w:p w14:paraId="7DBB2CE7" w14:textId="77777777" w:rsidR="00AA2B30" w:rsidRDefault="00AA2B30">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6383"/>
        <w:gridCol w:w="807"/>
        <w:gridCol w:w="1876"/>
      </w:tblGrid>
      <w:tr w:rsidR="00AA2B30" w14:paraId="6776C351" w14:textId="77777777" w:rsidTr="00430339">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10B6A85C"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6383" w:type="dxa"/>
            <w:tcBorders>
              <w:top w:val="nil"/>
              <w:left w:val="single" w:sz="4" w:space="0" w:color="FFFFFF" w:themeColor="background1"/>
              <w:right w:val="single" w:sz="4" w:space="0" w:color="FFFFFF" w:themeColor="background1"/>
            </w:tcBorders>
          </w:tcPr>
          <w:p w14:paraId="4A659070"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07" w:type="dxa"/>
            <w:tcBorders>
              <w:top w:val="nil"/>
              <w:left w:val="single" w:sz="4" w:space="0" w:color="FFFFFF" w:themeColor="background1"/>
              <w:right w:val="single" w:sz="4" w:space="0" w:color="FFFFFF" w:themeColor="background1"/>
            </w:tcBorders>
          </w:tcPr>
          <w:p w14:paraId="3562E950"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876" w:type="dxa"/>
            <w:tcBorders>
              <w:top w:val="nil"/>
              <w:left w:val="single" w:sz="4" w:space="0" w:color="FFFFFF" w:themeColor="background1"/>
            </w:tcBorders>
          </w:tcPr>
          <w:p w14:paraId="2E9D66A0"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AA2B30" w14:paraId="12C92587" w14:textId="77777777" w:rsidTr="00AA2B30">
        <w:trPr>
          <w:trHeight w:val="397"/>
        </w:trPr>
        <w:tc>
          <w:tcPr>
            <w:tcW w:w="10342" w:type="dxa"/>
            <w:gridSpan w:val="4"/>
          </w:tcPr>
          <w:p w14:paraId="522FE74C"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var.cdx.format</w:t>
            </w:r>
            <w:proofErr w:type="gramEnd"/>
            <w:r>
              <w:rPr>
                <w:rFonts w:ascii="思源黑体 CN Normal" w:eastAsia="思源黑体 CN Normal" w:hAnsi="思源黑体 CN Normal"/>
                <w:sz w:val="17"/>
                <w:szCs w:val="17"/>
              </w:rPr>
              <w:t>5_forHRR%}</w:t>
            </w:r>
          </w:p>
        </w:tc>
      </w:tr>
      <w:tr w:rsidR="00AA2B30" w14:paraId="1C04807E" w14:textId="77777777" w:rsidTr="00AA2B30">
        <w:trPr>
          <w:trHeight w:val="397"/>
        </w:trPr>
        <w:tc>
          <w:tcPr>
            <w:tcW w:w="1276" w:type="dxa"/>
          </w:tcPr>
          <w:p w14:paraId="49B17A7E" w14:textId="77777777" w:rsidR="00AA2B30" w:rsidRDefault="00000000">
            <w:pPr>
              <w:jc w:val="center"/>
              <w:rPr>
                <w:rFonts w:ascii="思源黑体 CN Normal" w:eastAsia="思源黑体 CN Normal" w:hAnsi="思源黑体 CN Normal" w:cs="思源黑体 CN Light"/>
                <w:bCs/>
                <w:i/>
                <w:color w:val="000000"/>
                <w:sz w:val="17"/>
                <w:szCs w:val="17"/>
              </w:rPr>
            </w:pPr>
            <w:r>
              <w:rPr>
                <w:rFonts w:ascii="思源黑体 CN Normal" w:eastAsia="思源黑体 CN Normal" w:hAnsi="思源黑体 CN Normal" w:cs="思源黑体 CN Light"/>
                <w:bCs/>
                <w:i/>
                <w:color w:val="000000"/>
                <w:sz w:val="17"/>
                <w:szCs w:val="17"/>
              </w:rPr>
              <w:t>{{</w:t>
            </w:r>
            <w:proofErr w:type="gramStart"/>
            <w:r>
              <w:rPr>
                <w:rFonts w:ascii="思源黑体 CN Normal" w:eastAsia="思源黑体 CN Normal" w:hAnsi="思源黑体 CN Normal" w:cs="思源黑体 CN Light"/>
                <w:bCs/>
                <w:i/>
                <w:color w:val="000000"/>
                <w:sz w:val="17"/>
                <w:szCs w:val="17"/>
              </w:rPr>
              <w:t>a.gene</w:t>
            </w:r>
            <w:proofErr w:type="gramEnd"/>
            <w:r>
              <w:rPr>
                <w:rFonts w:ascii="思源黑体 CN Normal" w:eastAsia="思源黑体 CN Normal" w:hAnsi="思源黑体 CN Normal" w:cs="思源黑体 CN Light"/>
                <w:bCs/>
                <w:i/>
                <w:color w:val="000000"/>
                <w:sz w:val="17"/>
                <w:szCs w:val="17"/>
              </w:rPr>
              <w:t>_symbol}}</w:t>
            </w:r>
          </w:p>
        </w:tc>
        <w:tc>
          <w:tcPr>
            <w:tcW w:w="6383" w:type="dxa"/>
          </w:tcPr>
          <w:p w14:paraId="38B5146F"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a.hgvs</w:t>
            </w:r>
            <w:proofErr w:type="gramEnd"/>
            <w:r>
              <w:rPr>
                <w:rFonts w:ascii="思源黑体 CN Normal" w:eastAsia="思源黑体 CN Normal" w:hAnsi="思源黑体 CN Normal" w:cs="思源黑体 CN Light"/>
                <w:bCs/>
                <w:iCs/>
                <w:color w:val="000000"/>
                <w:sz w:val="17"/>
                <w:szCs w:val="17"/>
              </w:rPr>
              <w:t>_c%}</w:t>
            </w:r>
          </w:p>
          <w:p w14:paraId="15DDA5F1"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a.gene</w:t>
            </w:r>
            <w:proofErr w:type="gramEnd"/>
            <w:r>
              <w:rPr>
                <w:rFonts w:ascii="思源黑体 CN Normal" w:eastAsia="思源黑体 CN Normal" w:hAnsi="思源黑体 CN Normal" w:cs="思源黑体 CN Light"/>
                <w:bCs/>
                <w:iCs/>
                <w:color w:val="000000"/>
                <w:sz w:val="17"/>
                <w:szCs w:val="17"/>
              </w:rPr>
              <w:t>_region}} {{a.hgvs_c}}{%if a.hgvs_p!=”p.?”%} {{a.hgvs_p}}{%endif%}</w:t>
            </w:r>
          </w:p>
          <w:p w14:paraId="7333CA31"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a.transcript</w:t>
            </w:r>
            <w:proofErr w:type="gramEnd"/>
            <w:r>
              <w:rPr>
                <w:rFonts w:ascii="思源黑体 CN Normal" w:eastAsia="思源黑体 CN Normal" w:hAnsi="思源黑体 CN Normal" w:cs="思源黑体 CN Light"/>
                <w:bCs/>
                <w:iCs/>
                <w:color w:val="000000"/>
                <w:sz w:val="17"/>
                <w:szCs w:val="17"/>
              </w:rPr>
              <w:t>_primary}}</w:t>
            </w:r>
          </w:p>
          <w:p w14:paraId="24E0AA1F"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59EB2587"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未检测到</w:t>
            </w:r>
            <w:r>
              <w:rPr>
                <w:rFonts w:ascii="思源黑体 CN Normal" w:eastAsia="思源黑体 CN Normal" w:hAnsi="思源黑体 CN Normal" w:cs="思源黑体 CN Light"/>
                <w:bCs/>
                <w:iCs/>
                <w:color w:val="000000"/>
                <w:sz w:val="17"/>
                <w:szCs w:val="17"/>
              </w:rPr>
              <w:t>I类-强临床意义、II类-潜在临床意义、III类-临床意义不明的变异</w:t>
            </w:r>
          </w:p>
          <w:p w14:paraId="2D0B83B6"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endif%}</w:t>
            </w:r>
          </w:p>
        </w:tc>
        <w:tc>
          <w:tcPr>
            <w:tcW w:w="807" w:type="dxa"/>
          </w:tcPr>
          <w:p w14:paraId="2DC8A486"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a.hgvs</w:t>
            </w:r>
            <w:proofErr w:type="gramEnd"/>
            <w:r>
              <w:rPr>
                <w:rFonts w:ascii="思源黑体 CN Normal" w:eastAsia="思源黑体 CN Normal" w:hAnsi="思源黑体 CN Normal" w:cs="思源黑体 CN Light"/>
                <w:bCs/>
                <w:iCs/>
                <w:color w:val="000000"/>
                <w:sz w:val="17"/>
                <w:szCs w:val="17"/>
              </w:rPr>
              <w:t>_c%}</w:t>
            </w:r>
          </w:p>
          <w:p w14:paraId="055C867E"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p>
          <w:p w14:paraId="49A0532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26A2248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55F4AF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876" w:type="dxa"/>
          </w:tcPr>
          <w:p w14:paraId="23CAF6D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a.hgvs</w:t>
            </w:r>
            <w:proofErr w:type="gramEnd"/>
            <w:r>
              <w:rPr>
                <w:rFonts w:ascii="思源黑体 CN Normal" w:eastAsia="思源黑体 CN Normal" w:hAnsi="思源黑体 CN Normal"/>
                <w:sz w:val="17"/>
                <w:szCs w:val="17"/>
              </w:rPr>
              <w:t>_c%}</w:t>
            </w:r>
          </w:p>
          <w:p w14:paraId="3C6C502D"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_num_s==5%}</w:t>
            </w:r>
          </w:p>
          <w:p w14:paraId="224C9F6C"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I类-强临床意义</w:t>
            </w:r>
          </w:p>
          <w:p w14:paraId="708CBA3D"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elif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_num_s==4</w:t>
            </w:r>
            <w:r>
              <w:rPr>
                <w:rFonts w:ascii="思源黑体 CN Normal" w:eastAsia="思源黑体 CN Normal" w:hAnsi="思源黑体 CN Normal" w:hint="eastAsia"/>
                <w:sz w:val="17"/>
                <w:szCs w:val="17"/>
              </w:rPr>
              <w:t>%}</w:t>
            </w:r>
          </w:p>
          <w:p w14:paraId="61D1A55A"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II类-潜在临床意义</w:t>
            </w:r>
          </w:p>
          <w:p w14:paraId="42C15CD0"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0F127FB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III类-临床意义不明</w:t>
            </w:r>
          </w:p>
          <w:p w14:paraId="53BA5563"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2E6AA2DD"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BF6C15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54640444"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A2B30" w14:paraId="7AA4482A" w14:textId="77777777" w:rsidTr="00AA2B30">
        <w:trPr>
          <w:trHeight w:val="397"/>
        </w:trPr>
        <w:tc>
          <w:tcPr>
            <w:tcW w:w="10342" w:type="dxa"/>
            <w:gridSpan w:val="4"/>
          </w:tcPr>
          <w:p w14:paraId="73C228CD"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{%tr endfor%}</w:t>
            </w:r>
          </w:p>
        </w:tc>
      </w:tr>
    </w:tbl>
    <w:p w14:paraId="0B7171AA" w14:textId="77777777" w:rsidR="00AA2B30" w:rsidRDefault="00AA2B30">
      <w:pPr>
        <w:rPr>
          <w:rFonts w:ascii="思源黑体 CN Normal" w:eastAsia="思源黑体 CN Normal" w:hAnsi="思源黑体 CN Normal"/>
          <w:sz w:val="16"/>
          <w:szCs w:val="16"/>
        </w:rPr>
      </w:pPr>
    </w:p>
    <w:p w14:paraId="1A224AB8"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0994505" w14:textId="77777777" w:rsidR="00AA2B30" w:rsidRDefault="00000000">
      <w:pPr>
        <w:pStyle w:val="ad"/>
        <w:numPr>
          <w:ilvl w:val="0"/>
          <w:numId w:val="3"/>
        </w:numPr>
        <w:ind w:firstLineChars="0"/>
        <w:rPr>
          <w:rFonts w:ascii="思源黑体 CN Normal" w:eastAsia="思源黑体 CN Normal" w:hAnsi="思源黑体 CN Normal"/>
          <w:sz w:val="16"/>
          <w:szCs w:val="16"/>
        </w:rPr>
      </w:pPr>
      <w:bookmarkStart w:id="5" w:name="_Hlk103843471"/>
      <w:r>
        <w:rPr>
          <w:rFonts w:ascii="思源黑体 CN Normal" w:eastAsia="思源黑体 CN Normal" w:hAnsi="思源黑体 CN Normal" w:hint="eastAsia"/>
          <w:sz w:val="16"/>
          <w:szCs w:val="16"/>
        </w:rPr>
        <w:t>当检测结果为“未检测到</w:t>
      </w:r>
      <w:r>
        <w:rPr>
          <w:rFonts w:ascii="思源黑体 CN Normal" w:eastAsia="思源黑体 CN Normal" w:hAnsi="思源黑体 CN Normal"/>
          <w:sz w:val="16"/>
          <w:szCs w:val="16"/>
        </w:rPr>
        <w:t>I类-强临床意义、II类-潜在临床意义的变异</w:t>
      </w:r>
      <w:r>
        <w:rPr>
          <w:rFonts w:ascii="思源黑体 CN Normal" w:eastAsia="思源黑体 CN Normal" w:hAnsi="思源黑体 CN Normal" w:hint="eastAsia"/>
          <w:sz w:val="16"/>
          <w:szCs w:val="16"/>
        </w:rPr>
        <w:t>”时，“丰度”、“变异分类”处填写“-”</w:t>
      </w:r>
      <w:bookmarkEnd w:id="5"/>
      <w:r>
        <w:rPr>
          <w:rFonts w:ascii="思源黑体 CN Normal" w:eastAsia="思源黑体 CN Normal" w:hAnsi="思源黑体 CN Normal"/>
          <w:sz w:val="16"/>
          <w:szCs w:val="16"/>
        </w:rPr>
        <w:t>。</w:t>
      </w:r>
    </w:p>
    <w:p w14:paraId="02F991EF" w14:textId="77777777" w:rsidR="00AA2B30"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3B602B62"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6" w:name="_Toc41565902"/>
      <w:bookmarkStart w:id="7" w:name="_Toc42102368"/>
      <w:bookmarkStart w:id="8" w:name="_Toc41567092"/>
      <w:bookmarkStart w:id="9" w:name="_Toc41567060"/>
      <w:bookmarkStart w:id="10" w:name="_Toc41566818"/>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3</w:t>
      </w:r>
      <w:r>
        <w:rPr>
          <w:rFonts w:ascii="思源黑体 CN Bold" w:eastAsia="思源黑体 CN Bold" w:hAnsi="思源黑体 CN Bold" w:cstheme="minorBidi" w:hint="eastAsia"/>
          <w:color w:val="1E7648"/>
          <w:sz w:val="21"/>
          <w:szCs w:val="21"/>
        </w:rPr>
        <w:t>化疗药物相关标志物检测结果</w:t>
      </w:r>
    </w:p>
    <w:bookmarkEnd w:id="6"/>
    <w:bookmarkEnd w:id="7"/>
    <w:bookmarkEnd w:id="8"/>
    <w:bookmarkEnd w:id="9"/>
    <w:bookmarkEnd w:id="10"/>
    <w:p w14:paraId="736D12DC" w14:textId="77777777" w:rsidR="00AA2B30" w:rsidRDefault="00AA2B30"/>
    <w:tbl>
      <w:tblPr>
        <w:tblStyle w:val="PTMv3"/>
        <w:tblW w:w="0" w:type="auto"/>
        <w:tblLayout w:type="fixed"/>
        <w:tblLook w:val="04A0" w:firstRow="1" w:lastRow="0" w:firstColumn="1" w:lastColumn="0" w:noHBand="0" w:noVBand="1"/>
      </w:tblPr>
      <w:tblGrid>
        <w:gridCol w:w="1175"/>
        <w:gridCol w:w="1380"/>
        <w:gridCol w:w="1133"/>
        <w:gridCol w:w="5674"/>
        <w:gridCol w:w="980"/>
      </w:tblGrid>
      <w:tr w:rsidR="00AA2B30" w14:paraId="12F7B272" w14:textId="77777777" w:rsidTr="00430339">
        <w:trPr>
          <w:cnfStyle w:val="100000000000" w:firstRow="1" w:lastRow="0" w:firstColumn="0" w:lastColumn="0" w:oddVBand="0" w:evenVBand="0" w:oddHBand="0" w:evenHBand="0" w:firstRowFirstColumn="0" w:firstRowLastColumn="0" w:lastRowFirstColumn="0" w:lastRowLastColumn="0"/>
          <w:trHeight w:val="397"/>
        </w:trPr>
        <w:tc>
          <w:tcPr>
            <w:tcW w:w="1175" w:type="dxa"/>
            <w:tcBorders>
              <w:top w:val="nil"/>
              <w:right w:val="single" w:sz="4" w:space="0" w:color="FFFFFF" w:themeColor="background1"/>
            </w:tcBorders>
          </w:tcPr>
          <w:p w14:paraId="3A7984F9"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1380" w:type="dxa"/>
            <w:tcBorders>
              <w:top w:val="nil"/>
              <w:left w:val="single" w:sz="4" w:space="0" w:color="FFFFFF" w:themeColor="background1"/>
              <w:right w:val="single" w:sz="4" w:space="0" w:color="FFFFFF" w:themeColor="background1"/>
            </w:tcBorders>
          </w:tcPr>
          <w:p w14:paraId="62EF1275"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检测位点</w:t>
            </w:r>
          </w:p>
        </w:tc>
        <w:tc>
          <w:tcPr>
            <w:tcW w:w="1133" w:type="dxa"/>
            <w:tcBorders>
              <w:top w:val="nil"/>
              <w:left w:val="single" w:sz="4" w:space="0" w:color="FFFFFF" w:themeColor="background1"/>
              <w:right w:val="single" w:sz="4" w:space="0" w:color="FFFFFF" w:themeColor="background1"/>
            </w:tcBorders>
          </w:tcPr>
          <w:p w14:paraId="08A3EFB8"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5674" w:type="dxa"/>
            <w:tcBorders>
              <w:top w:val="nil"/>
              <w:left w:val="single" w:sz="4" w:space="0" w:color="FFFFFF" w:themeColor="background1"/>
              <w:right w:val="single" w:sz="4" w:space="0" w:color="FFFFFF" w:themeColor="background1"/>
            </w:tcBorders>
          </w:tcPr>
          <w:p w14:paraId="143017D3"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临床意义</w:t>
            </w:r>
          </w:p>
        </w:tc>
        <w:tc>
          <w:tcPr>
            <w:tcW w:w="980" w:type="dxa"/>
            <w:tcBorders>
              <w:top w:val="nil"/>
              <w:left w:val="single" w:sz="4" w:space="0" w:color="FFFFFF" w:themeColor="background1"/>
            </w:tcBorders>
          </w:tcPr>
          <w:p w14:paraId="140EB30D"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证据水平</w:t>
            </w:r>
          </w:p>
        </w:tc>
      </w:tr>
      <w:tr w:rsidR="00AA2B30" w14:paraId="74782543" w14:textId="77777777" w:rsidTr="00AA2B30">
        <w:trPr>
          <w:trHeight w:val="397"/>
        </w:trPr>
        <w:tc>
          <w:tcPr>
            <w:tcW w:w="10342" w:type="dxa"/>
            <w:gridSpan w:val="5"/>
          </w:tcPr>
          <w:p w14:paraId="43858625"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if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_split_tumor%}</w:t>
            </w:r>
          </w:p>
        </w:tc>
      </w:tr>
      <w:tr w:rsidR="00AA2B30" w14:paraId="1B131E51" w14:textId="77777777" w:rsidTr="00AA2B30">
        <w:trPr>
          <w:trHeight w:val="397"/>
        </w:trPr>
        <w:tc>
          <w:tcPr>
            <w:tcW w:w="10342" w:type="dxa"/>
            <w:gridSpan w:val="5"/>
          </w:tcPr>
          <w:p w14:paraId="403A63CA"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_split_tumor%}</w:t>
            </w:r>
          </w:p>
        </w:tc>
      </w:tr>
      <w:tr w:rsidR="00AA2B30" w14:paraId="371C94A5" w14:textId="77777777" w:rsidTr="00AA2B30">
        <w:trPr>
          <w:trHeight w:val="397"/>
        </w:trPr>
        <w:tc>
          <w:tcPr>
            <w:tcW w:w="1175" w:type="dxa"/>
          </w:tcPr>
          <w:p w14:paraId="477ECC69" w14:textId="77777777" w:rsidR="00AA2B30" w:rsidRDefault="00000000">
            <w:pPr>
              <w:jc w:val="left"/>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gramStart"/>
            <w:r>
              <w:rPr>
                <w:rFonts w:ascii="思源黑体 CN Bold" w:eastAsia="思源黑体 CN Bold" w:hAnsi="思源黑体 CN Bold" w:cs="思源黑体 CN Normal"/>
                <w:b/>
                <w:bCs/>
                <w:i/>
                <w:iCs/>
                <w:color w:val="000000"/>
                <w:sz w:val="17"/>
                <w:szCs w:val="17"/>
              </w:rPr>
              <w:t>a.gene</w:t>
            </w:r>
            <w:proofErr w:type="gramEnd"/>
            <w:r>
              <w:rPr>
                <w:rFonts w:ascii="思源黑体 CN Bold" w:eastAsia="思源黑体 CN Bold" w:hAnsi="思源黑体 CN Bold" w:cs="思源黑体 CN Normal"/>
                <w:b/>
                <w:bCs/>
                <w:i/>
                <w:iCs/>
                <w:color w:val="000000"/>
                <w:sz w:val="17"/>
                <w:szCs w:val="17"/>
              </w:rPr>
              <w:t>_symbol}}</w:t>
            </w:r>
          </w:p>
        </w:tc>
        <w:tc>
          <w:tcPr>
            <w:tcW w:w="1380" w:type="dxa"/>
          </w:tcPr>
          <w:p w14:paraId="6674C0D1"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a.dbsnp</w:t>
            </w:r>
            <w:proofErr w:type="gramEnd"/>
            <w:r>
              <w:rPr>
                <w:rFonts w:ascii="思源黑体 CN Normal" w:eastAsia="思源黑体 CN Normal" w:hAnsi="思源黑体 CN Normal" w:cs="思源黑体 CN Normal"/>
                <w:color w:val="000000"/>
                <w:sz w:val="17"/>
                <w:szCs w:val="17"/>
              </w:rPr>
              <w:t>}}</w:t>
            </w:r>
          </w:p>
        </w:tc>
        <w:tc>
          <w:tcPr>
            <w:tcW w:w="1133" w:type="dxa"/>
          </w:tcPr>
          <w:p w14:paraId="2816089D"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a.genotype</w:t>
            </w:r>
            <w:proofErr w:type="gramEnd"/>
            <w:r>
              <w:rPr>
                <w:rFonts w:ascii="思源黑体 CN Normal" w:eastAsia="思源黑体 CN Normal" w:hAnsi="思源黑体 CN Normal" w:cs="思源黑体 CN Normal"/>
                <w:color w:val="000000"/>
                <w:sz w:val="17"/>
                <w:szCs w:val="17"/>
              </w:rPr>
              <w:t>}}</w:t>
            </w:r>
          </w:p>
        </w:tc>
        <w:tc>
          <w:tcPr>
            <w:tcW w:w="5674" w:type="dxa"/>
          </w:tcPr>
          <w:p w14:paraId="70553E15" w14:textId="77777777" w:rsidR="00AA2B30"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w:t>
            </w:r>
            <w:proofErr w:type="gramEnd"/>
            <w:r>
              <w:rPr>
                <w:rFonts w:ascii="思源黑体 CN Normal" w:eastAsia="思源黑体 CN Normal" w:hAnsi="思源黑体 CN Normal" w:cs="思源黑体 CN Normal" w:hint="eastAsia"/>
                <w:color w:val="000000"/>
                <w:sz w:val="17"/>
                <w:szCs w:val="17"/>
              </w:rPr>
              <w:t>_anno_cn</w:t>
            </w:r>
            <w:r>
              <w:rPr>
                <w:rFonts w:ascii="思源黑体 CN Normal" w:eastAsia="思源黑体 CN Normal" w:hAnsi="思源黑体 CN Normal" w:cs="思源黑体 CN Normal"/>
                <w:color w:val="000000"/>
                <w:sz w:val="17"/>
                <w:szCs w:val="17"/>
              </w:rPr>
              <w:t>}}</w:t>
            </w:r>
          </w:p>
        </w:tc>
        <w:tc>
          <w:tcPr>
            <w:tcW w:w="980" w:type="dxa"/>
          </w:tcPr>
          <w:p w14:paraId="113B9DAC"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AA2B30" w14:paraId="545A9C38" w14:textId="77777777" w:rsidTr="00AA2B30">
        <w:trPr>
          <w:trHeight w:val="397"/>
        </w:trPr>
        <w:tc>
          <w:tcPr>
            <w:tcW w:w="10342" w:type="dxa"/>
            <w:gridSpan w:val="5"/>
          </w:tcPr>
          <w:p w14:paraId="5E7F4A84"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AA2B30" w14:paraId="1D52BE9F" w14:textId="77777777" w:rsidTr="00AA2B30">
        <w:trPr>
          <w:trHeight w:val="397"/>
        </w:trPr>
        <w:tc>
          <w:tcPr>
            <w:tcW w:w="10342" w:type="dxa"/>
            <w:gridSpan w:val="5"/>
          </w:tcPr>
          <w:p w14:paraId="3327EA42"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else%}</w:t>
            </w:r>
          </w:p>
        </w:tc>
      </w:tr>
      <w:tr w:rsidR="00AA2B30" w14:paraId="40F2D6B9" w14:textId="77777777" w:rsidTr="00AA2B30">
        <w:trPr>
          <w:trHeight w:val="397"/>
        </w:trPr>
        <w:tc>
          <w:tcPr>
            <w:tcW w:w="10342" w:type="dxa"/>
            <w:gridSpan w:val="5"/>
          </w:tcPr>
          <w:p w14:paraId="0A6788AC"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 xml:space="preserve"> %}</w:t>
            </w:r>
          </w:p>
        </w:tc>
      </w:tr>
      <w:tr w:rsidR="00AA2B30" w14:paraId="065535E3" w14:textId="77777777" w:rsidTr="00AA2B30">
        <w:trPr>
          <w:trHeight w:val="397"/>
        </w:trPr>
        <w:tc>
          <w:tcPr>
            <w:tcW w:w="1175" w:type="dxa"/>
          </w:tcPr>
          <w:p w14:paraId="3F243F70" w14:textId="77777777" w:rsidR="00AA2B30" w:rsidRDefault="00000000">
            <w:pPr>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gramStart"/>
            <w:r>
              <w:rPr>
                <w:rFonts w:ascii="思源黑体 CN Bold" w:eastAsia="思源黑体 CN Bold" w:hAnsi="思源黑体 CN Bold" w:cs="思源黑体 CN Normal"/>
                <w:b/>
                <w:bCs/>
                <w:i/>
                <w:iCs/>
                <w:color w:val="000000"/>
                <w:sz w:val="17"/>
                <w:szCs w:val="17"/>
              </w:rPr>
              <w:t>a.gene</w:t>
            </w:r>
            <w:proofErr w:type="gramEnd"/>
            <w:r>
              <w:rPr>
                <w:rFonts w:ascii="思源黑体 CN Bold" w:eastAsia="思源黑体 CN Bold" w:hAnsi="思源黑体 CN Bold" w:cs="思源黑体 CN Normal"/>
                <w:b/>
                <w:bCs/>
                <w:i/>
                <w:iCs/>
                <w:color w:val="000000"/>
                <w:sz w:val="17"/>
                <w:szCs w:val="17"/>
              </w:rPr>
              <w:t>_symbol}}</w:t>
            </w:r>
          </w:p>
        </w:tc>
        <w:tc>
          <w:tcPr>
            <w:tcW w:w="1380" w:type="dxa"/>
          </w:tcPr>
          <w:p w14:paraId="6CA2896C"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a.dbsnp</w:t>
            </w:r>
            <w:proofErr w:type="gramEnd"/>
            <w:r>
              <w:rPr>
                <w:rFonts w:ascii="思源黑体 CN Normal" w:eastAsia="思源黑体 CN Normal" w:hAnsi="思源黑体 CN Normal" w:cs="思源黑体 CN Normal"/>
                <w:color w:val="000000"/>
                <w:sz w:val="17"/>
                <w:szCs w:val="17"/>
              </w:rPr>
              <w:t>}}</w:t>
            </w:r>
          </w:p>
        </w:tc>
        <w:tc>
          <w:tcPr>
            <w:tcW w:w="1133" w:type="dxa"/>
          </w:tcPr>
          <w:p w14:paraId="327ED6FE"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a.genotype</w:t>
            </w:r>
            <w:proofErr w:type="gramEnd"/>
            <w:r>
              <w:rPr>
                <w:rFonts w:ascii="思源黑体 CN Normal" w:eastAsia="思源黑体 CN Normal" w:hAnsi="思源黑体 CN Normal" w:cs="思源黑体 CN Normal"/>
                <w:color w:val="000000"/>
                <w:sz w:val="17"/>
                <w:szCs w:val="17"/>
              </w:rPr>
              <w:t>}}</w:t>
            </w:r>
          </w:p>
        </w:tc>
        <w:tc>
          <w:tcPr>
            <w:tcW w:w="5674" w:type="dxa"/>
          </w:tcPr>
          <w:p w14:paraId="470A9156" w14:textId="77777777" w:rsidR="00AA2B30"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w:t>
            </w:r>
            <w:proofErr w:type="gramEnd"/>
            <w:r>
              <w:rPr>
                <w:rFonts w:ascii="思源黑体 CN Normal" w:eastAsia="思源黑体 CN Normal" w:hAnsi="思源黑体 CN Normal" w:cs="思源黑体 CN Normal" w:hint="eastAsia"/>
                <w:color w:val="000000"/>
                <w:sz w:val="17"/>
                <w:szCs w:val="17"/>
              </w:rPr>
              <w:t>_anno_cn</w:t>
            </w:r>
            <w:r>
              <w:rPr>
                <w:rFonts w:ascii="思源黑体 CN Normal" w:eastAsia="思源黑体 CN Normal" w:hAnsi="思源黑体 CN Normal" w:cs="思源黑体 CN Normal"/>
                <w:color w:val="000000"/>
                <w:sz w:val="17"/>
                <w:szCs w:val="17"/>
              </w:rPr>
              <w:t>}}</w:t>
            </w:r>
          </w:p>
        </w:tc>
        <w:tc>
          <w:tcPr>
            <w:tcW w:w="980" w:type="dxa"/>
          </w:tcPr>
          <w:p w14:paraId="7B765985"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AA2B30" w14:paraId="54CE5912" w14:textId="77777777" w:rsidTr="00AA2B30">
        <w:trPr>
          <w:trHeight w:val="397"/>
        </w:trPr>
        <w:tc>
          <w:tcPr>
            <w:tcW w:w="10342" w:type="dxa"/>
            <w:gridSpan w:val="5"/>
          </w:tcPr>
          <w:p w14:paraId="0E00EE9B"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AA2B30" w14:paraId="122E2454" w14:textId="77777777" w:rsidTr="00AA2B30">
        <w:trPr>
          <w:trHeight w:val="397"/>
        </w:trPr>
        <w:tc>
          <w:tcPr>
            <w:tcW w:w="10342" w:type="dxa"/>
            <w:gridSpan w:val="5"/>
          </w:tcPr>
          <w:p w14:paraId="0B3BDA30"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0F346989" w14:textId="77777777" w:rsidR="00AA2B30" w:rsidRDefault="00AA2B30">
      <w:pPr>
        <w:rPr>
          <w:rFonts w:ascii="思源黑体 CN Normal" w:eastAsia="思源黑体 CN Normal" w:hAnsi="思源黑体 CN Normal"/>
          <w:sz w:val="16"/>
          <w:szCs w:val="16"/>
        </w:rPr>
      </w:pPr>
    </w:p>
    <w:p w14:paraId="68C15707"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5C349277" w14:textId="77777777" w:rsidR="00AA2B30"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化疗药物证据水平划分依据参考</w:t>
      </w:r>
      <w:r>
        <w:rPr>
          <w:rFonts w:ascii="思源黑体 CN Normal" w:eastAsia="思源黑体 CN Normal" w:hAnsi="思源黑体 CN Normal"/>
          <w:sz w:val="16"/>
          <w:szCs w:val="16"/>
        </w:rPr>
        <w:t>PharmGKB</w:t>
      </w:r>
      <w:r>
        <w:rPr>
          <w:rFonts w:ascii="思源黑体 CN Normal" w:eastAsia="思源黑体 CN Normal" w:hAnsi="思源黑体 CN Normal" w:hint="eastAsia"/>
          <w:sz w:val="16"/>
          <w:szCs w:val="16"/>
        </w:rPr>
        <w:t>数据库，共分为</w:t>
      </w:r>
      <w:r>
        <w:rPr>
          <w:rFonts w:ascii="思源黑体 CN Normal" w:eastAsia="思源黑体 CN Normal" w:hAnsi="思源黑体 CN Normal"/>
          <w:sz w:val="16"/>
          <w:szCs w:val="16"/>
        </w:rPr>
        <w:t>1A/1B/2A/2B/3/4这6个等级：1A级</w:t>
      </w:r>
      <w:r>
        <w:rPr>
          <w:rFonts w:ascii="思源黑体 CN Normal" w:eastAsia="思源黑体 CN Normal" w:hAnsi="思源黑体 CN Normal" w:hint="eastAsia"/>
          <w:sz w:val="16"/>
          <w:szCs w:val="16"/>
        </w:rPr>
        <w:t>：由临床药物基因组</w:t>
      </w:r>
      <w:proofErr w:type="gramStart"/>
      <w:r>
        <w:rPr>
          <w:rFonts w:ascii="思源黑体 CN Normal" w:eastAsia="思源黑体 CN Normal" w:hAnsi="思源黑体 CN Normal" w:hint="eastAsia"/>
          <w:sz w:val="16"/>
          <w:szCs w:val="16"/>
        </w:rPr>
        <w:t>学实施</w:t>
      </w:r>
      <w:proofErr w:type="gramEnd"/>
      <w:r>
        <w:rPr>
          <w:rFonts w:ascii="思源黑体 CN Normal" w:eastAsia="思源黑体 CN Normal" w:hAnsi="思源黑体 CN Normal" w:hint="eastAsia"/>
          <w:sz w:val="16"/>
          <w:szCs w:val="16"/>
        </w:rPr>
        <w:t>联盟（</w:t>
      </w:r>
      <w:r>
        <w:rPr>
          <w:rFonts w:ascii="思源黑体 CN Normal" w:eastAsia="思源黑体 CN Normal" w:hAnsi="思源黑体 CN Normal"/>
          <w:sz w:val="16"/>
          <w:szCs w:val="16"/>
        </w:rPr>
        <w:t>CPIC）或遗传药理学指南认可，或者应用于其他主要卫生系统</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1B级</w:t>
      </w:r>
      <w:r>
        <w:rPr>
          <w:rFonts w:ascii="思源黑体 CN Normal" w:eastAsia="思源黑体 CN Normal" w:hAnsi="思源黑体 CN Normal" w:hint="eastAsia"/>
          <w:sz w:val="16"/>
          <w:szCs w:val="16"/>
        </w:rPr>
        <w:t>：注释基于多项有统计显著性的研究；</w:t>
      </w:r>
      <w:r>
        <w:rPr>
          <w:rFonts w:ascii="思源黑体 CN Normal" w:eastAsia="思源黑体 CN Normal" w:hAnsi="思源黑体 CN Normal"/>
          <w:sz w:val="16"/>
          <w:szCs w:val="16"/>
        </w:rPr>
        <w:t>2A级</w:t>
      </w:r>
      <w:r>
        <w:rPr>
          <w:rFonts w:ascii="思源黑体 CN Normal" w:eastAsia="思源黑体 CN Normal" w:hAnsi="思源黑体 CN Normal" w:hint="eastAsia"/>
          <w:sz w:val="16"/>
          <w:szCs w:val="16"/>
        </w:rPr>
        <w:t>：注释基于多项重复研究，并且该基因为明确的药物代谢基因；</w:t>
      </w:r>
      <w:r>
        <w:rPr>
          <w:rFonts w:ascii="思源黑体 CN Normal" w:eastAsia="思源黑体 CN Normal" w:hAnsi="思源黑体 CN Normal"/>
          <w:sz w:val="16"/>
          <w:szCs w:val="16"/>
        </w:rPr>
        <w:t>2B级</w:t>
      </w:r>
      <w:r>
        <w:rPr>
          <w:rFonts w:ascii="思源黑体 CN Normal" w:eastAsia="思源黑体 CN Normal" w:hAnsi="思源黑体 CN Normal" w:hint="eastAsia"/>
          <w:sz w:val="16"/>
          <w:szCs w:val="16"/>
        </w:rPr>
        <w:t>：注释基于多项重复研究，但其中一些研究没有统计学意义或影响较小；</w:t>
      </w:r>
      <w:r>
        <w:rPr>
          <w:rFonts w:ascii="思源黑体 CN Normal" w:eastAsia="思源黑体 CN Normal" w:hAnsi="思源黑体 CN Normal"/>
          <w:sz w:val="16"/>
          <w:szCs w:val="16"/>
        </w:rPr>
        <w:t>3级</w:t>
      </w:r>
      <w:r>
        <w:rPr>
          <w:rFonts w:ascii="思源黑体 CN Normal" w:eastAsia="思源黑体 CN Normal" w:hAnsi="思源黑体 CN Normal" w:hint="eastAsia"/>
          <w:sz w:val="16"/>
          <w:szCs w:val="16"/>
        </w:rPr>
        <w:t>：</w:t>
      </w:r>
      <w:proofErr w:type="gramStart"/>
      <w:r>
        <w:rPr>
          <w:rFonts w:ascii="思源黑体 CN Normal" w:eastAsia="思源黑体 CN Normal" w:hAnsi="思源黑体 CN Normal" w:hint="eastAsia"/>
          <w:sz w:val="16"/>
          <w:szCs w:val="16"/>
        </w:rPr>
        <w:t>注释仅</w:t>
      </w:r>
      <w:proofErr w:type="gramEnd"/>
      <w:r>
        <w:rPr>
          <w:rFonts w:ascii="思源黑体 CN Normal" w:eastAsia="思源黑体 CN Normal" w:hAnsi="思源黑体 CN Normal" w:hint="eastAsia"/>
          <w:sz w:val="16"/>
          <w:szCs w:val="16"/>
        </w:rPr>
        <w:t>基于一项有显著性差异的研究，或多项研究但缺乏明显药效关联；</w:t>
      </w:r>
      <w:r>
        <w:rPr>
          <w:rFonts w:ascii="思源黑体 CN Normal" w:eastAsia="思源黑体 CN Normal" w:hAnsi="思源黑体 CN Normal"/>
          <w:sz w:val="16"/>
          <w:szCs w:val="16"/>
        </w:rPr>
        <w:t>4级</w:t>
      </w:r>
      <w:r>
        <w:rPr>
          <w:rFonts w:ascii="思源黑体 CN Normal" w:eastAsia="思源黑体 CN Normal" w:hAnsi="思源黑体 CN Normal" w:hint="eastAsia"/>
          <w:sz w:val="16"/>
          <w:szCs w:val="16"/>
        </w:rPr>
        <w:t>：</w:t>
      </w:r>
      <w:proofErr w:type="gramStart"/>
      <w:r>
        <w:rPr>
          <w:rFonts w:ascii="思源黑体 CN Normal" w:eastAsia="思源黑体 CN Normal" w:hAnsi="思源黑体 CN Normal" w:hint="eastAsia"/>
          <w:sz w:val="16"/>
          <w:szCs w:val="16"/>
        </w:rPr>
        <w:t>注释仅</w:t>
      </w:r>
      <w:proofErr w:type="gramEnd"/>
      <w:r>
        <w:rPr>
          <w:rFonts w:ascii="思源黑体 CN Normal" w:eastAsia="思源黑体 CN Normal" w:hAnsi="思源黑体 CN Normal" w:hint="eastAsia"/>
          <w:sz w:val="16"/>
          <w:szCs w:val="16"/>
        </w:rPr>
        <w:t>基于病例报告，非权威性研究或体外分子功能研究。</w:t>
      </w:r>
    </w:p>
    <w:p w14:paraId="67E3C0C9" w14:textId="77777777" w:rsidR="00AA2B30"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如果同一个药物不同</w:t>
      </w:r>
      <w:r>
        <w:rPr>
          <w:rFonts w:ascii="思源黑体 CN Normal" w:eastAsia="思源黑体 CN Normal" w:hAnsi="思源黑体 CN Normal"/>
          <w:sz w:val="16"/>
          <w:szCs w:val="16"/>
        </w:rPr>
        <w:t>SNP位点对药物疗效或毒性预测的结论</w:t>
      </w:r>
      <w:r>
        <w:rPr>
          <w:rFonts w:ascii="思源黑体 CN Normal" w:eastAsia="思源黑体 CN Normal" w:hAnsi="思源黑体 CN Normal" w:hint="eastAsia"/>
          <w:sz w:val="16"/>
          <w:szCs w:val="16"/>
        </w:rPr>
        <w:t>不一致，以证据水平级别高的为准。</w:t>
      </w:r>
    </w:p>
    <w:p w14:paraId="2767CBE4" w14:textId="77777777" w:rsidR="00AA2B30"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5405C0BE" w14:textId="77777777" w:rsidR="00AA2B30" w:rsidRDefault="00AA2B30">
      <w:pPr>
        <w:widowControl/>
        <w:jc w:val="left"/>
        <w:rPr>
          <w:rFonts w:ascii="思源黑体 CN Normal" w:eastAsia="思源黑体 CN Normal" w:hAnsi="思源黑体 CN Normal"/>
          <w:sz w:val="16"/>
          <w:szCs w:val="16"/>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AA2B30" w14:paraId="44786E2F" w14:textId="77777777" w:rsidTr="00AA2B30">
        <w:tc>
          <w:tcPr>
            <w:tcW w:w="4253" w:type="dxa"/>
          </w:tcPr>
          <w:p w14:paraId="7BC02DD5"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2336" behindDoc="1" locked="0" layoutInCell="1" allowOverlap="1" wp14:anchorId="148E0A91" wp14:editId="2838207D">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4144;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16AB4B67" w14:textId="77777777" w:rsidR="00AA2B30"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0C431DA6" wp14:editId="05D532AA">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5168;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57E14507" w14:textId="77777777" w:rsidR="009E3EC5" w:rsidRDefault="009E3EC5" w:rsidP="009E3EC5">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 xml:space="preserve">2.1 </w:t>
      </w:r>
      <w:r>
        <w:rPr>
          <w:rFonts w:ascii="思源黑体 CN Bold" w:eastAsia="思源黑体 CN Bold" w:hAnsi="思源黑体 CN Bold" w:hint="eastAsia"/>
          <w:color w:val="1E7648"/>
          <w:sz w:val="24"/>
          <w:szCs w:val="24"/>
        </w:rPr>
        <w:t>靶</w:t>
      </w:r>
      <w:proofErr w:type="gramStart"/>
      <w:r>
        <w:rPr>
          <w:rFonts w:ascii="思源黑体 CN Bold" w:eastAsia="思源黑体 CN Bold" w:hAnsi="思源黑体 CN Bold" w:hint="eastAsia"/>
          <w:color w:val="1E7648"/>
          <w:sz w:val="24"/>
          <w:szCs w:val="24"/>
        </w:rPr>
        <w:t>向治疗</w:t>
      </w:r>
      <w:proofErr w:type="gramEnd"/>
      <w:r>
        <w:rPr>
          <w:rFonts w:ascii="思源黑体 CN Bold" w:eastAsia="思源黑体 CN Bold" w:hAnsi="思源黑体 CN Bold" w:hint="eastAsia"/>
          <w:color w:val="1E7648"/>
          <w:sz w:val="24"/>
          <w:szCs w:val="24"/>
        </w:rPr>
        <w:t>相关变异解读</w:t>
      </w:r>
    </w:p>
    <w:p w14:paraId="209650BF" w14:textId="77777777" w:rsidR="00AA2B30" w:rsidRDefault="00000000">
      <w:r>
        <w:t>{%p if var.var_</w:t>
      </w:r>
      <w:proofErr w:type="gramStart"/>
      <w:r>
        <w:t>somatic.level</w:t>
      </w:r>
      <w:proofErr w:type="gramEnd"/>
      <w:r>
        <w:t>_I+var.var_somatic.level_II%}</w:t>
      </w:r>
    </w:p>
    <w:p w14:paraId="41A46E54" w14:textId="77777777" w:rsidR="00AA2B30" w:rsidRDefault="00000000">
      <w:r>
        <w:t>{%p for a in var.var_</w:t>
      </w:r>
      <w:proofErr w:type="gramStart"/>
      <w:r>
        <w:t>somatic.level</w:t>
      </w:r>
      <w:proofErr w:type="gramEnd"/>
      <w:r>
        <w:t>_I+var.var_somatic.level_II%}</w:t>
      </w:r>
    </w:p>
    <w:tbl>
      <w:tblPr>
        <w:tblStyle w:val="ab"/>
        <w:tblW w:w="0" w:type="auto"/>
        <w:jc w:val="center"/>
        <w:tblLayout w:type="fixed"/>
        <w:tblLook w:val="04A0" w:firstRow="1" w:lastRow="0" w:firstColumn="1" w:lastColumn="0" w:noHBand="0" w:noVBand="1"/>
      </w:tblPr>
      <w:tblGrid>
        <w:gridCol w:w="1560"/>
        <w:gridCol w:w="8772"/>
      </w:tblGrid>
      <w:tr w:rsidR="00AA2B30" w14:paraId="38DB9EAA" w14:textId="77777777" w:rsidTr="00AA2B30">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5C29562B"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{{a.gene_region}} {{a.hgvs_c}}{%if a.hgvs_p!=”p.?”%} {{a.hgvs_p}}{%endif%}</w:t>
            </w:r>
          </w:p>
        </w:tc>
      </w:tr>
      <w:tr w:rsidR="00AA2B30" w14:paraId="6F79C449" w14:textId="77777777" w:rsidTr="00AA2B30">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5C62C0F0"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390A794"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AA2B30" w14:paraId="1B378039" w14:textId="77777777" w:rsidTr="00AA2B30">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D6C1776"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6CCD5EC"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r w:rsidR="00AA2B30" w14:paraId="41DCF46B" w14:textId="77777777" w:rsidTr="00AA2B30">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B3EDB1B"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56870D3"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w:t>
            </w:r>
          </w:p>
          <w:p w14:paraId="42BD3C93"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70C998DC"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00FA1860" w14:textId="77777777" w:rsidR="00AA2B30" w:rsidRDefault="00000000">
            <w:pPr>
              <w:rPr>
                <w:rFonts w:ascii="思源黑体 CN Normal" w:eastAsia="思源黑体 CN Normal" w:hAnsi="思源黑体 CN Normal"/>
                <w:b/>
                <w:bCs/>
                <w:color w:val="0070C0"/>
                <w:sz w:val="17"/>
                <w:szCs w:val="17"/>
              </w:rPr>
            </w:pPr>
            <w:r>
              <w:rPr>
                <w:rFonts w:ascii="思源黑体 CN Normal" w:eastAsia="思源黑体 CN Normal" w:hAnsi="思源黑体 CN Normal" w:hint="eastAsia"/>
                <w:b/>
                <w:bCs/>
                <w:color w:val="0070C0"/>
                <w:sz w:val="17"/>
                <w:szCs w:val="17"/>
              </w:rPr>
              <w:t>{{b.regimen_name}}：</w:t>
            </w:r>
          </w:p>
          <w:p w14:paraId="1585D672"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4A809667"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4216BB3B"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7D19A570"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w:t>
            </w:r>
          </w:p>
          <w:p w14:paraId="5BECC62D"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 xml:space="preserve"> %}</w:t>
            </w:r>
          </w:p>
          <w:p w14:paraId="257B9C5E"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122A8AD5"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051CC834"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C39168F"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w:t>
            </w:r>
          </w:p>
          <w:p w14:paraId="7523311B"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 xml:space="preserve"> %}</w:t>
            </w:r>
          </w:p>
          <w:p w14:paraId="621FCBBF"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78D850CD"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1DA0B053"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89930B3"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67EE26FB"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目前关于该变异的临床治疗策略尚不明确。</w:t>
            </w:r>
          </w:p>
          <w:p w14:paraId="365A50DD"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5499874F" w14:textId="77777777" w:rsidR="00AA2B30" w:rsidRDefault="00AA2B30">
      <w:pPr>
        <w:rPr>
          <w:rFonts w:ascii="思源黑体 CN Normal" w:eastAsia="思源黑体 CN Normal" w:hAnsi="思源黑体 CN Normal"/>
          <w:sz w:val="16"/>
          <w:szCs w:val="16"/>
        </w:rPr>
      </w:pPr>
    </w:p>
    <w:p w14:paraId="20E8C4C2"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1CD0FEE6"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AA2B30" w14:paraId="6DA53E3C" w14:textId="77777777" w:rsidTr="00AA2B30">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18CF8EC8"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AA2B30" w14:paraId="049D8B8A" w14:textId="77777777" w:rsidTr="00AA2B30">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77516ABF"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9791168"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A2B30" w14:paraId="2AB3147A" w14:textId="77777777" w:rsidTr="00AA2B30">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AFEEEEC"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12099A5"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A2B30" w14:paraId="2298608F" w14:textId="77777777" w:rsidTr="00AA2B30">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3255560"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3A492189"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08317B5A" w14:textId="77777777" w:rsidR="009E3EC5" w:rsidRDefault="009E3EC5">
      <w:pPr>
        <w:rPr>
          <w:rFonts w:ascii="思源黑体 CN Normal" w:eastAsia="思源黑体 CN Normal" w:hAnsi="思源黑体 CN Normal"/>
          <w:sz w:val="16"/>
          <w:szCs w:val="16"/>
        </w:rPr>
      </w:pPr>
    </w:p>
    <w:p w14:paraId="4ABD14FB" w14:textId="2DEA14EC"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52DAC284"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D6519EC" w14:textId="04811549" w:rsidR="00AA2B30" w:rsidRPr="008727D0"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lastRenderedPageBreak/>
        <w:t>本部分仅对</w:t>
      </w:r>
      <w:r>
        <w:rPr>
          <w:rFonts w:ascii="思源黑体 CN Normal" w:eastAsia="思源黑体 CN Normal" w:hAnsi="思源黑体 CN Normal" w:hint="eastAsia"/>
          <w:sz w:val="16"/>
          <w:szCs w:val="16"/>
        </w:rPr>
        <w:t>解读为</w:t>
      </w:r>
      <w:r>
        <w:rPr>
          <w:rFonts w:ascii="思源黑体 CN Normal" w:eastAsia="思源黑体 CN Normal" w:hAnsi="思源黑体 CN Normal"/>
          <w:sz w:val="16"/>
          <w:szCs w:val="16"/>
        </w:rPr>
        <w:t>I类-强临床意义、II类-潜在临床意义</w:t>
      </w:r>
      <w:r>
        <w:rPr>
          <w:rFonts w:ascii="思源黑体 CN Normal" w:eastAsia="思源黑体 CN Normal" w:hAnsi="思源黑体 CN Normal" w:hint="eastAsia"/>
          <w:sz w:val="16"/>
          <w:szCs w:val="16"/>
        </w:rPr>
        <w:t>的</w:t>
      </w:r>
      <w:r>
        <w:rPr>
          <w:rFonts w:ascii="思源黑体 CN Normal" w:eastAsia="思源黑体 CN Normal" w:hAnsi="思源黑体 CN Normal"/>
          <w:sz w:val="16"/>
          <w:szCs w:val="16"/>
        </w:rPr>
        <w:t>变异进行详细解读。</w:t>
      </w:r>
    </w:p>
    <w:p w14:paraId="671A4E0F" w14:textId="77777777" w:rsidR="008727D0" w:rsidRDefault="008727D0" w:rsidP="008727D0">
      <w:pPr>
        <w:pStyle w:val="ad"/>
        <w:ind w:left="420" w:firstLineChars="0" w:firstLine="0"/>
        <w:rPr>
          <w:rFonts w:ascii="思源黑体 CN Normal" w:eastAsia="思源黑体 CN Normal" w:hAnsi="思源黑体 CN Normal"/>
          <w:sz w:val="16"/>
          <w:szCs w:val="16"/>
        </w:rPr>
      </w:pPr>
    </w:p>
    <w:p w14:paraId="3433B6C6" w14:textId="77777777" w:rsidR="009E3EC5" w:rsidRDefault="009E3EC5" w:rsidP="009E3EC5">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 xml:space="preserve">2.2 </w:t>
      </w:r>
      <w:r>
        <w:rPr>
          <w:rFonts w:ascii="思源黑体 CN Bold" w:eastAsia="思源黑体 CN Bold" w:hAnsi="思源黑体 CN Bold" w:hint="eastAsia"/>
          <w:color w:val="1E7648"/>
          <w:sz w:val="24"/>
          <w:szCs w:val="24"/>
        </w:rPr>
        <w:t>可能与肿瘤发生发展相关的变异解读</w:t>
      </w:r>
    </w:p>
    <w:p w14:paraId="0E50E6FF" w14:textId="77777777" w:rsidR="00AA2B30" w:rsidRDefault="00000000">
      <w:r>
        <w:t>{%p if var.var_</w:t>
      </w:r>
      <w:proofErr w:type="gramStart"/>
      <w:r>
        <w:t>somatic.level</w:t>
      </w:r>
      <w:proofErr w:type="gramEnd"/>
      <w:r>
        <w:t>_onco_nodrug%}</w:t>
      </w:r>
    </w:p>
    <w:p w14:paraId="50BA897F" w14:textId="77777777" w:rsidR="00AA2B30" w:rsidRDefault="00000000">
      <w:r>
        <w:t>{%p for a in var.var_</w:t>
      </w:r>
      <w:proofErr w:type="gramStart"/>
      <w:r>
        <w:t>somatic.level</w:t>
      </w:r>
      <w:proofErr w:type="gramEnd"/>
      <w:r>
        <w:t>_onco_nodrug%}</w:t>
      </w:r>
    </w:p>
    <w:tbl>
      <w:tblPr>
        <w:tblStyle w:val="ab"/>
        <w:tblW w:w="0" w:type="auto"/>
        <w:jc w:val="center"/>
        <w:tblLayout w:type="fixed"/>
        <w:tblLook w:val="04A0" w:firstRow="1" w:lastRow="0" w:firstColumn="1" w:lastColumn="0" w:noHBand="0" w:noVBand="1"/>
      </w:tblPr>
      <w:tblGrid>
        <w:gridCol w:w="1560"/>
        <w:gridCol w:w="8772"/>
      </w:tblGrid>
      <w:tr w:rsidR="00AA2B30" w14:paraId="015D3B48" w14:textId="77777777" w:rsidTr="00AA2B30">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1F39A435"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{{a.gene_region}} {{a.hgvs_c}}{%if a.hgvs_p!=”p.?”%} {{a.hgvs_p}}{%endif%}</w:t>
            </w:r>
          </w:p>
        </w:tc>
      </w:tr>
      <w:tr w:rsidR="00AA2B30" w14:paraId="279521C3" w14:textId="77777777" w:rsidTr="00AA2B30">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70B7EB35"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AC736FB"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AA2B30" w14:paraId="61229730" w14:textId="77777777" w:rsidTr="00AA2B30">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F3D02DE"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2A3CE00"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bl>
    <w:p w14:paraId="070EE755" w14:textId="77777777" w:rsidR="00AA2B30" w:rsidRDefault="00AA2B30">
      <w:pPr>
        <w:rPr>
          <w:rFonts w:ascii="思源黑体 CN Normal" w:eastAsia="思源黑体 CN Normal" w:hAnsi="思源黑体 CN Normal"/>
          <w:sz w:val="16"/>
          <w:szCs w:val="16"/>
        </w:rPr>
      </w:pPr>
    </w:p>
    <w:p w14:paraId="61CD58A8"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1DCF0863"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AA2B30" w14:paraId="47D4D514" w14:textId="77777777" w:rsidTr="00AA2B30">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2A819243"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AA2B30" w14:paraId="3E76DE92" w14:textId="77777777" w:rsidTr="00AA2B30">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4AFF37B5"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C08F39F"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A2B30" w14:paraId="06E23713" w14:textId="77777777" w:rsidTr="00AA2B30">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71456FA3"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FD8AFF0"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2F677FD0" w14:textId="77777777" w:rsidR="00AA2B30" w:rsidRDefault="00AA2B30">
      <w:pPr>
        <w:rPr>
          <w:rFonts w:ascii="思源黑体 CN Normal" w:eastAsia="思源黑体 CN Normal" w:hAnsi="思源黑体 CN Normal"/>
          <w:sz w:val="16"/>
          <w:szCs w:val="16"/>
        </w:rPr>
      </w:pPr>
    </w:p>
    <w:p w14:paraId="309F12F9"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61A7AE13" w14:textId="77777777" w:rsidR="00AA2B30" w:rsidRDefault="00000000">
      <w:pPr>
        <w:pStyle w:val="ad"/>
        <w:ind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8CE0403" w14:textId="77777777" w:rsidR="00AA2B30"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本部分仅对解读为</w:t>
      </w:r>
      <w:r>
        <w:rPr>
          <w:rFonts w:ascii="思源黑体 CN Normal" w:eastAsia="思源黑体 CN Normal" w:hAnsi="思源黑体 CN Normal" w:hint="eastAsia"/>
          <w:sz w:val="16"/>
          <w:szCs w:val="16"/>
        </w:rPr>
        <w:t>可能与肿瘤发生发展相关</w:t>
      </w:r>
      <w:r>
        <w:rPr>
          <w:rFonts w:ascii="思源黑体 CN Normal" w:eastAsia="思源黑体 CN Normal" w:hAnsi="思源黑体 CN Normal"/>
          <w:sz w:val="16"/>
          <w:szCs w:val="16"/>
        </w:rPr>
        <w:t>的变异进行详细解读。</w:t>
      </w:r>
    </w:p>
    <w:p w14:paraId="127CE3A0" w14:textId="77777777" w:rsidR="00AA2B30"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AA2B30" w14:paraId="2912D1EA" w14:textId="77777777" w:rsidTr="00AA2B30">
        <w:tc>
          <w:tcPr>
            <w:tcW w:w="4395" w:type="dxa"/>
          </w:tcPr>
          <w:p w14:paraId="5C352067" w14:textId="0AC3C38B"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4384" behindDoc="1" locked="0" layoutInCell="1" allowOverlap="1" wp14:anchorId="5F055090" wp14:editId="69F095FA">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2096;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sidR="009E3EC5">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937" w:type="dxa"/>
          </w:tcPr>
          <w:p w14:paraId="7D2900DB" w14:textId="77777777" w:rsidR="00AA2B30"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3360" behindDoc="1" locked="0" layoutInCell="1" allowOverlap="1" wp14:anchorId="4DB686B7" wp14:editId="6E5AEDB9">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3120;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520BB754" w14:textId="77777777" w:rsidR="00AA2B30" w:rsidRDefault="00AA2B30">
      <w:pPr>
        <w:rPr>
          <w:rFonts w:ascii="思源黑体 CN Normal" w:eastAsia="思源黑体 CN Normal" w:hAnsi="思源黑体 CN Normal"/>
          <w:sz w:val="16"/>
          <w:szCs w:val="16"/>
        </w:rPr>
      </w:pPr>
    </w:p>
    <w:p w14:paraId="2684E9A2"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drug</w:t>
      </w:r>
      <w:r>
        <w:rPr>
          <w:rFonts w:ascii="思源黑体 CN Normal" w:eastAsia="思源黑体 CN Normal" w:hAnsi="思源黑体 CN Normal" w:hint="eastAsia"/>
          <w:sz w:val="16"/>
          <w:szCs w:val="16"/>
        </w:rPr>
        <w:t>%}</w:t>
      </w:r>
    </w:p>
    <w:p w14:paraId="5403B6B4"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drug%}</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AA2B30" w14:paraId="2971B095" w14:textId="77777777" w:rsidTr="00AA2B30">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2D8502D7"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62CAB7B6" w14:textId="77777777" w:rsidR="00AA2B30"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{%if a.general_name_cn%}{{a.general_name_cn}}{%else%}-{%endif%}（{%if a.general_name_en%}{{a.general_name_en}}{%else%}-{%endif%}）</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15F6B782"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“FDA” in a.approval_organization%}</w:t>
            </w:r>
            <w:r>
              <w:rPr>
                <w:rFonts w:ascii="思源黑体 CN Bold" w:eastAsia="思源黑体 CN Bold" w:hAnsi="思源黑体 CN Bold" w:hint="eastAsia"/>
                <w:color w:val="FFFFFF" w:themeColor="background1"/>
                <w:sz w:val="18"/>
                <w:szCs w:val="18"/>
              </w:rPr>
              <w:t>FDA批准{</w:t>
            </w:r>
            <w:r>
              <w:rPr>
                <w:rFonts w:ascii="思源黑体 CN Bold" w:eastAsia="思源黑体 CN Bold" w:hAnsi="思源黑体 CN Bold"/>
                <w:color w:val="FFFFFF" w:themeColor="background1"/>
                <w:sz w:val="18"/>
                <w:szCs w:val="18"/>
              </w:rPr>
              <w:t>%else%}FDA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34EAA967"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“NMPA” in a.approval_organization%}NMPA</w:t>
            </w:r>
            <w:r>
              <w:rPr>
                <w:rFonts w:ascii="思源黑体 CN Bold" w:eastAsia="思源黑体 CN Bold" w:hAnsi="思源黑体 CN Bold" w:hint="eastAsia"/>
                <w:color w:val="FFFFFF" w:themeColor="background1"/>
                <w:sz w:val="18"/>
                <w:szCs w:val="18"/>
              </w:rPr>
              <w:t>批准{</w:t>
            </w:r>
            <w:r>
              <w:rPr>
                <w:rFonts w:ascii="思源黑体 CN Bold" w:eastAsia="思源黑体 CN Bold" w:hAnsi="思源黑体 CN Bold"/>
                <w:color w:val="FFFFFF" w:themeColor="background1"/>
                <w:sz w:val="18"/>
                <w:szCs w:val="18"/>
              </w:rPr>
              <w:t>%else%}NMPA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r>
      <w:tr w:rsidR="00AA2B30" w14:paraId="2ED3BA14" w14:textId="77777777" w:rsidTr="00AA2B30">
        <w:trPr>
          <w:trHeight w:val="397"/>
          <w:jc w:val="center"/>
        </w:trPr>
        <w:tc>
          <w:tcPr>
            <w:tcW w:w="1149" w:type="dxa"/>
            <w:vMerge/>
            <w:tcBorders>
              <w:left w:val="nil"/>
              <w:bottom w:val="nil"/>
              <w:right w:val="single" w:sz="8" w:space="0" w:color="FFFFFF" w:themeColor="background1"/>
            </w:tcBorders>
            <w:shd w:val="clear" w:color="auto" w:fill="1E7648"/>
            <w:vAlign w:val="center"/>
          </w:tcPr>
          <w:p w14:paraId="099007A5"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7581EB4D" w14:textId="77777777" w:rsidR="00AA2B30"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%if a.trade_name_cn%}{{a.trade_name_cn}}{%else%}-{%endif%}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a.trade_name_en%}{{a.trade_name_en}}{%else%}-{%endif%}</w:t>
            </w:r>
            <w:r>
              <w:rPr>
                <w:rFonts w:ascii="思源黑体 CN Bold" w:eastAsia="思源黑体 CN Bold" w:hAnsi="思源黑体 CN Bold" w:hint="eastAsia"/>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142CE92E"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19FA3519"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r>
      <w:tr w:rsidR="00AA2B30" w14:paraId="7663B708" w14:textId="77777777" w:rsidTr="00AA2B30">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B965B60"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23C17A4"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a.drug</w:t>
            </w:r>
            <w:proofErr w:type="gramEnd"/>
            <w:r>
              <w:rPr>
                <w:rFonts w:ascii="思源黑体 CN Normal" w:eastAsia="思源黑体 CN Normal" w:hAnsi="思源黑体 CN Normal"/>
                <w:sz w:val="17"/>
                <w:szCs w:val="17"/>
              </w:rPr>
              <w:t>_mechanism_cn|e}}</w:t>
            </w:r>
          </w:p>
        </w:tc>
      </w:tr>
      <w:tr w:rsidR="00AA2B30" w14:paraId="0C91122E" w14:textId="77777777" w:rsidTr="00AA2B30">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A71A08B"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428F167"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a.var%}</w:t>
            </w:r>
          </w:p>
          <w:p w14:paraId="40C229BA" w14:textId="77777777" w:rsidR="00DD3ECB" w:rsidRDefault="00DD3ECB" w:rsidP="00DD3ECB">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b.gene</w:t>
            </w:r>
            <w:proofErr w:type="gramEnd"/>
            <w:r>
              <w:rPr>
                <w:rFonts w:ascii="思源黑体 CN Normal" w:eastAsia="思源黑体 CN Normal" w:hAnsi="思源黑体 CN Normal"/>
                <w:sz w:val="17"/>
                <w:szCs w:val="17"/>
              </w:rPr>
              <w:t>_symbol}} {{b.gene_region}} {{b.hgvs_c}}{%if b.hgvs_p!=”p.?”%} {{b.hgvs_p}}{%endif%}</w:t>
            </w:r>
          </w:p>
          <w:p w14:paraId="1317A13B"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AA2B30" w14:paraId="4504F694" w14:textId="77777777" w:rsidTr="00AA2B30">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473159A"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3E1072D6" w14:textId="77777777" w:rsidR="00AA2B30"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 %}</w:t>
            </w:r>
          </w:p>
          <w:p w14:paraId="181256EF" w14:textId="77777777" w:rsidR="00AA2B30"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w:t>
            </w:r>
          </w:p>
          <w:p w14:paraId="129DC47A" w14:textId="77777777" w:rsidR="00AA2B30"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498731E5" w14:textId="77777777" w:rsidR="00AA2B30"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6291F329" w14:textId="77777777" w:rsidR="00AA2B30"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42A44FD" w14:textId="77777777" w:rsidR="00AA2B30"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34A55043"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6A74563E" w14:textId="77777777" w:rsidR="00AA2B30" w:rsidRDefault="00AA2B30">
      <w:pPr>
        <w:rPr>
          <w:rFonts w:ascii="思源黑体 CN Normal" w:eastAsia="思源黑体 CN Normal" w:hAnsi="思源黑体 CN Normal"/>
          <w:sz w:val="16"/>
          <w:szCs w:val="16"/>
        </w:rPr>
      </w:pPr>
    </w:p>
    <w:p w14:paraId="0C1D777F"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617DF6FC"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AA2B30" w14:paraId="05C9DEE3" w14:textId="77777777" w:rsidTr="00AA2B30">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38791610"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18502899" w14:textId="77777777" w:rsidR="00AA2B30"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563245AE"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61A804B8"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r>
      <w:tr w:rsidR="00AA2B30" w14:paraId="569D3543" w14:textId="77777777" w:rsidTr="00AA2B30">
        <w:trPr>
          <w:trHeight w:val="397"/>
          <w:jc w:val="center"/>
        </w:trPr>
        <w:tc>
          <w:tcPr>
            <w:tcW w:w="1149" w:type="dxa"/>
            <w:vMerge/>
            <w:tcBorders>
              <w:left w:val="nil"/>
              <w:bottom w:val="nil"/>
              <w:right w:val="single" w:sz="8" w:space="0" w:color="FFFFFF" w:themeColor="background1"/>
            </w:tcBorders>
            <w:shd w:val="clear" w:color="auto" w:fill="1E7648"/>
            <w:vAlign w:val="center"/>
          </w:tcPr>
          <w:p w14:paraId="2C786E5A"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232E3BE7" w14:textId="77777777" w:rsidR="00AA2B30"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3FBCD227"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49D6F5B6"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r>
      <w:tr w:rsidR="00AA2B30" w14:paraId="6CB62F55" w14:textId="77777777" w:rsidTr="00AA2B30">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81125A0"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4DD669B"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A2B30" w14:paraId="607C03CA" w14:textId="77777777" w:rsidTr="00AA2B30">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442C6CB"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0D1176A"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A2B30" w14:paraId="3864736B" w14:textId="77777777" w:rsidTr="00AA2B30">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0AA44C3"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6F1CA149"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00AC9A21" w14:textId="77777777" w:rsidR="00AA2B30" w:rsidRDefault="00AA2B30">
      <w:pPr>
        <w:rPr>
          <w:rFonts w:ascii="思源黑体 CN Normal" w:eastAsia="思源黑体 CN Normal" w:hAnsi="思源黑体 CN Normal"/>
          <w:sz w:val="16"/>
          <w:szCs w:val="16"/>
        </w:rPr>
      </w:pPr>
    </w:p>
    <w:p w14:paraId="6A452183" w14:textId="5B78FCF8"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endif%}</w:t>
      </w:r>
    </w:p>
    <w:p w14:paraId="79239D97"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6661A57C" w14:textId="77777777" w:rsidR="00AA2B30"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p>
    <w:p w14:paraId="4B167B29" w14:textId="77777777" w:rsidR="00AA2B30"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AA2B30" w14:paraId="25217CD8" w14:textId="77777777" w:rsidTr="00AA2B30">
        <w:tc>
          <w:tcPr>
            <w:tcW w:w="4111" w:type="dxa"/>
          </w:tcPr>
          <w:p w14:paraId="387FAA10"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6432" behindDoc="1" locked="0" layoutInCell="1" allowOverlap="1" wp14:anchorId="315ECAD8" wp14:editId="1C988508">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50048;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14ABFD4F" w14:textId="77777777" w:rsidR="00AA2B30"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5408" behindDoc="1" locked="0" layoutInCell="1" allowOverlap="1" wp14:anchorId="22343F1A" wp14:editId="49658EF4">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1072;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10BF2657" w14:textId="77777777" w:rsidR="00AA2B30" w:rsidRDefault="00AA2B30">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1843"/>
        <w:gridCol w:w="3827"/>
        <w:gridCol w:w="1985"/>
        <w:gridCol w:w="1401"/>
      </w:tblGrid>
      <w:tr w:rsidR="00AA2B30" w14:paraId="56A2861F" w14:textId="77777777" w:rsidTr="00F816F2">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102E901B"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right w:val="single" w:sz="4" w:space="0" w:color="FFFFFF" w:themeColor="background1"/>
            </w:tcBorders>
          </w:tcPr>
          <w:p w14:paraId="655B0DA2"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right w:val="single" w:sz="4" w:space="0" w:color="FFFFFF" w:themeColor="background1"/>
            </w:tcBorders>
          </w:tcPr>
          <w:p w14:paraId="7126F809"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right w:val="single" w:sz="4" w:space="0" w:color="FFFFFF" w:themeColor="background1"/>
            </w:tcBorders>
          </w:tcPr>
          <w:p w14:paraId="7F065898"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tcBorders>
          </w:tcPr>
          <w:p w14:paraId="3181ABA4"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AA2B30" w14:paraId="08DA0D13" w14:textId="77777777" w:rsidTr="00AA2B30">
        <w:trPr>
          <w:trHeight w:val="397"/>
        </w:trPr>
        <w:tc>
          <w:tcPr>
            <w:tcW w:w="10332" w:type="dxa"/>
            <w:gridSpan w:val="5"/>
          </w:tcPr>
          <w:p w14:paraId="34004168"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clinic_trial%}</w:t>
            </w:r>
          </w:p>
        </w:tc>
      </w:tr>
      <w:tr w:rsidR="00AA2B30" w14:paraId="5FA1540E" w14:textId="77777777" w:rsidTr="00AA2B30">
        <w:trPr>
          <w:trHeight w:val="397"/>
        </w:trPr>
        <w:tc>
          <w:tcPr>
            <w:tcW w:w="10332" w:type="dxa"/>
            <w:gridSpan w:val="5"/>
          </w:tcPr>
          <w:p w14:paraId="303440A9"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clinic_trial%}</w:t>
            </w:r>
          </w:p>
        </w:tc>
      </w:tr>
      <w:tr w:rsidR="00AA2B30" w14:paraId="0AA97B18" w14:textId="77777777" w:rsidTr="00AA2B30">
        <w:trPr>
          <w:trHeight w:val="397"/>
        </w:trPr>
        <w:tc>
          <w:tcPr>
            <w:tcW w:w="1276" w:type="dxa"/>
          </w:tcPr>
          <w:p w14:paraId="4B2293EC" w14:textId="77777777" w:rsidR="00AA2B30"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1843" w:type="dxa"/>
          </w:tcPr>
          <w:p w14:paraId="0891A1B9"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a.clinicaltrial</w:t>
            </w:r>
            <w:proofErr w:type="gramEnd"/>
            <w:r>
              <w:rPr>
                <w:rFonts w:ascii="思源黑体 CN Normal" w:eastAsia="思源黑体 CN Normal" w:hAnsi="思源黑体 CN Normal"/>
                <w:sz w:val="17"/>
                <w:szCs w:val="17"/>
              </w:rPr>
              <w:t>_number}}</w:t>
            </w:r>
          </w:p>
        </w:tc>
        <w:tc>
          <w:tcPr>
            <w:tcW w:w="3827" w:type="dxa"/>
          </w:tcPr>
          <w:p w14:paraId="55F5F9A4"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a.study</w:t>
            </w:r>
            <w:proofErr w:type="gramEnd"/>
            <w:r>
              <w:rPr>
                <w:rFonts w:ascii="思源黑体 CN Normal" w:eastAsia="思源黑体 CN Normal" w:hAnsi="思源黑体 CN Normal"/>
                <w:sz w:val="17"/>
                <w:szCs w:val="17"/>
              </w:rPr>
              <w:t>_title}}</w:t>
            </w:r>
          </w:p>
        </w:tc>
        <w:tc>
          <w:tcPr>
            <w:tcW w:w="1985" w:type="dxa"/>
          </w:tcPr>
          <w:p w14:paraId="5876F4B3"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a.interventions</w:t>
            </w:r>
            <w:proofErr w:type="gramEnd"/>
            <w:r>
              <w:rPr>
                <w:rFonts w:ascii="思源黑体 CN Normal" w:eastAsia="思源黑体 CN Normal" w:hAnsi="思源黑体 CN Normal"/>
                <w:sz w:val="17"/>
                <w:szCs w:val="17"/>
              </w:rPr>
              <w:t>%}</w:t>
            </w:r>
          </w:p>
          <w:p w14:paraId="669654FC"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30473F35"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tc>
        <w:tc>
          <w:tcPr>
            <w:tcW w:w="1401" w:type="dxa"/>
          </w:tcPr>
          <w:p w14:paraId="3850B12A" w14:textId="77777777" w:rsidR="00AA2B30"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a.phase</w:t>
            </w:r>
            <w:proofErr w:type="gramEnd"/>
            <w:r>
              <w:rPr>
                <w:rFonts w:ascii="思源黑体 CN Normal" w:eastAsia="思源黑体 CN Normal" w:hAnsi="思源黑体 CN Normal" w:cs="思源黑体 CN Light"/>
                <w:bCs/>
                <w:iCs/>
                <w:color w:val="000000"/>
                <w:sz w:val="17"/>
                <w:szCs w:val="17"/>
              </w:rPr>
              <w:t>}}</w:t>
            </w:r>
          </w:p>
        </w:tc>
      </w:tr>
      <w:tr w:rsidR="00AA2B30" w14:paraId="1CC43A63" w14:textId="77777777" w:rsidTr="00AA2B30">
        <w:trPr>
          <w:trHeight w:val="397"/>
        </w:trPr>
        <w:tc>
          <w:tcPr>
            <w:tcW w:w="10332" w:type="dxa"/>
            <w:gridSpan w:val="5"/>
          </w:tcPr>
          <w:p w14:paraId="22E3EB3D" w14:textId="77777777" w:rsidR="00AA2B30"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AA2B30" w14:paraId="44977863" w14:textId="77777777" w:rsidTr="00AA2B30">
        <w:trPr>
          <w:trHeight w:val="397"/>
        </w:trPr>
        <w:tc>
          <w:tcPr>
            <w:tcW w:w="10332" w:type="dxa"/>
            <w:gridSpan w:val="5"/>
          </w:tcPr>
          <w:p w14:paraId="2F00966C"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AA2B30" w14:paraId="4FCB8743" w14:textId="77777777" w:rsidTr="00AA2B30">
        <w:trPr>
          <w:trHeight w:val="397"/>
        </w:trPr>
        <w:tc>
          <w:tcPr>
            <w:tcW w:w="1276" w:type="dxa"/>
          </w:tcPr>
          <w:p w14:paraId="01F24EED" w14:textId="77777777" w:rsidR="00AA2B30"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
        </w:tc>
        <w:tc>
          <w:tcPr>
            <w:tcW w:w="1843" w:type="dxa"/>
          </w:tcPr>
          <w:p w14:paraId="47CA8F39"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3827" w:type="dxa"/>
          </w:tcPr>
          <w:p w14:paraId="40E54F3B"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381D6CE4"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401" w:type="dxa"/>
          </w:tcPr>
          <w:p w14:paraId="5BE7343A" w14:textId="77777777" w:rsidR="00AA2B30"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AA2B30" w14:paraId="79AC1547" w14:textId="77777777" w:rsidTr="00AA2B30">
        <w:trPr>
          <w:trHeight w:val="397"/>
        </w:trPr>
        <w:tc>
          <w:tcPr>
            <w:tcW w:w="10332" w:type="dxa"/>
            <w:gridSpan w:val="5"/>
          </w:tcPr>
          <w:p w14:paraId="4E10E849"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59B9400C" w14:textId="77777777" w:rsidR="00AA2B30" w:rsidRDefault="00AA2B30">
      <w:pPr>
        <w:rPr>
          <w:rFonts w:ascii="思源黑体 CN Normal" w:eastAsia="思源黑体 CN Normal" w:hAnsi="思源黑体 CN Normal"/>
          <w:sz w:val="16"/>
          <w:szCs w:val="16"/>
        </w:rPr>
      </w:pPr>
    </w:p>
    <w:p w14:paraId="32DB04EC"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7588F2E" w14:textId="77777777" w:rsidR="00AA2B30"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p>
    <w:p w14:paraId="3B798917" w14:textId="77777777" w:rsidR="00AA2B30"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A2B30" w14:paraId="1081ADDD" w14:textId="77777777" w:rsidTr="00AA2B30">
        <w:tc>
          <w:tcPr>
            <w:tcW w:w="5166" w:type="dxa"/>
          </w:tcPr>
          <w:p w14:paraId="408D05BB"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8480" behindDoc="1" locked="0" layoutInCell="1" allowOverlap="1" wp14:anchorId="5829FD8E" wp14:editId="5DF12566">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48000;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7D21B09F" w14:textId="77777777" w:rsidR="00AA2B30"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检测质控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7456" behindDoc="1" locked="0" layoutInCell="1" allowOverlap="1" wp14:anchorId="07349AB7" wp14:editId="08201E19">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4902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9F7B28D" w14:textId="77777777" w:rsidR="00AA2B30" w:rsidRDefault="00AA2B30">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1986"/>
        <w:gridCol w:w="3401"/>
        <w:gridCol w:w="2552"/>
        <w:gridCol w:w="2393"/>
      </w:tblGrid>
      <w:tr w:rsidR="00AA2B30" w14:paraId="6C72AB45" w14:textId="77777777" w:rsidTr="00AA2B30">
        <w:trPr>
          <w:trHeight w:val="397"/>
          <w:jc w:val="center"/>
        </w:trPr>
        <w:tc>
          <w:tcPr>
            <w:tcW w:w="5387" w:type="dxa"/>
            <w:gridSpan w:val="2"/>
            <w:tcBorders>
              <w:top w:val="single" w:sz="4" w:space="0" w:color="1E7648"/>
              <w:left w:val="nil"/>
              <w:bottom w:val="nil"/>
              <w:right w:val="single" w:sz="8" w:space="0" w:color="FFFFFF" w:themeColor="background1"/>
            </w:tcBorders>
            <w:shd w:val="clear" w:color="auto" w:fill="1E7648"/>
            <w:vAlign w:val="center"/>
          </w:tcPr>
          <w:p w14:paraId="0E89BF11"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2552"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55739B9B"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数值</w:t>
            </w:r>
          </w:p>
        </w:tc>
        <w:tc>
          <w:tcPr>
            <w:tcW w:w="2393"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4F257E7F"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w:t>
            </w:r>
            <w:proofErr w:type="gramStart"/>
            <w:r>
              <w:rPr>
                <w:rFonts w:ascii="思源黑体 CN Bold" w:eastAsia="思源黑体 CN Bold" w:hAnsi="思源黑体 CN Bold" w:hint="eastAsia"/>
                <w:color w:val="FFFFFF" w:themeColor="background1"/>
                <w:sz w:val="18"/>
                <w:szCs w:val="18"/>
              </w:rPr>
              <w:t>控标准</w:t>
            </w:r>
            <w:proofErr w:type="gramEnd"/>
          </w:p>
        </w:tc>
      </w:tr>
      <w:tr w:rsidR="00AA2B30" w14:paraId="14F52FBE" w14:textId="77777777" w:rsidTr="00AA2B30">
        <w:trPr>
          <w:trHeight w:val="397"/>
          <w:jc w:val="center"/>
        </w:trPr>
        <w:tc>
          <w:tcPr>
            <w:tcW w:w="1986"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06216DCE"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B7E3580"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3D75C25"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 xml:space="preserve">{%if </w:t>
            </w:r>
            <w:proofErr w:type="gramStart"/>
            <w:r>
              <w:rPr>
                <w:rFonts w:ascii="思源黑体 CN Normal" w:eastAsia="思源黑体 CN Normal" w:hAnsi="思源黑体 CN Normal" w:cs="思源黑体 CN Light"/>
                <w:kern w:val="0"/>
                <w:sz w:val="17"/>
                <w:szCs w:val="17"/>
                <w:lang w:bidi="ar"/>
              </w:rPr>
              <w:t>sample.tumor</w:t>
            </w:r>
            <w:proofErr w:type="gramEnd"/>
            <w:r>
              <w:rPr>
                <w:rFonts w:ascii="思源黑体 CN Normal" w:eastAsia="思源黑体 CN Normal" w:hAnsi="思源黑体 CN Normal" w:cs="思源黑体 CN Light"/>
                <w:kern w:val="0"/>
                <w:sz w:val="17"/>
                <w:szCs w:val="17"/>
                <w:lang w:bidi="ar"/>
              </w:rPr>
              <w:t>_content%}{{sample.tumor_content}}{%else%}{%endif%}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7F6DFD1"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20%</w:t>
            </w:r>
          </w:p>
        </w:tc>
      </w:tr>
      <w:tr w:rsidR="00F816F2" w14:paraId="0D19963F" w14:textId="77777777" w:rsidTr="00AA2B30">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1D354532"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FAC5958" w14:textId="77777777" w:rsidR="00F816F2" w:rsidRDefault="00F816F2" w:rsidP="00F816F2">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1EC5811" w14:textId="503DE3F7" w:rsidR="00F816F2" w:rsidRDefault="00F816F2" w:rsidP="00F816F2">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w:t>
            </w:r>
            <w:proofErr w:type="gramStart"/>
            <w:r>
              <w:rPr>
                <w:rFonts w:ascii="思源黑体 CN Normal" w:eastAsia="思源黑体 CN Normal" w:hAnsi="思源黑体 CN Normal" w:cs="思源黑体 CN Light"/>
                <w:kern w:val="0"/>
                <w:sz w:val="17"/>
                <w:szCs w:val="17"/>
                <w:lang w:bidi="ar"/>
              </w:rPr>
              <w:t>%}{</w:t>
            </w:r>
            <w:proofErr w:type="gramEnd"/>
            <w:r>
              <w:rPr>
                <w:rFonts w:ascii="思源黑体 CN Normal" w:eastAsia="思源黑体 CN Normal" w:hAnsi="思源黑体 CN Normal" w:cs="思源黑体 CN Light"/>
                <w:kern w:val="0"/>
                <w:sz w:val="17"/>
                <w:szCs w:val="17"/>
                <w:lang w:bidi="ar"/>
              </w:rPr>
              <w:t>{lib_quality_control.lib_dna_qc.dna_qty|replace(“.00”,””)}}{%else%}{%endif%}</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2FB4882"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r>
      <w:tr w:rsidR="00F816F2" w14:paraId="0E930A4F" w14:textId="77777777" w:rsidTr="00AA2B30">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29A59B65" w14:textId="77777777" w:rsidR="00F816F2" w:rsidRDefault="00F816F2" w:rsidP="00F816F2">
            <w:pPr>
              <w:pStyle w:val="ad"/>
              <w:ind w:firstLineChars="0" w:firstLine="0"/>
              <w:jc w:val="center"/>
              <w:rPr>
                <w:rFonts w:ascii="思源黑体 CN Normal" w:eastAsia="思源黑体 CN Normal" w:hAnsi="思源黑体 CN Normal"/>
                <w:sz w:val="17"/>
                <w:szCs w:val="17"/>
              </w:rPr>
            </w:pP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5147477C" w14:textId="77777777" w:rsidR="00F816F2" w:rsidRDefault="00F816F2" w:rsidP="00F816F2">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文库浓度</w:t>
            </w:r>
            <w:r>
              <w:rPr>
                <w:rFonts w:ascii="思源黑体 CN Normal" w:eastAsia="思源黑体 CN Normal" w:hAnsi="思源黑体 CN Normal" w:cs="思源黑体 CN Light" w:hint="eastAsia"/>
                <w:kern w:val="0"/>
                <w:sz w:val="17"/>
                <w:szCs w:val="17"/>
                <w:vertAlign w:val="superscript"/>
                <w:lang w:bidi="ar"/>
              </w:rPr>
              <w:t>3</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68E3910" w14:textId="715F5C96" w:rsidR="00F816F2" w:rsidRDefault="00F816F2" w:rsidP="00F816F2">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w:t>
            </w:r>
            <w:proofErr w:type="gramStart"/>
            <w:r>
              <w:rPr>
                <w:rFonts w:ascii="思源黑体 CN Normal" w:eastAsia="思源黑体 CN Normal" w:hAnsi="思源黑体 CN Normal" w:cs="思源黑体 CN Light"/>
                <w:kern w:val="0"/>
                <w:sz w:val="17"/>
                <w:szCs w:val="17"/>
                <w:lang w:bidi="ar"/>
              </w:rPr>
              <w:t>qc.library</w:t>
            </w:r>
            <w:proofErr w:type="gramEnd"/>
            <w:r>
              <w:rPr>
                <w:rFonts w:ascii="思源黑体 CN Normal" w:eastAsia="思源黑体 CN Normal" w:hAnsi="思源黑体 CN Normal" w:cs="思源黑体 CN Light"/>
                <w:kern w:val="0"/>
                <w:sz w:val="17"/>
                <w:szCs w:val="17"/>
                <w:lang w:bidi="ar"/>
              </w:rPr>
              <w:t>_concn%}{{lib_quality_control.lib_dna_qc.library_concn|replace(“.00”,””)}}{%else%}{%endif%}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92FEC90"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r>
      <w:tr w:rsidR="00AA2B30" w14:paraId="4A4B8BDF" w14:textId="77777777" w:rsidTr="00AA2B30">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39FF42CE" w14:textId="77777777" w:rsidR="00AA2B30" w:rsidRDefault="00000000">
            <w:pPr>
              <w:pStyle w:val="ad"/>
              <w:ind w:firstLineChars="0" w:firstLine="0"/>
              <w:jc w:val="center"/>
              <w:rPr>
                <w:rFonts w:ascii="思源黑体 CN Normal" w:eastAsia="思源黑体 CN Normal" w:hAnsi="思源黑体 CN Normal"/>
                <w:sz w:val="17"/>
                <w:szCs w:val="17"/>
              </w:rPr>
            </w:pPr>
            <w:bookmarkStart w:id="11" w:name="_Hlk103326177"/>
            <w:r>
              <w:rPr>
                <w:rFonts w:ascii="思源黑体 CN Normal" w:eastAsia="思源黑体 CN Normal" w:hAnsi="思源黑体 CN Normal"/>
                <w:sz w:val="17"/>
                <w:szCs w:val="17"/>
              </w:rPr>
              <w:t>测序质量评估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0B2A4F7"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 xml:space="preserve">Q30 </w:t>
            </w:r>
            <w:r>
              <w:rPr>
                <w:rFonts w:ascii="思源黑体 CN Normal" w:eastAsia="思源黑体 CN Normal" w:hAnsi="思源黑体 CN Normal" w:cs="思源黑体 CN Light"/>
                <w:sz w:val="17"/>
                <w:szCs w:val="17"/>
                <w:vertAlign w:val="superscript"/>
                <w:lang w:bidi="ar"/>
              </w:rPr>
              <w:t>4</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06F6030"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BC9DDB7"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r>
      <w:tr w:rsidR="00AA2B30" w14:paraId="5BEBD639" w14:textId="77777777" w:rsidTr="00AA2B30">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4F41D469" w14:textId="77777777" w:rsidR="00AA2B30" w:rsidRDefault="00AA2B30">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B7E974A"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比对率</w:t>
            </w:r>
            <w:r>
              <w:rPr>
                <w:rFonts w:ascii="思源黑体 CN Normal" w:eastAsia="思源黑体 CN Normal" w:hAnsi="思源黑体 CN Normal" w:cs="思源黑体 CN Light"/>
                <w:sz w:val="17"/>
                <w:szCs w:val="17"/>
                <w:vertAlign w:val="superscript"/>
                <w:lang w:bidi="ar"/>
              </w:rPr>
              <w:t>5</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27EAEE0"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qc.mapping</w:t>
            </w:r>
            <w:proofErr w:type="gramEnd"/>
            <w:r>
              <w:rPr>
                <w:rFonts w:ascii="思源黑体 CN Normal" w:eastAsia="思源黑体 CN Normal" w:hAnsi="思源黑体 CN Normal"/>
                <w:sz w:val="17"/>
                <w:szCs w:val="17"/>
              </w:rPr>
              <w:t>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1079BAB"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AA2B30" w14:paraId="3BDB274C" w14:textId="77777777" w:rsidTr="00AA2B30">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01862027" w14:textId="77777777" w:rsidR="00AA2B30" w:rsidRDefault="00AA2B30">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18C2AAC"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覆盖度</w:t>
            </w:r>
            <w:r>
              <w:rPr>
                <w:rFonts w:ascii="思源黑体 CN Normal" w:eastAsia="思源黑体 CN Normal" w:hAnsi="思源黑体 CN Normal" w:cs="思源黑体 CN Light"/>
                <w:sz w:val="17"/>
                <w:szCs w:val="17"/>
                <w:vertAlign w:val="superscript"/>
                <w:lang w:bidi="ar"/>
              </w:rPr>
              <w:t>6</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94DCC4C"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qc.cover</w:t>
            </w:r>
            <w:proofErr w:type="gramEnd"/>
            <w:r>
              <w:rPr>
                <w:rFonts w:ascii="思源黑体 CN Normal" w:eastAsia="思源黑体 CN Normal" w:hAnsi="思源黑体 CN Normal"/>
                <w:sz w:val="17"/>
                <w:szCs w:val="17"/>
              </w:rPr>
              <w:t>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8A34D59"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AA2B30" w14:paraId="4F6BB9F3" w14:textId="77777777" w:rsidTr="00AA2B30">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617F71E3" w14:textId="77777777" w:rsidR="00AA2B30" w:rsidRDefault="00AA2B30">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1410527"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均</w:t>
            </w:r>
            <w:proofErr w:type="gramStart"/>
            <w:r>
              <w:rPr>
                <w:rFonts w:ascii="思源黑体 CN Normal" w:eastAsia="思源黑体 CN Normal" w:hAnsi="思源黑体 CN Normal" w:cs="思源黑体 CN Light" w:hint="eastAsia"/>
                <w:sz w:val="17"/>
                <w:szCs w:val="17"/>
                <w:lang w:bidi="ar"/>
              </w:rPr>
              <w:t>一</w:t>
            </w:r>
            <w:proofErr w:type="gramEnd"/>
            <w:r>
              <w:rPr>
                <w:rFonts w:ascii="思源黑体 CN Normal" w:eastAsia="思源黑体 CN Normal" w:hAnsi="思源黑体 CN Normal" w:cs="思源黑体 CN Light" w:hint="eastAsia"/>
                <w:sz w:val="17"/>
                <w:szCs w:val="17"/>
                <w:lang w:bidi="ar"/>
              </w:rPr>
              <w:t>性</w:t>
            </w:r>
            <w:r>
              <w:rPr>
                <w:rFonts w:ascii="思源黑体 CN Normal" w:eastAsia="思源黑体 CN Normal" w:hAnsi="思源黑体 CN Normal" w:cs="思源黑体 CN Light"/>
                <w:sz w:val="17"/>
                <w:szCs w:val="17"/>
                <w:vertAlign w:val="superscript"/>
                <w:lang w:bidi="ar"/>
              </w:rPr>
              <w:t>7</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66F9463"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qc.uni</w:t>
            </w:r>
            <w:proofErr w:type="gramEnd"/>
            <w:r>
              <w:rPr>
                <w:rFonts w:ascii="思源黑体 CN Normal" w:eastAsia="思源黑体 CN Normal" w:hAnsi="思源黑体 CN Normal"/>
                <w:sz w:val="17"/>
                <w:szCs w:val="17"/>
              </w:rPr>
              <w:t>20}}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19C9778"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≥90%</w:t>
            </w:r>
          </w:p>
        </w:tc>
      </w:tr>
      <w:tr w:rsidR="00AA2B30" w14:paraId="7ECD00E1" w14:textId="77777777" w:rsidTr="00AA2B30">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72C97392" w14:textId="77777777" w:rsidR="00AA2B30" w:rsidRDefault="00AA2B30">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5638F24"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平均测序深度</w:t>
            </w:r>
            <w:r>
              <w:rPr>
                <w:rFonts w:ascii="思源黑体 CN Normal" w:eastAsia="思源黑体 CN Normal" w:hAnsi="思源黑体 CN Normal" w:cs="思源黑体 CN Light"/>
                <w:sz w:val="17"/>
                <w:szCs w:val="17"/>
                <w:vertAlign w:val="superscript"/>
                <w:lang w:bidi="ar"/>
              </w:rPr>
              <w:t>8</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7772F85"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_mean|replace(“.00”,””)}}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266DA2E"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≥1500</w:t>
            </w:r>
          </w:p>
        </w:tc>
      </w:tr>
      <w:tr w:rsidR="00AA2B30" w14:paraId="35A92D25" w14:textId="77777777" w:rsidTr="00AA2B30">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19A7C6B4" w14:textId="77777777" w:rsidR="00AA2B30" w:rsidRDefault="00AA2B30">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47EB0BF"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平均有效深度</w:t>
            </w:r>
            <w:r>
              <w:rPr>
                <w:rFonts w:ascii="思源黑体 CN Normal" w:eastAsia="思源黑体 CN Normal" w:hAnsi="思源黑体 CN Normal" w:cs="思源黑体 CN Light"/>
                <w:sz w:val="17"/>
                <w:szCs w:val="17"/>
                <w:vertAlign w:val="superscript"/>
                <w:lang w:bidi="ar"/>
              </w:rPr>
              <w:t>9</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B4F628F"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_ssbc|replace(“.00”,””)}}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F84D340"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≥300</w:t>
            </w:r>
          </w:p>
        </w:tc>
      </w:tr>
      <w:bookmarkEnd w:id="11"/>
      <w:tr w:rsidR="00F816F2" w14:paraId="0B05B508" w14:textId="77777777" w:rsidTr="00AA2B30">
        <w:trPr>
          <w:trHeight w:val="397"/>
          <w:jc w:val="center"/>
        </w:trPr>
        <w:tc>
          <w:tcPr>
            <w:tcW w:w="1986" w:type="dxa"/>
            <w:tcBorders>
              <w:top w:val="single" w:sz="4" w:space="0" w:color="1E7648"/>
              <w:left w:val="nil"/>
              <w:bottom w:val="single" w:sz="4" w:space="0" w:color="1E7648"/>
              <w:right w:val="dashed" w:sz="4" w:space="0" w:color="D9D9D9" w:themeColor="background1" w:themeShade="D9"/>
            </w:tcBorders>
            <w:shd w:val="clear" w:color="auto" w:fill="FFFFFF" w:themeFill="background1"/>
            <w:vAlign w:val="center"/>
          </w:tcPr>
          <w:p w14:paraId="3635B7B0"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Normal" w:hint="eastAsia"/>
                <w:b/>
                <w:kern w:val="0"/>
                <w:sz w:val="17"/>
                <w:szCs w:val="17"/>
                <w:lang w:bidi="ar"/>
              </w:rPr>
              <w:t>总体质量评估</w:t>
            </w:r>
            <w:r>
              <w:rPr>
                <w:rFonts w:ascii="思源黑体 CN Normal" w:eastAsia="思源黑体 CN Normal" w:hAnsi="思源黑体 CN Normal" w:cs="思源黑体 CN Normal"/>
                <w:b/>
                <w:kern w:val="0"/>
                <w:sz w:val="17"/>
                <w:szCs w:val="17"/>
                <w:vertAlign w:val="superscript"/>
                <w:lang w:bidi="ar"/>
              </w:rPr>
              <w:t>10</w:t>
            </w:r>
          </w:p>
        </w:tc>
        <w:tc>
          <w:tcPr>
            <w:tcW w:w="8346" w:type="dxa"/>
            <w:gridSpan w:val="3"/>
            <w:tcBorders>
              <w:top w:val="single" w:sz="4" w:space="0" w:color="1E7648"/>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ED46FA2" w14:textId="43D8E570"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_q30_num&gt;=0.75 and qc.dna_data_qc.depth_ssbc_num&gt;=300%}</w:t>
            </w:r>
          </w:p>
          <w:p w14:paraId="06CB5AD1" w14:textId="45D83ADA" w:rsidR="00F816F2" w:rsidRPr="009B77D9" w:rsidRDefault="00F816F2" w:rsidP="00F816F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 xml:space="preserve">{%p if </w:t>
            </w:r>
            <w:proofErr w:type="gramStart"/>
            <w:r w:rsidRPr="009B77D9">
              <w:rPr>
                <w:rFonts w:ascii="思源黑体 CN Normal" w:eastAsia="思源黑体 CN Normal" w:hAnsi="思源黑体 CN Normal" w:cs="思源黑体 CN Light"/>
                <w:kern w:val="0"/>
                <w:sz w:val="17"/>
                <w:szCs w:val="17"/>
                <w:lang w:bidi="ar"/>
              </w:rPr>
              <w:t>sample.tumor</w:t>
            </w:r>
            <w:proofErr w:type="gramEnd"/>
            <w:r w:rsidRPr="009B77D9">
              <w:rPr>
                <w:rFonts w:ascii="思源黑体 CN Normal" w:eastAsia="思源黑体 CN Normal" w:hAnsi="思源黑体 CN Normal" w:cs="思源黑体 CN Light"/>
                <w:kern w:val="0"/>
                <w:sz w:val="17"/>
                <w:szCs w:val="17"/>
                <w:lang w:bidi="ar"/>
              </w:rPr>
              <w:t xml:space="preserve">_content </w:t>
            </w:r>
            <w:r w:rsidRPr="009B77D9">
              <w:rPr>
                <w:rFonts w:ascii="思源黑体 CN Normal" w:eastAsia="思源黑体 CN Normal" w:hAnsi="思源黑体 CN Normal" w:cs="思源黑体 CN Light" w:hint="eastAsia"/>
                <w:kern w:val="0"/>
                <w:sz w:val="17"/>
                <w:szCs w:val="17"/>
                <w:lang w:bidi="ar"/>
              </w:rPr>
              <w:t>and</w:t>
            </w:r>
            <w:r w:rsidRPr="009B77D9">
              <w:rPr>
                <w:rFonts w:ascii="思源黑体 CN Normal" w:eastAsia="思源黑体 CN Normal" w:hAnsi="思源黑体 CN Normal"/>
                <w:sz w:val="17"/>
                <w:szCs w:val="17"/>
              </w:rPr>
              <w:t xml:space="preserve"> lib_quality_control and lib_quality_control.lib_dna_qc and lib_quality_control.lib_dna_qc.dna_qty and lib_quality_control.lib_dna_qc.library_concn %}</w:t>
            </w:r>
          </w:p>
          <w:p w14:paraId="4267C9E9" w14:textId="01CB310D" w:rsidR="00F816F2" w:rsidRPr="009B77D9" w:rsidRDefault="00F816F2" w:rsidP="00F816F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 xml:space="preserve">{%if </w:t>
            </w:r>
            <w:r w:rsidRPr="009B77D9">
              <w:rPr>
                <w:rFonts w:ascii="思源黑体 CN Normal" w:eastAsia="思源黑体 CN Normal" w:hAnsi="思源黑体 CN Normal" w:cs="思源黑体 CN Light"/>
                <w:kern w:val="0"/>
                <w:sz w:val="17"/>
                <w:szCs w:val="17"/>
                <w:lang w:bidi="ar"/>
              </w:rPr>
              <w:t>sample.tumor_content</w:t>
            </w:r>
            <w:r w:rsidRPr="009B77D9">
              <w:rPr>
                <w:rFonts w:ascii="思源黑体 CN Normal" w:eastAsia="思源黑体 CN Normal" w:hAnsi="思源黑体 CN Normal"/>
                <w:sz w:val="17"/>
                <w:szCs w:val="17"/>
              </w:rPr>
              <w:t>|replace(“%”,</w:t>
            </w:r>
            <w:proofErr w:type="gramStart"/>
            <w:r w:rsidRPr="009B77D9">
              <w:rPr>
                <w:rFonts w:ascii="思源黑体 CN Normal" w:eastAsia="思源黑体 CN Normal" w:hAnsi="思源黑体 CN Normal"/>
                <w:sz w:val="17"/>
                <w:szCs w:val="17"/>
              </w:rPr>
              <w:t>””</w:t>
            </w:r>
            <w:proofErr w:type="gramEnd"/>
            <w:r w:rsidRPr="009B77D9">
              <w:rPr>
                <w:rFonts w:ascii="思源黑体 CN Normal" w:eastAsia="思源黑体 CN Normal" w:hAnsi="思源黑体 CN Normal"/>
                <w:sz w:val="17"/>
                <w:szCs w:val="17"/>
              </w:rPr>
              <w:t>)|float &gt;= 20 and lib_quality_control.lib_dna_qc.dna_qty|float &gt;= 30 and lib_quality_control.lib_dna_qc.library_concn|float &gt;=10%}合格{%else%}风险{%endif%}</w:t>
            </w:r>
          </w:p>
          <w:p w14:paraId="22B9BC26"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{%p else%}</w:t>
            </w:r>
          </w:p>
          <w:p w14:paraId="4A73C2BD"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缺失，请补齐数据后自行评估）</w:t>
            </w:r>
          </w:p>
          <w:p w14:paraId="5602AAB2"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F5B46EE"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2BBCF141"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风险</w:t>
            </w:r>
          </w:p>
          <w:p w14:paraId="45D4AD35" w14:textId="0A800775"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{%p endif%}</w:t>
            </w:r>
          </w:p>
        </w:tc>
      </w:tr>
    </w:tbl>
    <w:p w14:paraId="74FEA129" w14:textId="77777777" w:rsidR="00AA2B30" w:rsidRDefault="00AA2B30">
      <w:pPr>
        <w:rPr>
          <w:rFonts w:ascii="思源黑体 CN Normal" w:eastAsia="思源黑体 CN Normal" w:hAnsi="思源黑体 CN Normal"/>
          <w:sz w:val="16"/>
          <w:szCs w:val="16"/>
        </w:rPr>
      </w:pPr>
    </w:p>
    <w:p w14:paraId="67799701"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EA2FDF8"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w:t>
      </w:r>
      <w:proofErr w:type="gramStart"/>
      <w:r>
        <w:rPr>
          <w:rFonts w:ascii="思源黑体 CN Normal" w:eastAsia="思源黑体 CN Normal" w:hAnsi="思源黑体 CN Normal"/>
          <w:sz w:val="16"/>
          <w:szCs w:val="16"/>
        </w:rPr>
        <w:t>玻</w:t>
      </w:r>
      <w:proofErr w:type="gramEnd"/>
      <w:r>
        <w:rPr>
          <w:rFonts w:ascii="思源黑体 CN Normal" w:eastAsia="思源黑体 CN Normal" w:hAnsi="思源黑体 CN Normal"/>
          <w:sz w:val="16"/>
          <w:szCs w:val="16"/>
        </w:rPr>
        <w:t>片时可进行此项评估</w:t>
      </w:r>
      <w:r>
        <w:rPr>
          <w:rFonts w:ascii="思源黑体 CN Normal" w:eastAsia="思源黑体 CN Normal" w:hAnsi="思源黑体 CN Normal" w:hint="eastAsia"/>
          <w:sz w:val="16"/>
          <w:szCs w:val="16"/>
        </w:rPr>
        <w:t>；如果检测样本的</w:t>
      </w:r>
      <w:r>
        <w:rPr>
          <w:rFonts w:ascii="思源黑体 CN Normal" w:eastAsia="思源黑体 CN Normal" w:hAnsi="思源黑体 CN Normal"/>
          <w:sz w:val="16"/>
          <w:szCs w:val="16"/>
        </w:rPr>
        <w:t>恶性肿瘤细胞占比</w:t>
      </w:r>
      <w:r>
        <w:rPr>
          <w:rFonts w:ascii="思源黑体 CN Normal" w:eastAsia="思源黑体 CN Normal" w:hAnsi="思源黑体 CN Normal" w:hint="eastAsia"/>
          <w:sz w:val="16"/>
          <w:szCs w:val="16"/>
        </w:rPr>
        <w:t>低于</w:t>
      </w:r>
      <w:r>
        <w:rPr>
          <w:rFonts w:ascii="思源黑体 CN Normal" w:eastAsia="思源黑体 CN Normal" w:hAnsi="思源黑体 CN Normal"/>
          <w:sz w:val="16"/>
          <w:szCs w:val="16"/>
        </w:rPr>
        <w:t>20%，可能影响HRR检测结果的准确性。。</w:t>
      </w:r>
    </w:p>
    <w:p w14:paraId="0DF5EF8F"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2EF3F9F9"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文库浓度：文库构建结束后的浓度；</w:t>
      </w:r>
    </w:p>
    <w:p w14:paraId="60C981B3"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2D818B5E"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5DCC58BB"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w:t>
      </w:r>
      <w:proofErr w:type="gramStart"/>
      <w:r>
        <w:rPr>
          <w:rFonts w:ascii="思源黑体 CN Normal" w:eastAsia="思源黑体 CN Normal" w:hAnsi="思源黑体 CN Normal" w:hint="eastAsia"/>
          <w:sz w:val="16"/>
          <w:szCs w:val="16"/>
        </w:rPr>
        <w:t>占目标</w:t>
      </w:r>
      <w:proofErr w:type="gramEnd"/>
      <w:r>
        <w:rPr>
          <w:rFonts w:ascii="思源黑体 CN Normal" w:eastAsia="思源黑体 CN Normal" w:hAnsi="思源黑体 CN Normal" w:hint="eastAsia"/>
          <w:sz w:val="16"/>
          <w:szCs w:val="16"/>
        </w:rPr>
        <w:t>区域的比例；</w:t>
      </w:r>
    </w:p>
    <w:p w14:paraId="0374F7FF"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w:t>
      </w:r>
      <w:proofErr w:type="gramStart"/>
      <w:r>
        <w:rPr>
          <w:rFonts w:ascii="思源黑体 CN Normal" w:eastAsia="思源黑体 CN Normal" w:hAnsi="思源黑体 CN Normal" w:hint="eastAsia"/>
          <w:sz w:val="16"/>
          <w:szCs w:val="16"/>
        </w:rPr>
        <w:t>一</w:t>
      </w:r>
      <w:proofErr w:type="gramEnd"/>
      <w:r>
        <w:rPr>
          <w:rFonts w:ascii="思源黑体 CN Normal" w:eastAsia="思源黑体 CN Normal" w:hAnsi="思源黑体 CN Normal" w:hint="eastAsia"/>
          <w:sz w:val="16"/>
          <w:szCs w:val="16"/>
        </w:rPr>
        <w:t>性：测序深度超过20％的平均深度的位点的比例；</w:t>
      </w:r>
    </w:p>
    <w:p w14:paraId="395AA0FE"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64DF0251"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hint="eastAsia"/>
          <w:sz w:val="16"/>
          <w:szCs w:val="16"/>
        </w:rPr>
        <w:t>：通过分子标签校正后的平均测序深度；</w:t>
      </w:r>
    </w:p>
    <w:p w14:paraId="5A68D9A8" w14:textId="2ADFD4FA"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总体质量评估：依据病理（如适用）、DNA质量、测序质量（</w:t>
      </w:r>
      <w:r>
        <w:rPr>
          <w:rFonts w:ascii="思源黑体 CN Normal" w:eastAsia="思源黑体 CN Normal" w:hAnsi="思源黑体 CN Normal"/>
          <w:sz w:val="16"/>
          <w:szCs w:val="16"/>
        </w:rPr>
        <w:t>Q30、平均有效深度）</w:t>
      </w:r>
      <w:r>
        <w:rPr>
          <w:rFonts w:ascii="思源黑体 CN Normal" w:eastAsia="思源黑体 CN Normal" w:hAnsi="思源黑体 CN Normal" w:hint="eastAsia"/>
          <w:sz w:val="16"/>
          <w:szCs w:val="16"/>
        </w:rPr>
        <w:t>进行综合评估，判断质</w:t>
      </w:r>
      <w:proofErr w:type="gramStart"/>
      <w:r>
        <w:rPr>
          <w:rFonts w:ascii="思源黑体 CN Normal" w:eastAsia="思源黑体 CN Normal" w:hAnsi="思源黑体 CN Normal" w:hint="eastAsia"/>
          <w:sz w:val="16"/>
          <w:szCs w:val="16"/>
        </w:rPr>
        <w:t>控是否</w:t>
      </w:r>
      <w:proofErr w:type="gramEnd"/>
      <w:r>
        <w:rPr>
          <w:rFonts w:ascii="思源黑体 CN Normal" w:eastAsia="思源黑体 CN Normal" w:hAnsi="思源黑体 CN Normal" w:hint="eastAsia"/>
          <w:sz w:val="16"/>
          <w:szCs w:val="16"/>
        </w:rPr>
        <w:t>合格。</w:t>
      </w:r>
    </w:p>
    <w:p w14:paraId="67FA3689" w14:textId="6426CAC0" w:rsidR="00D52D14" w:rsidRDefault="00D52D14" w:rsidP="00D52D14">
      <w:pPr>
        <w:rPr>
          <w:rFonts w:ascii="思源黑体 CN Normal" w:eastAsia="思源黑体 CN Normal" w:hAnsi="思源黑体 CN Normal"/>
          <w:sz w:val="16"/>
          <w:szCs w:val="16"/>
        </w:rPr>
      </w:pPr>
    </w:p>
    <w:p w14:paraId="3F3D1ED0" w14:textId="26D3DD18" w:rsidR="00D52D14" w:rsidRDefault="00D52D14" w:rsidP="00D52D14">
      <w:pPr>
        <w:rPr>
          <w:rFonts w:ascii="思源黑体 CN Normal" w:eastAsia="思源黑体 CN Normal" w:hAnsi="思源黑体 CN Normal"/>
          <w:sz w:val="16"/>
          <w:szCs w:val="16"/>
        </w:rPr>
      </w:pPr>
    </w:p>
    <w:p w14:paraId="28D598CB" w14:textId="20E798C5" w:rsidR="00D52D14" w:rsidRDefault="00D52D14" w:rsidP="00D52D14">
      <w:pPr>
        <w:rPr>
          <w:rFonts w:ascii="思源黑体 CN Normal" w:eastAsia="思源黑体 CN Normal" w:hAnsi="思源黑体 CN Normal"/>
          <w:sz w:val="16"/>
          <w:szCs w:val="16"/>
        </w:rPr>
      </w:pPr>
    </w:p>
    <w:p w14:paraId="6FDC8472" w14:textId="79D2032B" w:rsidR="00D52D14" w:rsidRDefault="00D52D14" w:rsidP="00D52D14">
      <w:pPr>
        <w:rPr>
          <w:rFonts w:ascii="思源黑体 CN Normal" w:eastAsia="思源黑体 CN Normal" w:hAnsi="思源黑体 CN Normal"/>
          <w:sz w:val="16"/>
          <w:szCs w:val="16"/>
        </w:rPr>
      </w:pPr>
    </w:p>
    <w:p w14:paraId="08D08F45" w14:textId="44150D47" w:rsidR="00D52D14" w:rsidRDefault="00D52D14" w:rsidP="00D52D14">
      <w:pPr>
        <w:rPr>
          <w:rFonts w:ascii="思源黑体 CN Normal" w:eastAsia="思源黑体 CN Normal" w:hAnsi="思源黑体 CN Normal"/>
          <w:sz w:val="16"/>
          <w:szCs w:val="16"/>
        </w:rPr>
      </w:pPr>
    </w:p>
    <w:p w14:paraId="76AB3402" w14:textId="1723153A" w:rsidR="00D52D14" w:rsidRDefault="00D52D14" w:rsidP="00D52D14">
      <w:pPr>
        <w:rPr>
          <w:rFonts w:ascii="思源黑体 CN Normal" w:eastAsia="思源黑体 CN Normal" w:hAnsi="思源黑体 CN Normal"/>
          <w:sz w:val="16"/>
          <w:szCs w:val="16"/>
        </w:rPr>
      </w:pPr>
    </w:p>
    <w:p w14:paraId="37F21894" w14:textId="5DA5BCAE" w:rsidR="00D52D14" w:rsidRDefault="00D52D14" w:rsidP="00D52D14">
      <w:pPr>
        <w:rPr>
          <w:rFonts w:ascii="思源黑体 CN Normal" w:eastAsia="思源黑体 CN Normal" w:hAnsi="思源黑体 CN Normal"/>
          <w:sz w:val="16"/>
          <w:szCs w:val="16"/>
        </w:rPr>
      </w:pPr>
    </w:p>
    <w:p w14:paraId="3A445406" w14:textId="43031F58" w:rsidR="00D52D14" w:rsidRDefault="00D52D14" w:rsidP="00D52D14">
      <w:pPr>
        <w:rPr>
          <w:rFonts w:ascii="思源黑体 CN Normal" w:eastAsia="思源黑体 CN Normal" w:hAnsi="思源黑体 CN Normal"/>
          <w:sz w:val="16"/>
          <w:szCs w:val="16"/>
        </w:rPr>
      </w:pPr>
    </w:p>
    <w:p w14:paraId="69D646D0" w14:textId="2C5B1E34" w:rsidR="00D52D14" w:rsidRDefault="00D52D14" w:rsidP="00D52D14">
      <w:pPr>
        <w:rPr>
          <w:rFonts w:ascii="思源黑体 CN Normal" w:eastAsia="思源黑体 CN Normal" w:hAnsi="思源黑体 CN Normal"/>
          <w:sz w:val="16"/>
          <w:szCs w:val="16"/>
        </w:rPr>
      </w:pPr>
    </w:p>
    <w:p w14:paraId="3EA27B25" w14:textId="36E6704A" w:rsidR="00D52D14" w:rsidRDefault="00D52D14" w:rsidP="00D52D14">
      <w:pPr>
        <w:rPr>
          <w:rFonts w:ascii="思源黑体 CN Normal" w:eastAsia="思源黑体 CN Normal" w:hAnsi="思源黑体 CN Normal"/>
          <w:sz w:val="16"/>
          <w:szCs w:val="16"/>
        </w:rPr>
      </w:pPr>
    </w:p>
    <w:p w14:paraId="416E90FD" w14:textId="77777777" w:rsidR="00D52D14" w:rsidRPr="00D52D14" w:rsidRDefault="00D52D14" w:rsidP="00D52D14">
      <w:pPr>
        <w:rPr>
          <w:rFonts w:ascii="思源黑体 CN Normal" w:eastAsia="思源黑体 CN Normal" w:hAnsi="思源黑体 CN Normal"/>
          <w:sz w:val="16"/>
          <w:szCs w:val="16"/>
        </w:rPr>
      </w:pPr>
    </w:p>
    <w:p w14:paraId="0372E205" w14:textId="77777777" w:rsidR="00AA2B30"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532F60B9" wp14:editId="18C5685B">
                <wp:extent cx="6602095" cy="422910"/>
                <wp:effectExtent l="0" t="0" r="27305" b="15240"/>
                <wp:docPr id="63"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08E6A" w14:textId="77777777" w:rsidR="00AA2B30"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w14:anchorId="532F60B9" id="圆角矩形 149" o:spid="_x0000_s1026" style="width:519.85pt;height:33.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" fillcolor="#ecebeb" strokecolor="#ecebeb" strokeweight="1pt">
                <v:stroke joinstyle="miter"/>
                <v:textbox>
                  <w:txbxContent>
                    <w:p w14:paraId="17908E6A" w14:textId="77777777" w:rsidR="00AA2B30"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v:textbox>
                <w10:anchorlock/>
              </v:roundrect>
            </w:pict>
          </mc:Fallback>
        </mc:AlternateConten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A2B30" w14:paraId="5E706F95" w14:textId="77777777" w:rsidTr="00AA2B30">
        <w:tc>
          <w:tcPr>
            <w:tcW w:w="5166" w:type="dxa"/>
          </w:tcPr>
          <w:p w14:paraId="69558114"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0528" behindDoc="1" locked="0" layoutInCell="1" allowOverlap="1" wp14:anchorId="6C0EBE3B" wp14:editId="0CA4D480">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4595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1045BD00" w14:textId="77777777" w:rsidR="00AA2B30"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9504" behindDoc="1" locked="0" layoutInCell="1" allowOverlap="1" wp14:anchorId="2A78D7BE" wp14:editId="78F95210">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4697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1A758504"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6.1 关于本产品</w:t>
      </w:r>
    </w:p>
    <w:p w14:paraId="297CB4C9"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本报告仅针对本次送检样本，对肿瘤组织样本提取的DNA进行检测，对与肿瘤诊断、治疗和/或预后密切相关的</w:t>
      </w:r>
      <w:r>
        <w:rPr>
          <w:rFonts w:ascii="思源黑体 CN Normal" w:eastAsia="思源黑体 CN Normal" w:hAnsi="思源黑体 CN Normal"/>
          <w:sz w:val="18"/>
          <w:szCs w:val="18"/>
        </w:rPr>
        <w:t>32个基因的目标区域</w:t>
      </w:r>
      <w:r>
        <w:rPr>
          <w:rFonts w:ascii="思源黑体 CN Normal" w:eastAsia="思源黑体 CN Normal" w:hAnsi="思源黑体 CN Normal" w:hint="eastAsia"/>
          <w:sz w:val="18"/>
          <w:szCs w:val="18"/>
        </w:rPr>
        <w:t>进行分析，对具有临床意义或可能与肿瘤发生发展相关的变异检测结果进行详细解读，为临床实体瘤患者的临床诊断治疗提供辅助参考。同时还会对</w:t>
      </w:r>
      <w:r>
        <w:rPr>
          <w:rFonts w:ascii="思源黑体 CN Normal" w:eastAsia="思源黑体 CN Normal" w:hAnsi="思源黑体 CN Normal"/>
          <w:sz w:val="18"/>
          <w:szCs w:val="18"/>
        </w:rPr>
        <w:t>化疗药物代谢相关酶类多态性位点的检测结果进行分析。</w:t>
      </w:r>
    </w:p>
    <w:p w14:paraId="30303DB1"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45BB6B65"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4213CF18"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0CFC978D"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514EA8CE"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51AEC399"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3892997A" w14:textId="77777777" w:rsidR="00AA2B30"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AA2B30" w14:paraId="3BD07263" w14:textId="77777777" w:rsidTr="00AA2B30">
        <w:trPr>
          <w:trHeight w:val="397"/>
        </w:trPr>
        <w:tc>
          <w:tcPr>
            <w:tcW w:w="1980" w:type="dxa"/>
            <w:shd w:val="clear" w:color="auto" w:fill="1E7648"/>
            <w:vAlign w:val="center"/>
          </w:tcPr>
          <w:p w14:paraId="6B16AF70" w14:textId="77777777" w:rsidR="00AA2B30"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变异分类</w:t>
            </w:r>
          </w:p>
        </w:tc>
        <w:tc>
          <w:tcPr>
            <w:tcW w:w="1276" w:type="dxa"/>
            <w:shd w:val="clear" w:color="auto" w:fill="1E7648"/>
            <w:vAlign w:val="center"/>
          </w:tcPr>
          <w:p w14:paraId="60555EE3" w14:textId="77777777" w:rsidR="00AA2B30"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46260667" w14:textId="77777777" w:rsidR="00AA2B30"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AA2B30" w14:paraId="43D6B822" w14:textId="77777777" w:rsidTr="00AA2B30">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46C1190E" w14:textId="77777777" w:rsidR="00AA2B30"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78EB06CC"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B70C2B5"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5FEA8AAB"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患者肿瘤治疗有响应或耐药的生物标志物</w:t>
            </w:r>
          </w:p>
        </w:tc>
      </w:tr>
      <w:tr w:rsidR="00AA2B30" w14:paraId="2145EF47"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F62CD6A"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C6F25EA"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F0E43A5"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AA2B30" w14:paraId="7691EE1E"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2F94492"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FC85D57"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4B1DDAC"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AA2B30" w14:paraId="42F6DC02"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768DE8C"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D2E7F31"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BD26EF1"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AA2B30" w14:paraId="622C2BBB" w14:textId="77777777" w:rsidTr="00AA2B30">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13630502"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8C3CDC1"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6AB94F82"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AA2B30" w14:paraId="00BE5037" w14:textId="77777777" w:rsidTr="00AA2B30">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5396884A" w14:textId="77777777" w:rsidR="00AA2B30"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50F7532D"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B3ECC73"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73362F37"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其他肿瘤治疗有响应或耐药的生物标志物</w:t>
            </w:r>
          </w:p>
        </w:tc>
      </w:tr>
      <w:tr w:rsidR="00AA2B30" w14:paraId="25E56BDE"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017EB94"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0B55CF0"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8BB562A"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AA2B30" w14:paraId="2AA17306"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D67D89F"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3EE35B6"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48F5AF7"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AA2B30" w14:paraId="7CDDBB61"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EC676FD"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ECF7829"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841BC33"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AA2B30" w14:paraId="4776E96C"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16A63AF"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97F1CB2"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C7CB6A0"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w:t>
            </w:r>
            <w:proofErr w:type="gramStart"/>
            <w:r>
              <w:rPr>
                <w:rFonts w:ascii="思源黑体 CN Normal" w:eastAsia="思源黑体 CN Normal" w:hAnsi="思源黑体 CN Normal" w:cs="思源黑体 CN Light" w:hint="eastAsia"/>
                <w:color w:val="000000" w:themeColor="text1"/>
                <w:kern w:val="0"/>
                <w:sz w:val="15"/>
                <w:szCs w:val="15"/>
              </w:rPr>
              <w:t>究表明</w:t>
            </w:r>
            <w:proofErr w:type="gramEnd"/>
            <w:r>
              <w:rPr>
                <w:rFonts w:ascii="思源黑体 CN Normal" w:eastAsia="思源黑体 CN Normal" w:hAnsi="思源黑体 CN Normal" w:cs="思源黑体 CN Light" w:hint="eastAsia"/>
                <w:color w:val="000000" w:themeColor="text1"/>
                <w:kern w:val="0"/>
                <w:sz w:val="15"/>
                <w:szCs w:val="15"/>
              </w:rPr>
              <w:t>具有潜在治疗意义的生物标志物</w:t>
            </w:r>
          </w:p>
        </w:tc>
      </w:tr>
      <w:tr w:rsidR="00AA2B30" w14:paraId="428A524A" w14:textId="77777777" w:rsidTr="00AA2B30">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7E5B125"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1C9BB47"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3322364F"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w:t>
            </w:r>
            <w:proofErr w:type="gramStart"/>
            <w:r>
              <w:rPr>
                <w:rFonts w:ascii="思源黑体 CN Normal" w:eastAsia="思源黑体 CN Normal" w:hAnsi="思源黑体 CN Normal" w:cs="思源黑体 CN Light" w:hint="eastAsia"/>
                <w:color w:val="000000" w:themeColor="text1"/>
                <w:kern w:val="0"/>
                <w:sz w:val="15"/>
                <w:szCs w:val="15"/>
              </w:rPr>
              <w:t>末形成</w:t>
            </w:r>
            <w:proofErr w:type="gramEnd"/>
            <w:r>
              <w:rPr>
                <w:rFonts w:ascii="思源黑体 CN Normal" w:eastAsia="思源黑体 CN Normal" w:hAnsi="思源黑体 CN Normal" w:cs="思源黑体 CN Light" w:hint="eastAsia"/>
                <w:color w:val="000000" w:themeColor="text1"/>
                <w:kern w:val="0"/>
                <w:sz w:val="15"/>
                <w:szCs w:val="15"/>
              </w:rPr>
              <w:t>共识，评估疾病诊断或预后意义的生物标志物</w:t>
            </w:r>
          </w:p>
        </w:tc>
      </w:tr>
      <w:tr w:rsidR="00AA2B30" w14:paraId="0BBB5A5F" w14:textId="77777777" w:rsidTr="00AA2B30">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F83A657" w14:textId="77777777" w:rsidR="00AA2B30"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891400F"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7533ADE"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5F06320F"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AA2B30" w14:paraId="040C21C4" w14:textId="77777777" w:rsidTr="00AA2B30">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D8697B9"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1F776A4D"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335DA7F"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AA2B30" w14:paraId="12A2223D" w14:textId="77777777" w:rsidTr="00AA2B30">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607817B2" w14:textId="77777777" w:rsidR="00AA2B30"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7A31EA0B"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7EC94CA"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7A14FFB1"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AA2B30" w14:paraId="21B7DD5F" w14:textId="77777777" w:rsidTr="00AA2B30">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108383A"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3620081"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1BA4362" w14:textId="77777777" w:rsidR="00AA2B30"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25B44607" w14:textId="77777777" w:rsidR="00AA2B30"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olor w:val="1E7648"/>
          <w:sz w:val="24"/>
          <w:szCs w:val="24"/>
        </w:rPr>
        <w:br w:type="page"/>
      </w:r>
    </w:p>
    <w:p w14:paraId="0FEF3D15" w14:textId="77777777" w:rsidR="00AA2B30"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lastRenderedPageBreak/>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68070D7E" w14:textId="77777777" w:rsidR="00AA2B30"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产品的检测性能与样本质量密切相关，样品质控为风险时，存在检测灵敏度降低以及检测结果准确性降低的风险。</w:t>
      </w:r>
    </w:p>
    <w:p w14:paraId="719D83D2" w14:textId="77777777" w:rsidR="00AA2B30"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次送检样品类型为肿瘤组织，无法确定该变异是否为胚系变异。由于部分HRR基因胚系致病性或可能致病性突变与乳腺癌、卵巢癌、胰腺癌、前列腺癌等患病风险高度相关，如检出相应基因致病性或可能致病性突变，建议您送检胚系样品（如外周血）进一步验证该位点是否为胚系突变，以利于个人/家庭遗传风险管理。</w:t>
      </w:r>
    </w:p>
    <w:p w14:paraId="42D70274" w14:textId="77777777" w:rsidR="00AA2B30"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阴性结果不能完全排除目标基因突变的存在，样本中肿瘤细胞过少、样本过度降解或者突变含量低于检测限亦可造成阴性结果。少数区域（对应的扩增子）难扩增区域因扩增深度低，无法达到检测需求，可能导致假阴性结果。</w:t>
      </w:r>
    </w:p>
    <w:p w14:paraId="4D85FD06" w14:textId="77777777" w:rsidR="00AA2B30"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当插入/缺失区域发生在产品连续的两条探针的引物上时，可能导致假阴性结果。</w:t>
      </w:r>
    </w:p>
    <w:p w14:paraId="2848A3B3" w14:textId="77777777" w:rsidR="00AA2B30"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肿瘤组织（细胞）可能存在异质性，不同部位取样可能会得到不同的检测结果。</w:t>
      </w:r>
    </w:p>
    <w:p w14:paraId="05BCDFAD" w14:textId="67DCEBB6" w:rsidR="00AA2B30"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在性能研究阶段，本产品可正确检出样品中涵盖的插入缺失突变类型的最长长度为2</w:t>
      </w:r>
      <w:r>
        <w:rPr>
          <w:rFonts w:ascii="思源黑体 CN Normal" w:eastAsia="思源黑体 CN Normal" w:hAnsi="思源黑体 CN Normal"/>
          <w:sz w:val="18"/>
          <w:szCs w:val="18"/>
        </w:rPr>
        <w:t>6</w:t>
      </w:r>
      <w:r>
        <w:rPr>
          <w:rFonts w:ascii="思源黑体 CN Normal" w:eastAsia="思源黑体 CN Normal" w:hAnsi="思源黑体 CN Normal" w:hint="eastAsia"/>
          <w:sz w:val="18"/>
          <w:szCs w:val="18"/>
        </w:rPr>
        <w:t>个碱基，对于更多碱基数目的插入缺失突变类型未能完全验证，可能随突变长度的增加存在检测性能下降的情况</w:t>
      </w:r>
      <w:r w:rsidR="00F71F51">
        <w:rPr>
          <w:rFonts w:ascii="思源黑体 CN Normal" w:eastAsia="思源黑体 CN Normal" w:hAnsi="思源黑体 CN Normal" w:hint="eastAsia"/>
          <w:sz w:val="18"/>
          <w:szCs w:val="18"/>
        </w:rPr>
        <w:t>。</w:t>
      </w:r>
    </w:p>
    <w:p w14:paraId="39DD9490" w14:textId="77777777" w:rsidR="00AA2B30" w:rsidRDefault="00AA2B30">
      <w:pPr>
        <w:pStyle w:val="ad"/>
        <w:spacing w:line="380" w:lineRule="exact"/>
        <w:ind w:left="420" w:firstLineChars="0" w:firstLine="0"/>
        <w:rPr>
          <w:rFonts w:ascii="思源黑体 CN Normal" w:eastAsia="思源黑体 CN Normal" w:hAnsi="思源黑体 CN Normal"/>
          <w:sz w:val="18"/>
          <w:szCs w:val="18"/>
        </w:rPr>
      </w:pPr>
    </w:p>
    <w:p w14:paraId="0499324E" w14:textId="77777777" w:rsidR="00AA2B30"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临床方案决定</w:t>
      </w:r>
    </w:p>
    <w:p w14:paraId="042B9396"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本报告根据检测结果对具有临床意义或可能与肿瘤发生发展相关的变异</w:t>
      </w:r>
      <w:r>
        <w:rPr>
          <w:rFonts w:ascii="思源黑体 CN Normal" w:eastAsia="思源黑体 CN Normal" w:hAnsi="思源黑体 CN Normal"/>
          <w:sz w:val="18"/>
          <w:szCs w:val="18"/>
        </w:rPr>
        <w:t>检测结果进行解读，为患者的临床诊断治疗提供辅助参考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16C98C47"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4D174EC4" w14:textId="77777777" w:rsidR="00AA2B30"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6.5</w:t>
      </w:r>
      <w:r>
        <w:rPr>
          <w:rFonts w:ascii="思源黑体 CN Bold" w:eastAsia="思源黑体 CN Bold" w:hAnsi="思源黑体 CN Bold" w:hint="eastAsia"/>
          <w:color w:val="1E7648"/>
          <w:sz w:val="24"/>
          <w:szCs w:val="24"/>
        </w:rPr>
        <w:t>数据安全与隐私保护</w:t>
      </w:r>
    </w:p>
    <w:p w14:paraId="1235A047"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受检者信息仅对样本接收人员公开，负责样本接收的人员为受检者的信息保密负责。在整个检测过程中，受检样本的个人信息将被隐去，仅以条码作为识别。我们采用多种措施确保检测数据的安全。</w:t>
      </w:r>
    </w:p>
    <w:p w14:paraId="2E528CED" w14:textId="77777777" w:rsidR="00AA2B30"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A2B30" w14:paraId="6DFD028B" w14:textId="77777777" w:rsidTr="00AA2B30">
        <w:tc>
          <w:tcPr>
            <w:tcW w:w="5166" w:type="dxa"/>
          </w:tcPr>
          <w:p w14:paraId="2FF51E5D"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81792" behindDoc="1" locked="0" layoutInCell="1" allowOverlap="1" wp14:anchorId="0FCE18F1" wp14:editId="709F8308">
                      <wp:simplePos x="0" y="0"/>
                      <wp:positionH relativeFrom="column">
                        <wp:posOffset>2750820</wp:posOffset>
                      </wp:positionH>
                      <wp:positionV relativeFrom="paragraph">
                        <wp:posOffset>41275</wp:posOffset>
                      </wp:positionV>
                      <wp:extent cx="313055" cy="319405"/>
                      <wp:effectExtent l="38100" t="38100" r="68580" b="99695"/>
                      <wp:wrapNone/>
                      <wp:docPr id="8" name="流程图: 接点 8"/>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8" o:spid="_x0000_s1026" o:spt="120" type="#_x0000_t120" style="position:absolute;left:0pt;margin-left:216.6pt;margin-top:3.25pt;height:25.15pt;width:24.65pt;z-index:-25163468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BOPKom1wAAAAgBAAAPAAAAAAAAAAEAIAAAACIAAABkcnMvZG93bnJldi54bWxQSwEC&#10;FAAUAAAACACHTuJA/bnFTtkCAACZBQAADgAAAAAAAAABACAAAAAmAQAAZHJzL2Uyb0RvYy54bWxQ&#10;SwUGAAAAAAYABgBZAQAAcQ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699AAD73" w14:textId="77777777" w:rsidR="00AA2B30"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2576" behindDoc="1" locked="0" layoutInCell="1" allowOverlap="1" wp14:anchorId="3272AD90" wp14:editId="74793744">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4390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1E5792AC" w14:textId="77777777" w:rsidR="00AA2B30" w:rsidRDefault="00AA2B30">
      <w:pPr>
        <w:rPr>
          <w:rFonts w:ascii="思源黑体 CN Normal" w:eastAsia="思源黑体 CN Normal" w:hAnsi="思源黑体 CN Normal"/>
          <w:sz w:val="16"/>
          <w:szCs w:val="16"/>
        </w:rPr>
      </w:pPr>
    </w:p>
    <w:p w14:paraId="20A293D9" w14:textId="77777777" w:rsidR="00AA2B30"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180EAAA0" w14:textId="77777777" w:rsidR="00AA2B30"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w:t>
      </w:r>
      <w:proofErr w:type="gramStart"/>
      <w:r>
        <w:rPr>
          <w:rFonts w:ascii="思源黑体 CN Normal" w:eastAsia="思源黑体 CN Normal" w:hAnsi="思源黑体 CN Normal"/>
          <w:sz w:val="16"/>
          <w:szCs w:val="16"/>
        </w:rPr>
        <w:t>refer.fixed</w:t>
      </w:r>
      <w:proofErr w:type="gramEnd"/>
      <w:r>
        <w:rPr>
          <w:rFonts w:ascii="思源黑体 CN Normal" w:eastAsia="思源黑体 CN Normal" w:hAnsi="思源黑体 CN Normal"/>
          <w:sz w:val="16"/>
          <w:szCs w:val="16"/>
        </w:rPr>
        <w:t xml:space="preserve"> + refer.dynamic.s_var12 + refer.dynamic.s_var_onco_nodrug)|unique%}</w:t>
      </w:r>
    </w:p>
    <w:p w14:paraId="05B477D9" w14:textId="77777777" w:rsidR="00AA2B30"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{{a}}</w:t>
      </w:r>
    </w:p>
    <w:p w14:paraId="77666A63" w14:textId="77777777" w:rsidR="00AA2B30"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2F0C5EC3" w14:textId="77777777" w:rsidR="00AA2B30"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A2B30" w14:paraId="263F882D" w14:textId="77777777" w:rsidTr="00AA2B30">
        <w:tc>
          <w:tcPr>
            <w:tcW w:w="5166" w:type="dxa"/>
          </w:tcPr>
          <w:p w14:paraId="089C2FFE"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noProof/>
                <w:color w:val="FFFFFF" w:themeColor="background1"/>
                <w:sz w:val="30"/>
                <w:szCs w:val="30"/>
              </w:rPr>
              <w:lastRenderedPageBreak/>
              <mc:AlternateContent>
                <mc:Choice Requires="wps">
                  <w:drawing>
                    <wp:anchor distT="0" distB="0" distL="114300" distR="114300" simplePos="0" relativeHeight="251682816" behindDoc="1" locked="0" layoutInCell="1" allowOverlap="1" wp14:anchorId="694A1041" wp14:editId="595E84D3">
                      <wp:simplePos x="0" y="0"/>
                      <wp:positionH relativeFrom="column">
                        <wp:posOffset>2836545</wp:posOffset>
                      </wp:positionH>
                      <wp:positionV relativeFrom="paragraph">
                        <wp:posOffset>63500</wp:posOffset>
                      </wp:positionV>
                      <wp:extent cx="313055" cy="319405"/>
                      <wp:effectExtent l="38100" t="38100" r="68580" b="99695"/>
                      <wp:wrapNone/>
                      <wp:docPr id="18" name="流程图: 接点 18"/>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8" o:spid="_x0000_s1026" o:spt="120" type="#_x0000_t120" style="position:absolute;left:0pt;margin-left:223.35pt;margin-top:5pt;height:25.15pt;width:24.65pt;z-index:-251633664;v-text-anchor:middle;mso-width-relative:page;mso-height-relative:page;" fillcolor="#1E7648" filled="t" stroked="f" coordsize="21600,21600" o:gfxdata="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yTilI1gAAAAkBAAAPAAAAAAAAAAEAIAAAACIAAABkcnMvZG93bnJldi54bWxQSwEC&#10;FAAUAAAACACHTuJAr07oSNoCAACbBQAADgAAAAAAAAABACAAAAAlAQAAZHJzL2Uyb0RvYy54bWxQ&#10;SwUGAAAAAAYABgBZAQAAcQ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sz w:val="28"/>
                <w:szCs w:val="28"/>
              </w:rPr>
              <w:t xml:space="preserve"> </w:t>
            </w:r>
          </w:p>
        </w:tc>
        <w:tc>
          <w:tcPr>
            <w:tcW w:w="5166" w:type="dxa"/>
          </w:tcPr>
          <w:p w14:paraId="6AE9CBE2" w14:textId="77777777" w:rsidR="00AA2B30"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6672" behindDoc="1" locked="0" layoutInCell="1" allowOverlap="1" wp14:anchorId="1A1A6C1F" wp14:editId="02B29019">
                      <wp:simplePos x="0" y="0"/>
                      <wp:positionH relativeFrom="margin">
                        <wp:posOffset>-72390</wp:posOffset>
                      </wp:positionH>
                      <wp:positionV relativeFrom="paragraph">
                        <wp:posOffset>41275</wp:posOffset>
                      </wp:positionV>
                      <wp:extent cx="905510" cy="321310"/>
                      <wp:effectExtent l="38100" t="38100" r="104140" b="97790"/>
                      <wp:wrapNone/>
                      <wp:docPr id="9" name="矩形: 圆角 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9" o:spid="_x0000_s1026" o:spt="2" style="position:absolute;left:0pt;margin-left:-5.7pt;margin-top:3.25pt;height:25.3pt;width:71.3pt;mso-position-horizontal-relative:margin;z-index:-25163980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RzDU1+ACAACu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6E57EF8D" w14:textId="77777777" w:rsidR="00AA2B30"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附录1 检测范围</w:t>
      </w:r>
    </w:p>
    <w:tbl>
      <w:tblPr>
        <w:tblStyle w:val="ab"/>
        <w:tblW w:w="99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2189"/>
        <w:gridCol w:w="3171"/>
        <w:gridCol w:w="2464"/>
      </w:tblGrid>
      <w:tr w:rsidR="00AA2B30" w14:paraId="2CE95C37" w14:textId="77777777" w:rsidTr="00AA2B30">
        <w:trPr>
          <w:trHeight w:val="609"/>
          <w:jc w:val="center"/>
        </w:trPr>
        <w:tc>
          <w:tcPr>
            <w:tcW w:w="2168" w:type="dxa"/>
            <w:tcBorders>
              <w:right w:val="single" w:sz="4" w:space="0" w:color="FFFFFF" w:themeColor="background1"/>
            </w:tcBorders>
            <w:shd w:val="clear" w:color="auto" w:fill="1E7648"/>
            <w:vAlign w:val="center"/>
          </w:tcPr>
          <w:p w14:paraId="3E8DDFD2" w14:textId="77777777" w:rsidR="00AA2B30"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基因</w:t>
            </w:r>
          </w:p>
        </w:tc>
        <w:tc>
          <w:tcPr>
            <w:tcW w:w="2189" w:type="dxa"/>
            <w:tcBorders>
              <w:left w:val="single" w:sz="4" w:space="0" w:color="FFFFFF" w:themeColor="background1"/>
              <w:right w:val="single" w:sz="4" w:space="0" w:color="FFFFFF" w:themeColor="background1"/>
            </w:tcBorders>
            <w:shd w:val="clear" w:color="auto" w:fill="1E7648"/>
            <w:vAlign w:val="center"/>
          </w:tcPr>
          <w:p w14:paraId="63D04ED5" w14:textId="77777777" w:rsidR="00AA2B30"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参考序列</w:t>
            </w:r>
          </w:p>
        </w:tc>
        <w:tc>
          <w:tcPr>
            <w:tcW w:w="3171" w:type="dxa"/>
            <w:tcBorders>
              <w:left w:val="single" w:sz="4" w:space="0" w:color="FFFFFF" w:themeColor="background1"/>
              <w:right w:val="single" w:sz="4" w:space="0" w:color="FFFFFF" w:themeColor="background1"/>
            </w:tcBorders>
            <w:shd w:val="clear" w:color="auto" w:fill="1E7648"/>
            <w:vAlign w:val="center"/>
          </w:tcPr>
          <w:p w14:paraId="496D2F86" w14:textId="77777777" w:rsidR="00AA2B30"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检测范围</w:t>
            </w:r>
          </w:p>
        </w:tc>
        <w:tc>
          <w:tcPr>
            <w:tcW w:w="2464" w:type="dxa"/>
            <w:tcBorders>
              <w:left w:val="single" w:sz="4" w:space="0" w:color="FFFFFF" w:themeColor="background1"/>
            </w:tcBorders>
            <w:shd w:val="clear" w:color="auto" w:fill="1E7648"/>
            <w:vAlign w:val="center"/>
          </w:tcPr>
          <w:p w14:paraId="7CC501F7" w14:textId="77777777" w:rsidR="00AA2B30"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hint="eastAsia"/>
                <w:b/>
                <w:bCs/>
                <w:iCs/>
                <w:color w:val="FFFFFF" w:themeColor="background1"/>
                <w:sz w:val="18"/>
                <w:szCs w:val="18"/>
              </w:rPr>
              <w:t>检测类型</w:t>
            </w:r>
          </w:p>
        </w:tc>
      </w:tr>
      <w:tr w:rsidR="00AA2B30" w14:paraId="14E1BF2A" w14:textId="77777777" w:rsidTr="00AA2B30">
        <w:trPr>
          <w:trHeight w:val="304"/>
          <w:jc w:val="center"/>
        </w:trPr>
        <w:tc>
          <w:tcPr>
            <w:tcW w:w="2168" w:type="dxa"/>
            <w:tcBorders>
              <w:bottom w:val="dashed" w:sz="4" w:space="0" w:color="BFBFBF" w:themeColor="background1" w:themeShade="BF"/>
              <w:right w:val="dashed" w:sz="4" w:space="0" w:color="BFBFBF" w:themeColor="background1" w:themeShade="BF"/>
            </w:tcBorders>
            <w:shd w:val="clear" w:color="auto" w:fill="auto"/>
            <w:vAlign w:val="center"/>
          </w:tcPr>
          <w:p w14:paraId="0F836AA6"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BRCA1</w:t>
            </w:r>
          </w:p>
        </w:tc>
        <w:tc>
          <w:tcPr>
            <w:tcW w:w="2189"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F9F0C6A"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NM_007294</w:t>
            </w:r>
          </w:p>
        </w:tc>
        <w:tc>
          <w:tcPr>
            <w:tcW w:w="3171" w:type="dxa"/>
            <w:vMerge w:val="restart"/>
            <w:tcBorders>
              <w:left w:val="dashed" w:sz="4" w:space="0" w:color="BFBFBF" w:themeColor="background1" w:themeShade="BF"/>
              <w:right w:val="dashed" w:sz="4" w:space="0" w:color="BFBFBF" w:themeColor="background1" w:themeShade="BF"/>
            </w:tcBorders>
            <w:shd w:val="clear" w:color="auto" w:fill="auto"/>
            <w:vAlign w:val="center"/>
          </w:tcPr>
          <w:p w14:paraId="53AC1B7E" w14:textId="77777777" w:rsidR="00AA2B30" w:rsidRDefault="00000000">
            <w:pPr>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编码区和外显子-内含子</w:t>
            </w:r>
            <w:proofErr w:type="gramStart"/>
            <w:r>
              <w:rPr>
                <w:rFonts w:ascii="思源黑体 CN Normal" w:eastAsia="思源黑体 CN Normal" w:hAnsi="思源黑体 CN Normal"/>
                <w:iCs/>
                <w:sz w:val="17"/>
                <w:szCs w:val="17"/>
              </w:rPr>
              <w:t>连接区</w:t>
            </w:r>
            <w:proofErr w:type="gramEnd"/>
          </w:p>
        </w:tc>
        <w:tc>
          <w:tcPr>
            <w:tcW w:w="2464" w:type="dxa"/>
            <w:vMerge w:val="restart"/>
            <w:tcBorders>
              <w:left w:val="dashed" w:sz="4" w:space="0" w:color="BFBFBF" w:themeColor="background1" w:themeShade="BF"/>
            </w:tcBorders>
            <w:shd w:val="clear" w:color="auto" w:fill="auto"/>
            <w:vAlign w:val="center"/>
          </w:tcPr>
          <w:p w14:paraId="0CA79A93" w14:textId="77777777" w:rsidR="00AA2B30" w:rsidRDefault="00000000">
            <w:pPr>
              <w:widowControl/>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点突变、插入缺失</w:t>
            </w:r>
          </w:p>
        </w:tc>
      </w:tr>
      <w:tr w:rsidR="00AA2B30" w14:paraId="10A4027B"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36F65DB"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3A353DB"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BD4D578" w14:textId="77777777" w:rsidR="00AA2B30" w:rsidRDefault="00AA2B30">
            <w:pPr>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F0E3F6C" w14:textId="77777777" w:rsidR="00AA2B30" w:rsidRDefault="00AA2B30">
            <w:pPr>
              <w:widowControl/>
              <w:jc w:val="center"/>
              <w:rPr>
                <w:rFonts w:ascii="思源黑体 CN Normal" w:eastAsia="思源黑体 CN Normal" w:hAnsi="思源黑体 CN Normal"/>
                <w:iCs/>
                <w:sz w:val="17"/>
                <w:szCs w:val="17"/>
              </w:rPr>
            </w:pPr>
          </w:p>
        </w:tc>
      </w:tr>
      <w:tr w:rsidR="00AA2B30" w14:paraId="67A41E23"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EFFE00D"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9435BD8"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NM_000044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8273087"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27D9AB0" w14:textId="77777777" w:rsidR="00AA2B30" w:rsidRDefault="00AA2B30">
            <w:pPr>
              <w:widowControl/>
              <w:jc w:val="center"/>
              <w:rPr>
                <w:rFonts w:ascii="思源黑体 CN Normal" w:eastAsia="思源黑体 CN Normal" w:hAnsi="思源黑体 CN Normal"/>
                <w:iCs/>
                <w:sz w:val="17"/>
                <w:szCs w:val="17"/>
              </w:rPr>
            </w:pPr>
          </w:p>
        </w:tc>
      </w:tr>
      <w:tr w:rsidR="00AA2B30" w14:paraId="300D0F44"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251A81"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ATM</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0768F06"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F598996"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9000002" w14:textId="77777777" w:rsidR="00AA2B30" w:rsidRDefault="00AA2B30">
            <w:pPr>
              <w:widowControl/>
              <w:jc w:val="center"/>
              <w:rPr>
                <w:rFonts w:ascii="思源黑体 CN Normal" w:eastAsia="思源黑体 CN Normal" w:hAnsi="思源黑体 CN Normal"/>
                <w:iCs/>
                <w:sz w:val="17"/>
                <w:szCs w:val="17"/>
              </w:rPr>
            </w:pPr>
          </w:p>
        </w:tc>
      </w:tr>
      <w:tr w:rsidR="00AA2B30" w14:paraId="173905CE"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00F6292" w14:textId="77777777" w:rsidR="00AA2B30"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ATR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9453DB9"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NM_001184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05DD560"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ACF8BF5" w14:textId="77777777" w:rsidR="00AA2B30" w:rsidRDefault="00AA2B30">
            <w:pPr>
              <w:widowControl/>
              <w:jc w:val="center"/>
              <w:rPr>
                <w:rFonts w:ascii="思源黑体 CN Normal" w:eastAsia="思源黑体 CN Normal" w:hAnsi="思源黑体 CN Normal"/>
                <w:iCs/>
                <w:sz w:val="17"/>
                <w:szCs w:val="17"/>
              </w:rPr>
            </w:pPr>
          </w:p>
        </w:tc>
      </w:tr>
      <w:tr w:rsidR="00AA2B30" w14:paraId="7DD448B0"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1A07479" w14:textId="77777777" w:rsidR="00AA2B30"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BARD1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3A1081F"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NM_000465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3C14FA6"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A197618" w14:textId="77777777" w:rsidR="00AA2B30" w:rsidRDefault="00AA2B30">
            <w:pPr>
              <w:widowControl/>
              <w:jc w:val="center"/>
              <w:rPr>
                <w:rFonts w:ascii="思源黑体 CN Normal" w:eastAsia="思源黑体 CN Normal" w:hAnsi="思源黑体 CN Normal"/>
                <w:iCs/>
                <w:sz w:val="17"/>
                <w:szCs w:val="17"/>
              </w:rPr>
            </w:pPr>
          </w:p>
        </w:tc>
      </w:tr>
      <w:tr w:rsidR="00AA2B30" w14:paraId="27A06C6B"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3F57D33"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BRIP1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BD0F1B6"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NM_032043</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9D580F9"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EC1B097" w14:textId="77777777" w:rsidR="00AA2B30" w:rsidRDefault="00AA2B30">
            <w:pPr>
              <w:widowControl/>
              <w:jc w:val="center"/>
              <w:rPr>
                <w:rFonts w:ascii="思源黑体 CN Normal" w:eastAsia="思源黑体 CN Normal" w:hAnsi="思源黑体 CN Normal"/>
                <w:iCs/>
                <w:sz w:val="17"/>
                <w:szCs w:val="17"/>
              </w:rPr>
            </w:pPr>
          </w:p>
        </w:tc>
      </w:tr>
      <w:tr w:rsidR="00AA2B30" w14:paraId="136576A5"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6C1D5C"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CDH1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EAF401E"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NM_004360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43B95BF"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CEC6180" w14:textId="77777777" w:rsidR="00AA2B30" w:rsidRDefault="00AA2B30">
            <w:pPr>
              <w:widowControl/>
              <w:jc w:val="center"/>
              <w:rPr>
                <w:rFonts w:ascii="思源黑体 CN Normal" w:eastAsia="思源黑体 CN Normal" w:hAnsi="思源黑体 CN Normal"/>
                <w:iCs/>
                <w:sz w:val="17"/>
                <w:szCs w:val="17"/>
              </w:rPr>
            </w:pPr>
          </w:p>
        </w:tc>
      </w:tr>
      <w:tr w:rsidR="00AA2B30" w14:paraId="06A3DA82"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6855742"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CDK12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471451C"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NM_016507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8751D9B"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FFDCCBA" w14:textId="77777777" w:rsidR="00AA2B30" w:rsidRDefault="00AA2B30">
            <w:pPr>
              <w:widowControl/>
              <w:jc w:val="center"/>
              <w:rPr>
                <w:rFonts w:ascii="思源黑体 CN Normal" w:eastAsia="思源黑体 CN Normal" w:hAnsi="思源黑体 CN Normal"/>
                <w:iCs/>
                <w:sz w:val="17"/>
                <w:szCs w:val="17"/>
              </w:rPr>
            </w:pPr>
          </w:p>
        </w:tc>
      </w:tr>
      <w:tr w:rsidR="00AA2B30" w14:paraId="454968DA"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7026605"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210C1E2"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NM_001274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7EABC71"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34BFD82" w14:textId="77777777" w:rsidR="00AA2B30" w:rsidRDefault="00AA2B30">
            <w:pPr>
              <w:widowControl/>
              <w:jc w:val="center"/>
              <w:rPr>
                <w:rFonts w:ascii="思源黑体 CN Normal" w:eastAsia="思源黑体 CN Normal" w:hAnsi="思源黑体 CN Normal"/>
                <w:iCs/>
                <w:sz w:val="17"/>
                <w:szCs w:val="17"/>
              </w:rPr>
            </w:pPr>
          </w:p>
        </w:tc>
      </w:tr>
      <w:tr w:rsidR="00AA2B30" w14:paraId="55A5D10F" w14:textId="77777777" w:rsidTr="00AA2B30">
        <w:trPr>
          <w:trHeight w:val="293"/>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C483A27"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9EBC487"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NM_007194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4DF717F"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B11D1AD" w14:textId="77777777" w:rsidR="00AA2B30" w:rsidRDefault="00AA2B30">
            <w:pPr>
              <w:widowControl/>
              <w:jc w:val="center"/>
              <w:rPr>
                <w:rFonts w:ascii="思源黑体 CN Normal" w:eastAsia="思源黑体 CN Normal" w:hAnsi="思源黑体 CN Normal"/>
                <w:iCs/>
                <w:sz w:val="17"/>
                <w:szCs w:val="17"/>
              </w:rPr>
            </w:pPr>
          </w:p>
        </w:tc>
      </w:tr>
      <w:tr w:rsidR="00AA2B30" w14:paraId="05EF0245"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55205EA"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ESR1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6B9B734"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NM_001122740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DB60D85"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C319A08" w14:textId="77777777" w:rsidR="00AA2B30" w:rsidRDefault="00AA2B30">
            <w:pPr>
              <w:widowControl/>
              <w:jc w:val="center"/>
              <w:rPr>
                <w:rFonts w:ascii="思源黑体 CN Normal" w:eastAsia="思源黑体 CN Normal" w:hAnsi="思源黑体 CN Normal"/>
                <w:iCs/>
                <w:sz w:val="17"/>
                <w:szCs w:val="17"/>
              </w:rPr>
            </w:pPr>
          </w:p>
        </w:tc>
      </w:tr>
      <w:tr w:rsidR="00AA2B30" w14:paraId="4E4D384D"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D36D0FB"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AFC04B2"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NM_000135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14D26DD"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7D8AC0C" w14:textId="77777777" w:rsidR="00AA2B30" w:rsidRDefault="00AA2B30">
            <w:pPr>
              <w:widowControl/>
              <w:jc w:val="center"/>
              <w:rPr>
                <w:rFonts w:ascii="思源黑体 CN Normal" w:eastAsia="思源黑体 CN Normal" w:hAnsi="思源黑体 CN Normal"/>
                <w:iCs/>
                <w:sz w:val="17"/>
                <w:szCs w:val="17"/>
              </w:rPr>
            </w:pPr>
          </w:p>
        </w:tc>
      </w:tr>
      <w:tr w:rsidR="00AA2B30" w14:paraId="2CA4DA5C"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375CA34"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8DAD367"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NM_018062</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DECFE31"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7E08D97" w14:textId="77777777" w:rsidR="00AA2B30" w:rsidRDefault="00AA2B30">
            <w:pPr>
              <w:widowControl/>
              <w:jc w:val="center"/>
              <w:rPr>
                <w:rFonts w:ascii="思源黑体 CN Normal" w:eastAsia="思源黑体 CN Normal" w:hAnsi="思源黑体 CN Normal"/>
                <w:iCs/>
                <w:sz w:val="17"/>
                <w:szCs w:val="17"/>
              </w:rPr>
            </w:pPr>
          </w:p>
        </w:tc>
      </w:tr>
      <w:tr w:rsidR="00AA2B30" w14:paraId="68E7E497"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B59C29A"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HDAC2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D8B7D37"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NM_001527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B4F76B3"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289BB6C" w14:textId="77777777" w:rsidR="00AA2B30" w:rsidRDefault="00AA2B30">
            <w:pPr>
              <w:widowControl/>
              <w:jc w:val="center"/>
              <w:rPr>
                <w:rFonts w:ascii="思源黑体 CN Normal" w:eastAsia="思源黑体 CN Normal" w:hAnsi="思源黑体 CN Normal"/>
                <w:iCs/>
                <w:sz w:val="17"/>
                <w:szCs w:val="17"/>
              </w:rPr>
            </w:pPr>
          </w:p>
        </w:tc>
      </w:tr>
      <w:tr w:rsidR="00AA2B30" w14:paraId="3E589EEC"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3396433"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HOXB13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BC5CF38"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NM_006361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EAB7741"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30ABF46" w14:textId="77777777" w:rsidR="00AA2B30" w:rsidRDefault="00AA2B30">
            <w:pPr>
              <w:widowControl/>
              <w:jc w:val="center"/>
              <w:rPr>
                <w:rFonts w:ascii="思源黑体 CN Normal" w:eastAsia="思源黑体 CN Normal" w:hAnsi="思源黑体 CN Normal"/>
                <w:iCs/>
                <w:sz w:val="17"/>
                <w:szCs w:val="17"/>
              </w:rPr>
            </w:pPr>
          </w:p>
        </w:tc>
      </w:tr>
      <w:tr w:rsidR="00AA2B30" w14:paraId="2463AE2F"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8D589F1"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MRE11A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319C3F5"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NM_005591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E7F6CEF"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9831259" w14:textId="77777777" w:rsidR="00AA2B30" w:rsidRDefault="00AA2B30">
            <w:pPr>
              <w:widowControl/>
              <w:jc w:val="center"/>
              <w:rPr>
                <w:rFonts w:ascii="思源黑体 CN Normal" w:eastAsia="思源黑体 CN Normal" w:hAnsi="思源黑体 CN Normal"/>
                <w:iCs/>
                <w:sz w:val="17"/>
                <w:szCs w:val="17"/>
              </w:rPr>
            </w:pPr>
          </w:p>
        </w:tc>
      </w:tr>
      <w:tr w:rsidR="00AA2B30" w14:paraId="4065CEB5"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F1E105A"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NBN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F6606EA"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NM_002485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8241E04"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CA06594" w14:textId="77777777" w:rsidR="00AA2B30" w:rsidRDefault="00AA2B30">
            <w:pPr>
              <w:widowControl/>
              <w:jc w:val="center"/>
              <w:rPr>
                <w:rFonts w:ascii="思源黑体 CN Normal" w:eastAsia="思源黑体 CN Normal" w:hAnsi="思源黑体 CN Normal"/>
                <w:iCs/>
                <w:sz w:val="17"/>
                <w:szCs w:val="17"/>
              </w:rPr>
            </w:pPr>
          </w:p>
        </w:tc>
      </w:tr>
      <w:tr w:rsidR="00AA2B30" w14:paraId="714AC9E6"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CB7DDD5"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PALB2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4C5F351"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NM_024675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9145A71"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CDE9019" w14:textId="77777777" w:rsidR="00AA2B30" w:rsidRDefault="00AA2B30">
            <w:pPr>
              <w:widowControl/>
              <w:jc w:val="center"/>
              <w:rPr>
                <w:rFonts w:ascii="思源黑体 CN Normal" w:eastAsia="思源黑体 CN Normal" w:hAnsi="思源黑体 CN Normal"/>
                <w:iCs/>
                <w:sz w:val="17"/>
                <w:szCs w:val="17"/>
              </w:rPr>
            </w:pPr>
          </w:p>
        </w:tc>
      </w:tr>
      <w:tr w:rsidR="00AA2B30" w14:paraId="69CAB438"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D306CF2"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PPP2R2A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5D06B70"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NM_002717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7B67444"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D97209B" w14:textId="77777777" w:rsidR="00AA2B30" w:rsidRDefault="00AA2B30">
            <w:pPr>
              <w:widowControl/>
              <w:jc w:val="center"/>
              <w:rPr>
                <w:rFonts w:ascii="思源黑体 CN Normal" w:eastAsia="思源黑体 CN Normal" w:hAnsi="思源黑体 CN Normal"/>
                <w:iCs/>
                <w:sz w:val="17"/>
                <w:szCs w:val="17"/>
              </w:rPr>
            </w:pPr>
          </w:p>
        </w:tc>
      </w:tr>
      <w:tr w:rsidR="00AA2B30" w14:paraId="0A8AE718"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070C759"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PTEN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19C769A"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NM_000314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A7EC08C"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BAD8317" w14:textId="77777777" w:rsidR="00AA2B30" w:rsidRDefault="00AA2B30">
            <w:pPr>
              <w:widowControl/>
              <w:jc w:val="center"/>
              <w:rPr>
                <w:rFonts w:ascii="思源黑体 CN Normal" w:eastAsia="思源黑体 CN Normal" w:hAnsi="思源黑体 CN Normal"/>
                <w:iCs/>
                <w:sz w:val="17"/>
                <w:szCs w:val="17"/>
              </w:rPr>
            </w:pPr>
          </w:p>
        </w:tc>
      </w:tr>
      <w:tr w:rsidR="00AA2B30" w14:paraId="718A996D"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DD0401D"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RAD51B</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9385B73"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NM_133509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219061F"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50CA7B5" w14:textId="77777777" w:rsidR="00AA2B30" w:rsidRDefault="00AA2B30">
            <w:pPr>
              <w:widowControl/>
              <w:jc w:val="center"/>
              <w:rPr>
                <w:rFonts w:ascii="思源黑体 CN Normal" w:eastAsia="思源黑体 CN Normal" w:hAnsi="思源黑体 CN Normal"/>
                <w:iCs/>
                <w:sz w:val="17"/>
                <w:szCs w:val="17"/>
              </w:rPr>
            </w:pPr>
          </w:p>
        </w:tc>
      </w:tr>
      <w:tr w:rsidR="00AA2B30" w14:paraId="10F69EA2"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D2CE028"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RAD51C</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DA05E95"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NM_058216</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C59644E"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C69C6A6" w14:textId="77777777" w:rsidR="00AA2B30" w:rsidRDefault="00AA2B30">
            <w:pPr>
              <w:widowControl/>
              <w:jc w:val="center"/>
              <w:rPr>
                <w:rFonts w:ascii="思源黑体 CN Normal" w:eastAsia="思源黑体 CN Normal" w:hAnsi="思源黑体 CN Normal"/>
                <w:iCs/>
                <w:sz w:val="17"/>
                <w:szCs w:val="17"/>
              </w:rPr>
            </w:pPr>
          </w:p>
        </w:tc>
      </w:tr>
      <w:tr w:rsidR="00AA2B30" w14:paraId="789B9A23"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0305589"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RAD51D</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94E5AD0"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NM_133629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DFEA293"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CAFA00A" w14:textId="77777777" w:rsidR="00AA2B30" w:rsidRDefault="00AA2B30">
            <w:pPr>
              <w:widowControl/>
              <w:jc w:val="center"/>
              <w:rPr>
                <w:rFonts w:ascii="思源黑体 CN Normal" w:eastAsia="思源黑体 CN Normal" w:hAnsi="思源黑体 CN Normal"/>
                <w:iCs/>
                <w:sz w:val="17"/>
                <w:szCs w:val="17"/>
              </w:rPr>
            </w:pPr>
          </w:p>
        </w:tc>
      </w:tr>
      <w:tr w:rsidR="00AA2B30" w14:paraId="53D560E1"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4753052"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RAD54L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CB7A28"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NM_001142548</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F1A0521"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443B076" w14:textId="77777777" w:rsidR="00AA2B30" w:rsidRDefault="00AA2B30">
            <w:pPr>
              <w:widowControl/>
              <w:jc w:val="center"/>
              <w:rPr>
                <w:rFonts w:ascii="思源黑体 CN Normal" w:eastAsia="思源黑体 CN Normal" w:hAnsi="思源黑体 CN Normal"/>
                <w:iCs/>
                <w:sz w:val="17"/>
                <w:szCs w:val="17"/>
              </w:rPr>
            </w:pPr>
          </w:p>
        </w:tc>
      </w:tr>
      <w:tr w:rsidR="00AA2B30" w14:paraId="4FA08452"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BF2728D"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STK11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F216AC1"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NM_000455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0095EA8"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2812621" w14:textId="77777777" w:rsidR="00AA2B30" w:rsidRDefault="00AA2B30">
            <w:pPr>
              <w:widowControl/>
              <w:jc w:val="center"/>
              <w:rPr>
                <w:rFonts w:ascii="思源黑体 CN Normal" w:eastAsia="思源黑体 CN Normal" w:hAnsi="思源黑体 CN Normal"/>
                <w:iCs/>
                <w:sz w:val="17"/>
                <w:szCs w:val="17"/>
              </w:rPr>
            </w:pPr>
          </w:p>
        </w:tc>
      </w:tr>
      <w:tr w:rsidR="00AA2B30" w14:paraId="3D750C1F"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C0130CD"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TP53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4BA21B5"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NM_000546</w:t>
            </w:r>
          </w:p>
        </w:tc>
        <w:tc>
          <w:tcPr>
            <w:tcW w:w="3171" w:type="dxa"/>
            <w:vMerge/>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3ABF28C"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684BDE0" w14:textId="77777777" w:rsidR="00AA2B30" w:rsidRDefault="00AA2B30">
            <w:pPr>
              <w:widowControl/>
              <w:jc w:val="center"/>
              <w:rPr>
                <w:rFonts w:ascii="思源黑体 CN Normal" w:eastAsia="思源黑体 CN Normal" w:hAnsi="思源黑体 CN Normal"/>
                <w:iCs/>
                <w:sz w:val="17"/>
                <w:szCs w:val="17"/>
              </w:rPr>
            </w:pPr>
          </w:p>
        </w:tc>
      </w:tr>
      <w:tr w:rsidR="00AA2B30" w14:paraId="66D5D606" w14:textId="77777777" w:rsidTr="00AA2B30">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E5EE19E" w14:textId="77777777" w:rsidR="00AA2B30"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BRAF</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9025ADE" w14:textId="77777777" w:rsidR="00AA2B30"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NM_004333</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A64C2C6" w14:textId="77777777" w:rsidR="00AA2B30"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18号外显子热点区域</w:t>
            </w:r>
          </w:p>
        </w:tc>
        <w:tc>
          <w:tcPr>
            <w:tcW w:w="2464" w:type="dxa"/>
            <w:vMerge/>
            <w:tcBorders>
              <w:left w:val="dashed" w:sz="4" w:space="0" w:color="BFBFBF" w:themeColor="background1" w:themeShade="BF"/>
            </w:tcBorders>
            <w:shd w:val="clear" w:color="auto" w:fill="auto"/>
            <w:vAlign w:val="center"/>
          </w:tcPr>
          <w:p w14:paraId="669114BF" w14:textId="77777777" w:rsidR="00AA2B30" w:rsidRDefault="00AA2B30">
            <w:pPr>
              <w:widowControl/>
              <w:spacing w:line="360" w:lineRule="exact"/>
              <w:jc w:val="center"/>
              <w:rPr>
                <w:rFonts w:ascii="思源黑体 CN Normal" w:eastAsia="思源黑体 CN Normal" w:hAnsi="思源黑体 CN Normal"/>
                <w:iCs/>
                <w:sz w:val="17"/>
                <w:szCs w:val="17"/>
              </w:rPr>
            </w:pPr>
          </w:p>
        </w:tc>
      </w:tr>
      <w:tr w:rsidR="00AA2B30" w14:paraId="7BD73DBA" w14:textId="77777777" w:rsidTr="00AA2B30">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480A0F0" w14:textId="77777777" w:rsidR="00AA2B30"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ERBB2</w:t>
            </w:r>
            <w:r>
              <w:rPr>
                <w:rFonts w:ascii="思源黑体 CN Normal" w:eastAsia="思源黑体 CN Normal" w:hAnsi="思源黑体 CN Normal" w:hint="eastAsia"/>
                <w:sz w:val="17"/>
                <w:szCs w:val="17"/>
              </w:rPr>
              <w:t>（</w:t>
            </w:r>
            <w:r>
              <w:rPr>
                <w:rFonts w:ascii="思源黑体 CN Normal" w:eastAsia="思源黑体 CN Normal" w:hAnsi="思源黑体 CN Normal"/>
                <w:i/>
                <w:iCs/>
                <w:sz w:val="17"/>
                <w:szCs w:val="17"/>
              </w:rPr>
              <w:t>HER2</w:t>
            </w:r>
            <w:r>
              <w:rPr>
                <w:rFonts w:ascii="思源黑体 CN Normal" w:eastAsia="思源黑体 CN Normal" w:hAnsi="思源黑体 CN Normal" w:hint="eastAsia"/>
                <w:sz w:val="17"/>
                <w:szCs w:val="17"/>
              </w:rPr>
              <w:t>）</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5AADB39" w14:textId="77777777" w:rsidR="00AA2B30"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NM_004448</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6A8F0D9" w14:textId="77777777" w:rsidR="00AA2B30"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9</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16~21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27号外显子热点区域</w:t>
            </w:r>
          </w:p>
        </w:tc>
        <w:tc>
          <w:tcPr>
            <w:tcW w:w="2464" w:type="dxa"/>
            <w:vMerge/>
            <w:tcBorders>
              <w:left w:val="dashed" w:sz="4" w:space="0" w:color="BFBFBF" w:themeColor="background1" w:themeShade="BF"/>
            </w:tcBorders>
            <w:shd w:val="clear" w:color="auto" w:fill="auto"/>
            <w:vAlign w:val="center"/>
          </w:tcPr>
          <w:p w14:paraId="5A2C9830" w14:textId="77777777" w:rsidR="00AA2B30" w:rsidRDefault="00AA2B30">
            <w:pPr>
              <w:widowControl/>
              <w:spacing w:line="360" w:lineRule="exact"/>
              <w:jc w:val="center"/>
              <w:rPr>
                <w:rFonts w:ascii="思源黑体 CN Normal" w:eastAsia="思源黑体 CN Normal" w:hAnsi="思源黑体 CN Normal"/>
                <w:iCs/>
                <w:sz w:val="17"/>
                <w:szCs w:val="17"/>
              </w:rPr>
            </w:pPr>
          </w:p>
        </w:tc>
      </w:tr>
      <w:tr w:rsidR="00AA2B30" w14:paraId="6CC00AA8" w14:textId="77777777" w:rsidTr="00AA2B30">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B68160A" w14:textId="77777777" w:rsidR="00AA2B30"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KRAS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3222EB6" w14:textId="77777777" w:rsidR="00AA2B30"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NM_033360</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166D4FB" w14:textId="77777777" w:rsidR="00AA2B30"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21058B5C" w14:textId="77777777" w:rsidR="00AA2B30" w:rsidRDefault="00AA2B30">
            <w:pPr>
              <w:widowControl/>
              <w:spacing w:line="360" w:lineRule="exact"/>
              <w:jc w:val="center"/>
              <w:rPr>
                <w:rFonts w:ascii="思源黑体 CN Normal" w:eastAsia="思源黑体 CN Normal" w:hAnsi="思源黑体 CN Normal"/>
                <w:iCs/>
                <w:sz w:val="17"/>
                <w:szCs w:val="17"/>
              </w:rPr>
            </w:pPr>
          </w:p>
        </w:tc>
      </w:tr>
      <w:tr w:rsidR="00AA2B30" w14:paraId="5E66DDB4" w14:textId="77777777" w:rsidTr="00AA2B30">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65BEC0" w14:textId="77777777" w:rsidR="00AA2B30"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NRAS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0539EFF" w14:textId="77777777" w:rsidR="00AA2B30"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NM_002524</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3076EE8" w14:textId="77777777" w:rsidR="00AA2B30"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2F36A50E" w14:textId="77777777" w:rsidR="00AA2B30" w:rsidRDefault="00AA2B30">
            <w:pPr>
              <w:widowControl/>
              <w:spacing w:line="360" w:lineRule="exact"/>
              <w:jc w:val="center"/>
              <w:rPr>
                <w:rFonts w:ascii="思源黑体 CN Normal" w:eastAsia="思源黑体 CN Normal" w:hAnsi="思源黑体 CN Normal"/>
                <w:iCs/>
                <w:sz w:val="17"/>
                <w:szCs w:val="17"/>
              </w:rPr>
            </w:pPr>
          </w:p>
        </w:tc>
      </w:tr>
      <w:tr w:rsidR="00AA2B30" w14:paraId="70ED522D" w14:textId="77777777" w:rsidTr="00AA2B30">
        <w:trPr>
          <w:trHeight w:val="349"/>
          <w:jc w:val="center"/>
        </w:trPr>
        <w:tc>
          <w:tcPr>
            <w:tcW w:w="2168" w:type="dxa"/>
            <w:tcBorders>
              <w:top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2B543781" w14:textId="77777777" w:rsidR="00AA2B30"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PIK3CA</w:t>
            </w:r>
          </w:p>
        </w:tc>
        <w:tc>
          <w:tcPr>
            <w:tcW w:w="2189"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58E22608" w14:textId="77777777" w:rsidR="00AA2B30"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NM_006218</w:t>
            </w:r>
          </w:p>
        </w:tc>
        <w:tc>
          <w:tcPr>
            <w:tcW w:w="3171"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76D9D665" w14:textId="77777777" w:rsidR="00AA2B30"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6</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10</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14</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21号外显子热点区域</w:t>
            </w:r>
          </w:p>
        </w:tc>
        <w:tc>
          <w:tcPr>
            <w:tcW w:w="2464" w:type="dxa"/>
            <w:vMerge/>
            <w:tcBorders>
              <w:left w:val="dashed" w:sz="4" w:space="0" w:color="BFBFBF" w:themeColor="background1" w:themeShade="BF"/>
              <w:bottom w:val="single" w:sz="4" w:space="0" w:color="1E7648"/>
            </w:tcBorders>
            <w:shd w:val="clear" w:color="auto" w:fill="auto"/>
            <w:vAlign w:val="center"/>
          </w:tcPr>
          <w:p w14:paraId="1E02EA90" w14:textId="77777777" w:rsidR="00AA2B30" w:rsidRDefault="00AA2B30">
            <w:pPr>
              <w:widowControl/>
              <w:spacing w:line="360" w:lineRule="exact"/>
              <w:jc w:val="center"/>
              <w:rPr>
                <w:rFonts w:ascii="思源黑体 CN Normal" w:eastAsia="思源黑体 CN Normal" w:hAnsi="思源黑体 CN Normal"/>
                <w:iCs/>
                <w:sz w:val="17"/>
                <w:szCs w:val="17"/>
              </w:rPr>
            </w:pPr>
          </w:p>
        </w:tc>
      </w:tr>
    </w:tbl>
    <w:p w14:paraId="5B768D92" w14:textId="77777777" w:rsidR="00AA2B30" w:rsidRDefault="00000000">
      <w:pPr>
        <w:spacing w:line="380" w:lineRule="exact"/>
        <w:rPr>
          <w:rFonts w:ascii="思源黑体 CN Normal" w:eastAsia="思源黑体 CN Normal" w:hAnsi="思源黑体 CN Normal"/>
          <w:sz w:val="18"/>
          <w:szCs w:val="18"/>
        </w:rPr>
      </w:pPr>
      <w:r>
        <w:rPr>
          <w:rFonts w:ascii="思源黑体 CN Normal" w:eastAsia="思源黑体 CN Normal" w:hAnsi="思源黑体 CN Normal"/>
          <w:sz w:val="18"/>
          <w:szCs w:val="18"/>
        </w:rPr>
        <w:t>以下基因外显子中部分区段由于覆盖</w:t>
      </w:r>
      <w:proofErr w:type="gramStart"/>
      <w:r>
        <w:rPr>
          <w:rFonts w:ascii="思源黑体 CN Normal" w:eastAsia="思源黑体 CN Normal" w:hAnsi="思源黑体 CN Normal"/>
          <w:sz w:val="18"/>
          <w:szCs w:val="18"/>
        </w:rPr>
        <w:t>度原因</w:t>
      </w:r>
      <w:proofErr w:type="gramEnd"/>
      <w:r>
        <w:rPr>
          <w:rFonts w:ascii="思源黑体 CN Normal" w:eastAsia="思源黑体 CN Normal" w:hAnsi="思源黑体 CN Normal"/>
          <w:sz w:val="18"/>
          <w:szCs w:val="18"/>
        </w:rPr>
        <w:t>不包含在检测范围中：</w:t>
      </w:r>
      <w:r>
        <w:rPr>
          <w:rFonts w:ascii="思源黑体 CN Normal" w:eastAsia="思源黑体 CN Normal" w:hAnsi="思源黑体 CN Normal" w:hint="eastAsia"/>
          <w:i/>
          <w:iCs/>
          <w:sz w:val="18"/>
          <w:szCs w:val="18"/>
        </w:rPr>
        <w:t>AR</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i/>
          <w:iCs/>
          <w:sz w:val="18"/>
          <w:szCs w:val="18"/>
        </w:rPr>
        <w:t>CDK12</w:t>
      </w:r>
      <w:r>
        <w:rPr>
          <w:rFonts w:ascii="思源黑体 CN Normal" w:eastAsia="思源黑体 CN Normal" w:hAnsi="思源黑体 CN Normal" w:hint="eastAsia"/>
          <w:sz w:val="18"/>
          <w:szCs w:val="18"/>
        </w:rPr>
        <w:t xml:space="preserve"> e</w:t>
      </w:r>
      <w:r>
        <w:rPr>
          <w:rFonts w:ascii="思源黑体 CN Normal" w:eastAsia="思源黑体 CN Normal" w:hAnsi="思源黑体 CN Normal"/>
          <w:sz w:val="18"/>
          <w:szCs w:val="18"/>
        </w:rPr>
        <w:t>xon2、exon14；</w:t>
      </w:r>
      <w:r>
        <w:rPr>
          <w:rFonts w:ascii="思源黑体 CN Normal" w:eastAsia="思源黑体 CN Normal" w:hAnsi="思源黑体 CN Normal" w:hint="eastAsia"/>
          <w:i/>
          <w:iCs/>
          <w:sz w:val="18"/>
          <w:szCs w:val="18"/>
        </w:rPr>
        <w:t>ESR</w:t>
      </w:r>
      <w:r>
        <w:rPr>
          <w:rFonts w:ascii="思源黑体 CN Normal" w:eastAsia="思源黑体 CN Normal" w:hAnsi="思源黑体 CN Normal"/>
          <w:i/>
          <w:iCs/>
          <w:sz w:val="18"/>
          <w:szCs w:val="18"/>
        </w:rPr>
        <w:t>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2</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PPP</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R</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A</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RAD</w:t>
      </w:r>
      <w:r>
        <w:rPr>
          <w:rFonts w:ascii="思源黑体 CN Normal" w:eastAsia="思源黑体 CN Normal" w:hAnsi="思源黑体 CN Normal"/>
          <w:i/>
          <w:iCs/>
          <w:sz w:val="18"/>
          <w:szCs w:val="18"/>
        </w:rPr>
        <w:t>51</w:t>
      </w:r>
      <w:r>
        <w:rPr>
          <w:rFonts w:ascii="思源黑体 CN Normal" w:eastAsia="思源黑体 CN Normal" w:hAnsi="思源黑体 CN Normal" w:hint="eastAsia"/>
          <w:i/>
          <w:iCs/>
          <w:sz w:val="18"/>
          <w:szCs w:val="18"/>
        </w:rPr>
        <w:t>B</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5</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STK</w:t>
      </w:r>
      <w:r>
        <w:rPr>
          <w:rFonts w:ascii="思源黑体 CN Normal" w:eastAsia="思源黑体 CN Normal" w:hAnsi="思源黑体 CN Normal"/>
          <w:i/>
          <w:iCs/>
          <w:sz w:val="18"/>
          <w:szCs w:val="18"/>
        </w:rPr>
        <w:t>11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3</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TP</w:t>
      </w:r>
      <w:r>
        <w:rPr>
          <w:rFonts w:ascii="思源黑体 CN Normal" w:eastAsia="思源黑体 CN Normal" w:hAnsi="思源黑体 CN Normal"/>
          <w:i/>
          <w:iCs/>
          <w:sz w:val="18"/>
          <w:szCs w:val="18"/>
        </w:rPr>
        <w:t>53</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4。</w:t>
      </w:r>
    </w:p>
    <w:p w14:paraId="6E21F261" w14:textId="77777777" w:rsidR="00AA2B30" w:rsidRDefault="00000000">
      <w:pPr>
        <w:widowControl/>
        <w:jc w:val="left"/>
        <w:rPr>
          <w:rFonts w:ascii="思源黑体 CN Bold" w:eastAsia="思源黑体 CN Bold" w:hAnsi="思源黑体 CN Bold"/>
          <w:b/>
          <w:bCs/>
          <w:color w:val="D45704"/>
          <w:sz w:val="18"/>
          <w:szCs w:val="18"/>
        </w:rPr>
      </w:pPr>
      <w:r>
        <w:rPr>
          <w:rFonts w:ascii="思源黑体 CN Bold" w:eastAsia="思源黑体 CN Bold" w:hAnsi="思源黑体 CN Bold"/>
          <w:b/>
          <w:bCs/>
          <w:color w:val="D45704"/>
          <w:sz w:val="18"/>
          <w:szCs w:val="18"/>
        </w:rPr>
        <w:br w:type="page"/>
      </w:r>
    </w:p>
    <w:p w14:paraId="275C5300" w14:textId="77777777" w:rsidR="00AA2B30"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lastRenderedPageBreak/>
        <w:t>附录</w:t>
      </w:r>
      <w:r>
        <w:rPr>
          <w:rFonts w:ascii="思源黑体 CN Bold" w:eastAsia="思源黑体 CN Bold" w:hAnsi="思源黑体 CN Bold"/>
          <w:b/>
          <w:bCs/>
          <w:color w:val="D45704"/>
          <w:szCs w:val="21"/>
        </w:rPr>
        <w:t xml:space="preserve">2 </w:t>
      </w:r>
      <w:r>
        <w:rPr>
          <w:rFonts w:ascii="思源黑体 CN Bold" w:eastAsia="思源黑体 CN Bold" w:hAnsi="思源黑体 CN Bold" w:hint="eastAsia"/>
          <w:b/>
          <w:bCs/>
          <w:color w:val="D45704"/>
          <w:szCs w:val="21"/>
        </w:rPr>
        <w:t>项目背景介绍</w:t>
      </w:r>
    </w:p>
    <w:p w14:paraId="1BE8DFE0" w14:textId="77777777" w:rsidR="00AA2B30"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t>1.</w:t>
      </w:r>
      <w:r>
        <w:rPr>
          <w:rFonts w:ascii="思源黑体 CN Bold" w:eastAsia="思源黑体 CN Bold" w:hAnsi="思源黑体 CN Bold" w:cs="思源黑体 CN Normal"/>
          <w:b/>
          <w:sz w:val="18"/>
          <w:szCs w:val="18"/>
        </w:rPr>
        <w:t xml:space="preserve"> </w:t>
      </w:r>
      <w:r>
        <w:rPr>
          <w:rFonts w:ascii="思源黑体 CN Bold" w:eastAsia="思源黑体 CN Bold" w:hAnsi="思源黑体 CN Bold" w:cs="思源黑体 CN Normal" w:hint="eastAsia"/>
          <w:b/>
          <w:sz w:val="18"/>
          <w:szCs w:val="18"/>
        </w:rPr>
        <w:t>同源重组缺陷</w:t>
      </w:r>
    </w:p>
    <w:p w14:paraId="4FE142AE" w14:textId="77777777" w:rsidR="00AA2B30" w:rsidRDefault="00000000">
      <w:pPr>
        <w:spacing w:line="380" w:lineRule="exact"/>
        <w:ind w:firstLine="420"/>
        <w:rPr>
          <w:rFonts w:ascii="思源黑体 CN Normal" w:eastAsia="思源黑体 CN Normal" w:hAnsi="思源黑体 CN Normal" w:cs="思源黑体 CN Light"/>
          <w:sz w:val="18"/>
          <w:szCs w:val="18"/>
        </w:rPr>
      </w:pPr>
      <w:bookmarkStart w:id="12" w:name="_Hlk110880047"/>
      <w:r>
        <w:rPr>
          <w:rFonts w:ascii="思源黑体 CN Normal" w:eastAsia="思源黑体 CN Normal" w:hAnsi="思源黑体 CN Normal" w:cs="思源黑体 CN Light" w:hint="eastAsia"/>
          <w:sz w:val="18"/>
          <w:szCs w:val="18"/>
        </w:rPr>
        <w:t>同源重组修复（Homologous Recombination Repair，HRR）是DNA双链断裂（</w:t>
      </w:r>
      <w:r>
        <w:rPr>
          <w:rFonts w:ascii="思源黑体 CN Normal" w:eastAsia="思源黑体 CN Normal" w:hAnsi="思源黑体 CN Normal" w:cs="思源黑体 CN Light"/>
          <w:sz w:val="18"/>
          <w:szCs w:val="18"/>
        </w:rPr>
        <w:t>D</w:t>
      </w:r>
      <w:r>
        <w:rPr>
          <w:rFonts w:ascii="思源黑体 CN Normal" w:eastAsia="思源黑体 CN Normal" w:hAnsi="思源黑体 CN Normal" w:cs="思源黑体 CN Light" w:hint="eastAsia"/>
          <w:sz w:val="18"/>
          <w:szCs w:val="18"/>
        </w:rPr>
        <w:t>ouble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B</w:t>
      </w:r>
      <w:r>
        <w:rPr>
          <w:rFonts w:ascii="思源黑体 CN Normal" w:eastAsia="思源黑体 CN Normal" w:hAnsi="思源黑体 CN Normal" w:cs="思源黑体 CN Light" w:hint="eastAsia"/>
          <w:sz w:val="18"/>
          <w:szCs w:val="18"/>
        </w:rPr>
        <w:t>reak，DSB）的首选修复方式。指在有丝分裂或减数分裂的DNA复制期发生DNA双链断裂（</w:t>
      </w:r>
      <w:r>
        <w:rPr>
          <w:rFonts w:ascii="思源黑体 CN Normal" w:eastAsia="思源黑体 CN Normal" w:hAnsi="思源黑体 CN Normal" w:cs="思源黑体 CN Light"/>
          <w:sz w:val="18"/>
          <w:szCs w:val="18"/>
        </w:rPr>
        <w:t>DNA Double-Strand Breaks</w:t>
      </w:r>
      <w:r>
        <w:rPr>
          <w:rFonts w:ascii="思源黑体 CN Normal" w:eastAsia="思源黑体 CN Normal" w:hAnsi="思源黑体 CN Normal" w:cs="思源黑体 CN Light" w:hint="eastAsia"/>
          <w:sz w:val="18"/>
          <w:szCs w:val="18"/>
        </w:rPr>
        <w:t>，DSB）时，断裂的DNA以其未发生断裂的姐妹染色单体或与其具有同源序列的染色体作为模板，激活一系列蛋白分子进行的一种无错误修复方式，只发生在细胞周期的DNA复制期和DNA合成后期。同源重组修复具有修复DSBs、挽救复制叉及实现减数分裂染色体交叉互换等功能。同源重组修复过程可大致分为3个步骤：DNA损伤位点剪切、3</w:t>
      </w:r>
      <w:proofErr w:type="gramStart"/>
      <w:r>
        <w:rPr>
          <w:rFonts w:ascii="思源黑体 CN Normal" w:eastAsia="思源黑体 CN Normal" w:hAnsi="思源黑体 CN Normal" w:cs="思源黑体 CN Light" w:hint="eastAsia"/>
          <w:sz w:val="18"/>
          <w:szCs w:val="18"/>
        </w:rPr>
        <w:t>’</w:t>
      </w:r>
      <w:proofErr w:type="gramEnd"/>
      <w:r>
        <w:rPr>
          <w:rFonts w:ascii="思源黑体 CN Normal" w:eastAsia="思源黑体 CN Normal" w:hAnsi="思源黑体 CN Normal" w:cs="思源黑体 CN Light" w:hint="eastAsia"/>
          <w:sz w:val="18"/>
          <w:szCs w:val="18"/>
        </w:rPr>
        <w:t>末端单链入侵、Holliday连接体的形成和解离</w:t>
      </w:r>
      <w:bookmarkEnd w:id="12"/>
      <w:r>
        <w:rPr>
          <w:rFonts w:ascii="思源黑体 CN Normal" w:eastAsia="思源黑体 CN Normal" w:hAnsi="思源黑体 CN Normal" w:cs="思源黑体 CN Light" w:hint="eastAsia"/>
          <w:sz w:val="18"/>
          <w:szCs w:val="18"/>
        </w:rPr>
        <w:t>。</w:t>
      </w:r>
    </w:p>
    <w:p w14:paraId="0FC7F0CB" w14:textId="77777777" w:rsidR="00AA2B30" w:rsidRDefault="00000000">
      <w:pPr>
        <w:spacing w:line="380" w:lineRule="exact"/>
        <w:ind w:firstLine="420"/>
        <w:rPr>
          <w:rFonts w:ascii="思源黑体 CN Normal" w:eastAsia="思源黑体 CN Normal" w:hAnsi="思源黑体 CN Normal" w:cs="思源黑体 CN Light"/>
          <w:sz w:val="18"/>
          <w:szCs w:val="18"/>
        </w:rPr>
      </w:pPr>
      <w:bookmarkStart w:id="13" w:name="_Hlk110880056"/>
      <w:r>
        <w:rPr>
          <w:rFonts w:ascii="思源黑体 CN Normal" w:eastAsia="思源黑体 CN Normal" w:hAnsi="思源黑体 CN Normal" w:cs="思源黑体 CN Light" w:hint="eastAsia"/>
          <w:sz w:val="18"/>
          <w:szCs w:val="18"/>
        </w:rPr>
        <w:t>同源重组缺陷（</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R</w:t>
      </w:r>
      <w:r>
        <w:rPr>
          <w:rFonts w:ascii="思源黑体 CN Normal" w:eastAsia="思源黑体 CN Normal" w:hAnsi="思源黑体 CN Normal" w:cs="思源黑体 CN Light" w:hint="eastAsia"/>
          <w:sz w:val="18"/>
          <w:szCs w:val="18"/>
        </w:rPr>
        <w:t>ecombination</w:t>
      </w:r>
      <w:r>
        <w:rPr>
          <w:rFonts w:ascii="思源黑体 CN Normal" w:eastAsia="思源黑体 CN Normal" w:hAnsi="思源黑体 CN Normal" w:cs="思源黑体 CN Light"/>
          <w:sz w:val="18"/>
          <w:szCs w:val="18"/>
        </w:rPr>
        <w:t xml:space="preserve"> D</w:t>
      </w:r>
      <w:r>
        <w:rPr>
          <w:rFonts w:ascii="思源黑体 CN Normal" w:eastAsia="思源黑体 CN Normal" w:hAnsi="思源黑体 CN Normal" w:cs="思源黑体 CN Light" w:hint="eastAsia"/>
          <w:sz w:val="18"/>
          <w:szCs w:val="18"/>
        </w:rPr>
        <w:t>eficiency，HRD）通常指细胞水平上的HRR功能障碍状态，可由HRR相关基因胚系突变或体细胞突变以及表观遗传失活等诸多因素导致。当HRD存在时，DSB会过度依赖非同源末端连接（</w:t>
      </w:r>
      <w:r>
        <w:rPr>
          <w:rFonts w:ascii="思源黑体 CN Normal" w:eastAsia="思源黑体 CN Normal" w:hAnsi="思源黑体 CN Normal" w:cs="思源黑体 CN Light"/>
          <w:sz w:val="18"/>
          <w:szCs w:val="18"/>
        </w:rPr>
        <w:t>N</w:t>
      </w:r>
      <w:r>
        <w:rPr>
          <w:rFonts w:ascii="思源黑体 CN Normal" w:eastAsia="思源黑体 CN Normal" w:hAnsi="思源黑体 CN Normal" w:cs="思源黑体 CN Light" w:hint="eastAsia"/>
          <w:sz w:val="18"/>
          <w:szCs w:val="18"/>
        </w:rPr>
        <w:t>on-</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oining，NEHJ）、微同源末端连接（</w:t>
      </w:r>
      <w:r>
        <w:rPr>
          <w:rFonts w:ascii="思源黑体 CN Normal" w:eastAsia="思源黑体 CN Normal" w:hAnsi="思源黑体 CN Normal" w:cs="思源黑体 CN Light"/>
          <w:sz w:val="18"/>
          <w:szCs w:val="18"/>
        </w:rPr>
        <w:t>M</w:t>
      </w:r>
      <w:r>
        <w:rPr>
          <w:rFonts w:ascii="思源黑体 CN Normal" w:eastAsia="思源黑体 CN Normal" w:hAnsi="思源黑体 CN Normal" w:cs="思源黑体 CN Light" w:hint="eastAsia"/>
          <w:sz w:val="18"/>
          <w:szCs w:val="18"/>
        </w:rPr>
        <w:t>icrohomology</w:t>
      </w:r>
      <w:r>
        <w:rPr>
          <w:rFonts w:ascii="思源黑体 CN Normal" w:eastAsia="思源黑体 CN Normal" w:hAnsi="思源黑体 CN Normal" w:cs="思源黑体 CN Light"/>
          <w:sz w:val="18"/>
          <w:szCs w:val="18"/>
        </w:rPr>
        <w:t xml:space="preserve"> M</w:t>
      </w:r>
      <w:r>
        <w:rPr>
          <w:rFonts w:ascii="思源黑体 CN Normal" w:eastAsia="思源黑体 CN Normal" w:hAnsi="思源黑体 CN Normal" w:cs="思源黑体 CN Light" w:hint="eastAsia"/>
          <w:sz w:val="18"/>
          <w:szCs w:val="18"/>
        </w:rPr>
        <w:t>ediated</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oining，NMEJ）和单链退火途径（</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ingle-</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nnealing，SSA）等低保真、高易错的替代性DNA损伤修复途径，从而极可能造成核酸序列的插入/缺失、拷贝数异常，并引起染色体交联，造成基因组和染色体不稳定。HRD常存在于多种恶性肿瘤中，其中在卵巢癌、乳腺癌、胰腺导管癌、前列腺癌等肿瘤中尤其突出。HRD会产生特定的、可量化的、稳定的基因组改变，其中包含可被鉴别的基因突变、插入/缺失模式，以及染色体结构异常、基因拷贝数变异等。HRD临床检测所描述的肿瘤基因组特定改变，也被称为“基因组癫痕”。目前，通过建立基于基因组特征分析的评估体系来预测肿瘤HRD状态及其程度，已有杂合性缺失（</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oss</w:t>
      </w:r>
      <w:r>
        <w:rPr>
          <w:rFonts w:ascii="思源黑体 CN Normal" w:eastAsia="思源黑体 CN Normal" w:hAnsi="思源黑体 CN Normal" w:cs="思源黑体 CN Light"/>
          <w:sz w:val="18"/>
          <w:szCs w:val="18"/>
        </w:rPr>
        <w:t xml:space="preserve"> </w:t>
      </w:r>
      <w:r>
        <w:rPr>
          <w:rFonts w:ascii="思源黑体 CN Normal" w:eastAsia="思源黑体 CN Normal" w:hAnsi="思源黑体 CN Normal" w:cs="思源黑体 CN Light" w:hint="eastAsia"/>
          <w:sz w:val="18"/>
          <w:szCs w:val="18"/>
        </w:rPr>
        <w:t>of</w:t>
      </w:r>
      <w:r>
        <w:rPr>
          <w:rFonts w:ascii="思源黑体 CN Normal" w:eastAsia="思源黑体 CN Normal" w:hAnsi="思源黑体 CN Normal" w:cs="思源黑体 CN Light"/>
          <w:sz w:val="18"/>
          <w:szCs w:val="18"/>
        </w:rPr>
        <w:t xml:space="preserve"> H</w:t>
      </w:r>
      <w:r>
        <w:rPr>
          <w:rFonts w:ascii="思源黑体 CN Normal" w:eastAsia="思源黑体 CN Normal" w:hAnsi="思源黑体 CN Normal" w:cs="思源黑体 CN Light" w:hint="eastAsia"/>
          <w:sz w:val="18"/>
          <w:szCs w:val="18"/>
        </w:rPr>
        <w:t>eterozygosity，LOH）、端粒等位基因不平衡（</w:t>
      </w:r>
      <w:r>
        <w:rPr>
          <w:rFonts w:ascii="思源黑体 CN Normal" w:eastAsia="思源黑体 CN Normal" w:hAnsi="思源黑体 CN Normal" w:cs="思源黑体 CN Light"/>
          <w:sz w:val="18"/>
          <w:szCs w:val="18"/>
        </w:rPr>
        <w:t>T</w:t>
      </w:r>
      <w:r>
        <w:rPr>
          <w:rFonts w:ascii="思源黑体 CN Normal" w:eastAsia="思源黑体 CN Normal" w:hAnsi="思源黑体 CN Normal" w:cs="思源黑体 CN Light" w:hint="eastAsia"/>
          <w:sz w:val="18"/>
          <w:szCs w:val="18"/>
        </w:rPr>
        <w:t>elomeric</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llelic</w:t>
      </w:r>
      <w:r>
        <w:rPr>
          <w:rFonts w:ascii="思源黑体 CN Normal" w:eastAsia="思源黑体 CN Normal" w:hAnsi="思源黑体 CN Normal" w:cs="思源黑体 CN Light"/>
          <w:sz w:val="18"/>
          <w:szCs w:val="18"/>
        </w:rPr>
        <w:t xml:space="preserve"> I</w:t>
      </w:r>
      <w:r>
        <w:rPr>
          <w:rFonts w:ascii="思源黑体 CN Normal" w:eastAsia="思源黑体 CN Normal" w:hAnsi="思源黑体 CN Normal" w:cs="思源黑体 CN Light" w:hint="eastAsia"/>
          <w:sz w:val="18"/>
          <w:szCs w:val="18"/>
        </w:rPr>
        <w:t>mbalance，TAI）、大片段迁移（</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arge-scale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tate</w:t>
      </w:r>
      <w:r>
        <w:rPr>
          <w:rFonts w:ascii="思源黑体 CN Normal" w:eastAsia="思源黑体 CN Normal" w:hAnsi="思源黑体 CN Normal" w:cs="思源黑体 CN Light"/>
          <w:sz w:val="18"/>
          <w:szCs w:val="18"/>
        </w:rPr>
        <w:t xml:space="preserve"> T</w:t>
      </w:r>
      <w:r>
        <w:rPr>
          <w:rFonts w:ascii="思源黑体 CN Normal" w:eastAsia="思源黑体 CN Normal" w:hAnsi="思源黑体 CN Normal" w:cs="思源黑体 CN Light" w:hint="eastAsia"/>
          <w:sz w:val="18"/>
          <w:szCs w:val="18"/>
        </w:rPr>
        <w:t>ransition，LST）等被作为基因组</w:t>
      </w:r>
      <w:proofErr w:type="gramStart"/>
      <w:r>
        <w:rPr>
          <w:rFonts w:ascii="思源黑体 CN Normal" w:eastAsia="思源黑体 CN Normal" w:hAnsi="思源黑体 CN Normal" w:cs="思源黑体 CN Light" w:hint="eastAsia"/>
          <w:sz w:val="18"/>
          <w:szCs w:val="18"/>
        </w:rPr>
        <w:t>癫痕标志</w:t>
      </w:r>
      <w:proofErr w:type="gramEnd"/>
      <w:r>
        <w:rPr>
          <w:rFonts w:ascii="思源黑体 CN Normal" w:eastAsia="思源黑体 CN Normal" w:hAnsi="思源黑体 CN Normal" w:cs="思源黑体 CN Light" w:hint="eastAsia"/>
          <w:sz w:val="18"/>
          <w:szCs w:val="18"/>
        </w:rPr>
        <w:t>物，以量化基因组</w:t>
      </w:r>
      <w:proofErr w:type="gramStart"/>
      <w:r>
        <w:rPr>
          <w:rFonts w:ascii="思源黑体 CN Normal" w:eastAsia="思源黑体 CN Normal" w:hAnsi="思源黑体 CN Normal" w:cs="思源黑体 CN Light" w:hint="eastAsia"/>
          <w:sz w:val="18"/>
          <w:szCs w:val="18"/>
        </w:rPr>
        <w:t>癫</w:t>
      </w:r>
      <w:proofErr w:type="gramEnd"/>
      <w:r>
        <w:rPr>
          <w:rFonts w:ascii="思源黑体 CN Normal" w:eastAsia="思源黑体 CN Normal" w:hAnsi="思源黑体 CN Normal" w:cs="思源黑体 CN Light" w:hint="eastAsia"/>
          <w:sz w:val="18"/>
          <w:szCs w:val="18"/>
        </w:rPr>
        <w:t>痕的程度。每个指标都有独特的定义，在一定程度上都能描述细胞HRD状态的出程度；但相较单个指标描述，三者组合综合计算评分能更全面反映基因组</w:t>
      </w:r>
      <w:proofErr w:type="gramStart"/>
      <w:r>
        <w:rPr>
          <w:rFonts w:ascii="思源黑体 CN Normal" w:eastAsia="思源黑体 CN Normal" w:hAnsi="思源黑体 CN Normal" w:cs="思源黑体 CN Light" w:hint="eastAsia"/>
          <w:sz w:val="18"/>
          <w:szCs w:val="18"/>
        </w:rPr>
        <w:t>癫</w:t>
      </w:r>
      <w:proofErr w:type="gramEnd"/>
      <w:r>
        <w:rPr>
          <w:rFonts w:ascii="思源黑体 CN Normal" w:eastAsia="思源黑体 CN Normal" w:hAnsi="思源黑体 CN Normal" w:cs="思源黑体 CN Light" w:hint="eastAsia"/>
          <w:sz w:val="18"/>
          <w:szCs w:val="18"/>
        </w:rPr>
        <w:t>痕状态，进而对基因组不稳定状态进行评估</w:t>
      </w:r>
      <w:bookmarkEnd w:id="13"/>
      <w:r>
        <w:rPr>
          <w:rFonts w:ascii="思源黑体 CN Normal" w:eastAsia="思源黑体 CN Normal" w:hAnsi="思源黑体 CN Normal" w:cs="思源黑体 CN Light" w:hint="eastAsia"/>
          <w:sz w:val="18"/>
          <w:szCs w:val="18"/>
        </w:rPr>
        <w:t>。</w:t>
      </w:r>
    </w:p>
    <w:p w14:paraId="046D5E96" w14:textId="77777777" w:rsidR="00AA2B30"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9744" behindDoc="0" locked="0" layoutInCell="1" allowOverlap="1" wp14:anchorId="174EB05A" wp14:editId="40D0390D">
            <wp:simplePos x="0" y="0"/>
            <wp:positionH relativeFrom="margin">
              <wp:posOffset>502920</wp:posOffset>
            </wp:positionH>
            <wp:positionV relativeFrom="paragraph">
              <wp:posOffset>153035</wp:posOffset>
            </wp:positionV>
            <wp:extent cx="5727700" cy="4210050"/>
            <wp:effectExtent l="0" t="0" r="635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27757" cy="4210050"/>
                    </a:xfrm>
                    <a:prstGeom prst="rect">
                      <a:avLst/>
                    </a:prstGeom>
                  </pic:spPr>
                </pic:pic>
              </a:graphicData>
            </a:graphic>
          </wp:anchor>
        </w:drawing>
      </w:r>
    </w:p>
    <w:p w14:paraId="72D254DD" w14:textId="77777777" w:rsidR="00AA2B30" w:rsidRDefault="00AA2B30">
      <w:pPr>
        <w:spacing w:line="380" w:lineRule="exact"/>
        <w:rPr>
          <w:rFonts w:ascii="思源黑体 CN Normal" w:eastAsia="思源黑体 CN Normal" w:hAnsi="思源黑体 CN Normal" w:cs="思源黑体 CN Light"/>
          <w:sz w:val="18"/>
          <w:szCs w:val="18"/>
        </w:rPr>
      </w:pPr>
    </w:p>
    <w:p w14:paraId="0A0EA138" w14:textId="77777777" w:rsidR="00AA2B30" w:rsidRDefault="00AA2B30">
      <w:pPr>
        <w:spacing w:line="380" w:lineRule="exact"/>
        <w:rPr>
          <w:rFonts w:ascii="思源黑体 CN Normal" w:eastAsia="思源黑体 CN Normal" w:hAnsi="思源黑体 CN Normal" w:cs="思源黑体 CN Light"/>
          <w:sz w:val="18"/>
          <w:szCs w:val="18"/>
        </w:rPr>
      </w:pPr>
    </w:p>
    <w:p w14:paraId="6E4B896E" w14:textId="77777777" w:rsidR="00AA2B30" w:rsidRDefault="00AA2B30">
      <w:pPr>
        <w:spacing w:line="380" w:lineRule="exact"/>
        <w:rPr>
          <w:rFonts w:ascii="思源黑体 CN Normal" w:eastAsia="思源黑体 CN Normal" w:hAnsi="思源黑体 CN Normal" w:cs="思源黑体 CN Light"/>
          <w:sz w:val="18"/>
          <w:szCs w:val="18"/>
        </w:rPr>
      </w:pPr>
    </w:p>
    <w:p w14:paraId="62E4219E" w14:textId="77777777" w:rsidR="00AA2B30" w:rsidRDefault="00AA2B30">
      <w:pPr>
        <w:spacing w:line="380" w:lineRule="exact"/>
        <w:rPr>
          <w:rFonts w:ascii="思源黑体 CN Normal" w:eastAsia="思源黑体 CN Normal" w:hAnsi="思源黑体 CN Normal" w:cs="思源黑体 CN Light"/>
          <w:sz w:val="18"/>
          <w:szCs w:val="18"/>
        </w:rPr>
      </w:pPr>
    </w:p>
    <w:p w14:paraId="64EA9086" w14:textId="77777777" w:rsidR="00AA2B30" w:rsidRDefault="00AA2B30">
      <w:pPr>
        <w:spacing w:line="380" w:lineRule="exact"/>
        <w:rPr>
          <w:rFonts w:ascii="思源黑体 CN Normal" w:eastAsia="思源黑体 CN Normal" w:hAnsi="思源黑体 CN Normal" w:cs="思源黑体 CN Light"/>
          <w:sz w:val="18"/>
          <w:szCs w:val="18"/>
        </w:rPr>
      </w:pPr>
    </w:p>
    <w:p w14:paraId="15B754A0" w14:textId="77777777" w:rsidR="00AA2B30" w:rsidRDefault="00AA2B30">
      <w:pPr>
        <w:spacing w:line="380" w:lineRule="exact"/>
        <w:rPr>
          <w:rFonts w:ascii="思源黑体 CN Normal" w:eastAsia="思源黑体 CN Normal" w:hAnsi="思源黑体 CN Normal" w:cs="思源黑体 CN Light"/>
          <w:sz w:val="18"/>
          <w:szCs w:val="18"/>
        </w:rPr>
      </w:pPr>
    </w:p>
    <w:p w14:paraId="35363FD7" w14:textId="77777777" w:rsidR="00AA2B30" w:rsidRDefault="00AA2B30">
      <w:pPr>
        <w:spacing w:line="380" w:lineRule="exact"/>
        <w:rPr>
          <w:rFonts w:ascii="思源黑体 CN Normal" w:eastAsia="思源黑体 CN Normal" w:hAnsi="思源黑体 CN Normal" w:cs="思源黑体 CN Light"/>
          <w:sz w:val="18"/>
          <w:szCs w:val="18"/>
        </w:rPr>
      </w:pPr>
    </w:p>
    <w:p w14:paraId="7D3BDA0B" w14:textId="77777777" w:rsidR="00AA2B30" w:rsidRDefault="00AA2B30">
      <w:pPr>
        <w:spacing w:line="380" w:lineRule="exact"/>
        <w:rPr>
          <w:rFonts w:ascii="思源黑体 CN Normal" w:eastAsia="思源黑体 CN Normal" w:hAnsi="思源黑体 CN Normal" w:cs="思源黑体 CN Light"/>
          <w:sz w:val="18"/>
          <w:szCs w:val="18"/>
        </w:rPr>
      </w:pPr>
    </w:p>
    <w:p w14:paraId="7C28C803" w14:textId="77777777" w:rsidR="00AA2B30" w:rsidRDefault="00AA2B30">
      <w:pPr>
        <w:spacing w:line="380" w:lineRule="exact"/>
        <w:rPr>
          <w:rFonts w:ascii="思源黑体 CN Normal" w:eastAsia="思源黑体 CN Normal" w:hAnsi="思源黑体 CN Normal" w:cs="思源黑体 CN Light"/>
          <w:sz w:val="18"/>
          <w:szCs w:val="18"/>
        </w:rPr>
      </w:pPr>
    </w:p>
    <w:p w14:paraId="438E0A35" w14:textId="77777777" w:rsidR="00AA2B30" w:rsidRDefault="00AA2B30">
      <w:pPr>
        <w:spacing w:line="380" w:lineRule="exact"/>
        <w:rPr>
          <w:rFonts w:ascii="思源黑体 CN Normal" w:eastAsia="思源黑体 CN Normal" w:hAnsi="思源黑体 CN Normal" w:cs="思源黑体 CN Light"/>
          <w:sz w:val="18"/>
          <w:szCs w:val="18"/>
        </w:rPr>
      </w:pPr>
    </w:p>
    <w:p w14:paraId="3B2A7B7B" w14:textId="77777777" w:rsidR="00AA2B30" w:rsidRDefault="00AA2B30">
      <w:pPr>
        <w:spacing w:line="380" w:lineRule="exact"/>
        <w:rPr>
          <w:rFonts w:ascii="思源黑体 CN Normal" w:eastAsia="思源黑体 CN Normal" w:hAnsi="思源黑体 CN Normal" w:cs="思源黑体 CN Light"/>
          <w:sz w:val="18"/>
          <w:szCs w:val="18"/>
        </w:rPr>
      </w:pPr>
    </w:p>
    <w:p w14:paraId="67CFEA8F" w14:textId="77777777" w:rsidR="00AA2B30" w:rsidRDefault="00AA2B30">
      <w:pPr>
        <w:spacing w:line="380" w:lineRule="exact"/>
        <w:rPr>
          <w:rFonts w:ascii="思源黑体 CN Normal" w:eastAsia="思源黑体 CN Normal" w:hAnsi="思源黑体 CN Normal" w:cs="思源黑体 CN Light"/>
          <w:sz w:val="18"/>
          <w:szCs w:val="18"/>
        </w:rPr>
      </w:pPr>
    </w:p>
    <w:p w14:paraId="2E6657BA" w14:textId="77777777" w:rsidR="00AA2B30" w:rsidRDefault="00AA2B30">
      <w:pPr>
        <w:spacing w:line="380" w:lineRule="exact"/>
        <w:rPr>
          <w:rFonts w:ascii="思源黑体 CN Normal" w:eastAsia="思源黑体 CN Normal" w:hAnsi="思源黑体 CN Normal" w:cs="思源黑体 CN Light"/>
          <w:sz w:val="18"/>
          <w:szCs w:val="18"/>
        </w:rPr>
      </w:pPr>
    </w:p>
    <w:p w14:paraId="27404400" w14:textId="77777777" w:rsidR="00AA2B30" w:rsidRDefault="00AA2B30">
      <w:pPr>
        <w:spacing w:line="380" w:lineRule="exact"/>
        <w:rPr>
          <w:rFonts w:ascii="思源黑体 CN Normal" w:eastAsia="思源黑体 CN Normal" w:hAnsi="思源黑体 CN Normal" w:cs="思源黑体 CN Light"/>
          <w:sz w:val="18"/>
          <w:szCs w:val="18"/>
        </w:rPr>
      </w:pPr>
    </w:p>
    <w:p w14:paraId="677D8E23" w14:textId="77777777" w:rsidR="00AA2B30" w:rsidRDefault="00AA2B30">
      <w:pPr>
        <w:spacing w:line="380" w:lineRule="exact"/>
        <w:rPr>
          <w:rFonts w:ascii="思源黑体 CN Normal" w:eastAsia="思源黑体 CN Normal" w:hAnsi="思源黑体 CN Normal" w:cs="思源黑体 CN Light"/>
          <w:sz w:val="18"/>
          <w:szCs w:val="18"/>
        </w:rPr>
      </w:pPr>
    </w:p>
    <w:p w14:paraId="56C2C242" w14:textId="77777777" w:rsidR="00AA2B30" w:rsidRDefault="00AA2B30">
      <w:pPr>
        <w:spacing w:line="380" w:lineRule="exact"/>
        <w:rPr>
          <w:rFonts w:ascii="思源黑体 CN Normal" w:eastAsia="思源黑体 CN Normal" w:hAnsi="思源黑体 CN Normal" w:cs="思源黑体 CN Light"/>
          <w:sz w:val="18"/>
          <w:szCs w:val="18"/>
        </w:rPr>
      </w:pPr>
    </w:p>
    <w:p w14:paraId="08A34D40" w14:textId="77777777" w:rsidR="00AA2B30" w:rsidRDefault="00AA2B30">
      <w:pPr>
        <w:spacing w:line="380" w:lineRule="exact"/>
        <w:rPr>
          <w:rFonts w:ascii="思源黑体 CN Normal" w:eastAsia="思源黑体 CN Normal" w:hAnsi="思源黑体 CN Normal" w:cs="思源黑体 CN Light"/>
          <w:sz w:val="18"/>
          <w:szCs w:val="18"/>
        </w:rPr>
      </w:pPr>
    </w:p>
    <w:p w14:paraId="7BD7399B" w14:textId="77777777" w:rsidR="00AA2B30" w:rsidRDefault="00000000">
      <w:pPr>
        <w:spacing w:line="380" w:lineRule="exact"/>
        <w:jc w:val="center"/>
        <w:rPr>
          <w:rFonts w:ascii="思源黑体 CN Normal" w:eastAsia="思源黑体 CN Normal" w:hAnsi="思源黑体 CN Normal" w:cs="思源黑体 CN Normal"/>
          <w:b/>
          <w:sz w:val="18"/>
          <w:szCs w:val="18"/>
        </w:rPr>
      </w:pPr>
      <w:r>
        <w:rPr>
          <w:rFonts w:ascii="思源黑体 CN Normal" w:eastAsia="思源黑体 CN Normal" w:hAnsi="思源黑体 CN Normal" w:cs="思源黑体 CN Light" w:hint="eastAsia"/>
          <w:b/>
          <w:bCs/>
          <w:sz w:val="18"/>
          <w:szCs w:val="18"/>
        </w:rPr>
        <w:t>图1</w:t>
      </w:r>
      <w:r>
        <w:rPr>
          <w:rFonts w:ascii="思源黑体 CN Normal" w:eastAsia="思源黑体 CN Normal" w:hAnsi="思源黑体 CN Normal" w:cs="思源黑体 CN Light"/>
          <w:b/>
          <w:bCs/>
          <w:sz w:val="18"/>
          <w:szCs w:val="18"/>
        </w:rPr>
        <w:t xml:space="preserve"> </w:t>
      </w:r>
      <w:r>
        <w:rPr>
          <w:rFonts w:ascii="思源黑体 CN Normal" w:eastAsia="思源黑体 CN Normal" w:hAnsi="思源黑体 CN Normal" w:cs="思源黑体 CN Light" w:hint="eastAsia"/>
          <w:b/>
          <w:bCs/>
          <w:sz w:val="18"/>
          <w:szCs w:val="18"/>
        </w:rPr>
        <w:t>同源重组修复示意（P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25451105</w:t>
      </w:r>
      <w:r>
        <w:rPr>
          <w:rFonts w:ascii="思源黑体 CN Normal" w:eastAsia="思源黑体 CN Normal" w:hAnsi="思源黑体 CN Normal" w:cs="思源黑体 CN Light" w:hint="eastAsia"/>
          <w:b/>
          <w:bCs/>
          <w:sz w:val="18"/>
          <w:szCs w:val="18"/>
        </w:rPr>
        <w:t>）</w:t>
      </w:r>
      <w:r>
        <w:rPr>
          <w:rFonts w:ascii="思源黑体 CN Normal" w:eastAsia="思源黑体 CN Normal" w:hAnsi="思源黑体 CN Normal" w:cs="思源黑体 CN Normal"/>
          <w:b/>
          <w:sz w:val="18"/>
          <w:szCs w:val="18"/>
        </w:rPr>
        <w:br w:type="page"/>
      </w:r>
    </w:p>
    <w:p w14:paraId="0AC9F9B4" w14:textId="77777777" w:rsidR="00AA2B30"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lastRenderedPageBreak/>
        <w:t>2</w:t>
      </w:r>
      <w:r>
        <w:rPr>
          <w:rFonts w:ascii="思源黑体 CN Bold" w:eastAsia="思源黑体 CN Bold" w:hAnsi="思源黑体 CN Bold" w:cs="思源黑体 CN Normal"/>
          <w:b/>
          <w:sz w:val="18"/>
          <w:szCs w:val="18"/>
        </w:rPr>
        <w:t>. PARP</w:t>
      </w:r>
      <w:r>
        <w:rPr>
          <w:rFonts w:ascii="思源黑体 CN Bold" w:eastAsia="思源黑体 CN Bold" w:hAnsi="思源黑体 CN Bold" w:cs="思源黑体 CN Normal" w:hint="eastAsia"/>
          <w:b/>
          <w:sz w:val="18"/>
          <w:szCs w:val="18"/>
        </w:rPr>
        <w:t>抑制剂</w:t>
      </w:r>
    </w:p>
    <w:p w14:paraId="017D34C1" w14:textId="77777777" w:rsidR="00AA2B30"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PARP抑制剂是一种</w:t>
      </w:r>
      <w:proofErr w:type="gramStart"/>
      <w:r>
        <w:rPr>
          <w:rFonts w:ascii="思源黑体 CN Normal" w:eastAsia="思源黑体 CN Normal" w:hAnsi="思源黑体 CN Normal" w:cs="思源黑体 CN Light" w:hint="eastAsia"/>
          <w:sz w:val="18"/>
          <w:szCs w:val="18"/>
        </w:rPr>
        <w:t>靶向聚</w:t>
      </w:r>
      <w:proofErr w:type="gramEnd"/>
      <w:r>
        <w:rPr>
          <w:rFonts w:ascii="思源黑体 CN Normal" w:eastAsia="思源黑体 CN Normal" w:hAnsi="思源黑体 CN Normal" w:cs="思源黑体 CN Light" w:hint="eastAsia"/>
          <w:sz w:val="18"/>
          <w:szCs w:val="18"/>
        </w:rPr>
        <w:t>ADP核糖聚合酶（poly</w:t>
      </w:r>
      <w:r>
        <w:rPr>
          <w:rFonts w:ascii="思源黑体 CN Normal" w:eastAsia="思源黑体 CN Normal" w:hAnsi="思源黑体 CN Normal" w:cs="思源黑体 CN Light"/>
          <w:sz w:val="18"/>
          <w:szCs w:val="18"/>
        </w:rPr>
        <w:t xml:space="preserve"> (ADP-ribose) polymerase</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sz w:val="18"/>
          <w:szCs w:val="18"/>
        </w:rPr>
        <w:t>PARP</w:t>
      </w:r>
      <w:r>
        <w:rPr>
          <w:rFonts w:ascii="思源黑体 CN Normal" w:eastAsia="思源黑体 CN Normal" w:hAnsi="思源黑体 CN Normal" w:cs="思源黑体 CN Light" w:hint="eastAsia"/>
          <w:sz w:val="18"/>
          <w:szCs w:val="18"/>
        </w:rPr>
        <w:t>）的癌症疗法。它是第一种成功利用合成致死（Synthetic Lethality）概念获得批准在临床使用的抗癌药物。PARP抑制剂对携带</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基因致病性/疑似致病性变异的癌细胞具有较高选择性杀伤，且不对正常细胞产生影响。当细胞中的同源重组修复相关基因（</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等）存在致病性/疑似致病性变异，细胞无法通过同源重组修复双链DNA损伤，会更加依赖PARP</w:t>
      </w:r>
      <w:proofErr w:type="gramStart"/>
      <w:r>
        <w:rPr>
          <w:rFonts w:ascii="思源黑体 CN Normal" w:eastAsia="思源黑体 CN Normal" w:hAnsi="思源黑体 CN Normal" w:cs="思源黑体 CN Light" w:hint="eastAsia"/>
          <w:sz w:val="18"/>
          <w:szCs w:val="18"/>
        </w:rPr>
        <w:t>介</w:t>
      </w:r>
      <w:proofErr w:type="gramEnd"/>
      <w:r>
        <w:rPr>
          <w:rFonts w:ascii="思源黑体 CN Normal" w:eastAsia="思源黑体 CN Normal" w:hAnsi="思源黑体 CN Normal" w:cs="思源黑体 CN Light" w:hint="eastAsia"/>
          <w:sz w:val="18"/>
          <w:szCs w:val="18"/>
        </w:rPr>
        <w:t>导的DNA修复通路。使用PARP抑制剂后，单链DNA断裂损伤不能被修复，不断累积，增加双链DNA断裂的发生。DNA复制叉停止，细胞毒性产生，导致合成致死。BRCA1、BRCA2和其它称为“类BRCA” (BRCAness) 的蛋白在HRR中起到重要作用，这些蛋白质功能受损会造成HRD。HRR基因启动子的甲基化、体细胞变异以及HRR基因的致病性/疑似致病性变异也会引起HRD，并且同样对PARPi敏感。</w:t>
      </w:r>
    </w:p>
    <w:p w14:paraId="3B5D72BB" w14:textId="77777777" w:rsidR="00AA2B30"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PARP抑制剂对PARP的作用机制包括2个方面：1是在PARP活性位点与烟酰胺腺嘌呤二核苷酸竞争，抑制多聚（ADP-核糖）聚合物的形成；2是结合到PAPR</w:t>
      </w:r>
      <w:r>
        <w:rPr>
          <w:rFonts w:ascii="思源黑体 CN Normal" w:eastAsia="思源黑体 CN Normal" w:hAnsi="思源黑体 CN Normal" w:cs="思源黑体 CN Light"/>
          <w:sz w:val="18"/>
          <w:szCs w:val="18"/>
        </w:rPr>
        <w:t>1</w:t>
      </w:r>
      <w:r>
        <w:rPr>
          <w:rFonts w:ascii="思源黑体 CN Normal" w:eastAsia="思源黑体 CN Normal" w:hAnsi="思源黑体 CN Normal" w:cs="思源黑体 CN Light" w:hint="eastAsia"/>
          <w:sz w:val="18"/>
          <w:szCs w:val="18"/>
        </w:rPr>
        <w:t>和/或PARP</w:t>
      </w:r>
      <w:r>
        <w:rPr>
          <w:rFonts w:ascii="思源黑体 CN Normal" w:eastAsia="思源黑体 CN Normal" w:hAnsi="思源黑体 CN Normal" w:cs="思源黑体 CN Light"/>
          <w:sz w:val="18"/>
          <w:szCs w:val="18"/>
        </w:rPr>
        <w:t>2</w:t>
      </w:r>
      <w:r>
        <w:rPr>
          <w:rFonts w:ascii="思源黑体 CN Normal" w:eastAsia="思源黑体 CN Normal" w:hAnsi="思源黑体 CN Normal" w:cs="思源黑体 CN Light" w:hint="eastAsia"/>
          <w:sz w:val="18"/>
          <w:szCs w:val="18"/>
        </w:rPr>
        <w:t>的烟酰胺腺嘌呤二核苷酸结合口袋，造成构象异构，稳定DNA-PARP的可逆解离，使PARP保持对DNA的结合，这一过程被称为DNA-PARP复合物的“捕获（trapping）”，从而导致DNA-PARP复合物长期存在，抑制DNA后需修复过程。</w:t>
      </w:r>
    </w:p>
    <w:p w14:paraId="0B0746A1" w14:textId="77777777" w:rsidR="00AA2B30"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7696" behindDoc="0" locked="0" layoutInCell="1" allowOverlap="1" wp14:anchorId="0F2975BA" wp14:editId="4496176B">
            <wp:simplePos x="0" y="0"/>
            <wp:positionH relativeFrom="margin">
              <wp:posOffset>465455</wp:posOffset>
            </wp:positionH>
            <wp:positionV relativeFrom="paragraph">
              <wp:posOffset>168275</wp:posOffset>
            </wp:positionV>
            <wp:extent cx="5657850" cy="4168140"/>
            <wp:effectExtent l="0" t="0" r="0" b="381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8124" cy="4168444"/>
                    </a:xfrm>
                    <a:prstGeom prst="rect">
                      <a:avLst/>
                    </a:prstGeom>
                  </pic:spPr>
                </pic:pic>
              </a:graphicData>
            </a:graphic>
          </wp:anchor>
        </w:drawing>
      </w:r>
    </w:p>
    <w:p w14:paraId="312D5380" w14:textId="77777777" w:rsidR="00AA2B30" w:rsidRDefault="00AA2B30">
      <w:pPr>
        <w:spacing w:line="380" w:lineRule="exact"/>
        <w:rPr>
          <w:rFonts w:ascii="思源黑体 CN Normal" w:eastAsia="思源黑体 CN Normal" w:hAnsi="思源黑体 CN Normal" w:cs="思源黑体 CN Light"/>
          <w:sz w:val="18"/>
          <w:szCs w:val="18"/>
        </w:rPr>
      </w:pPr>
    </w:p>
    <w:p w14:paraId="32E91424" w14:textId="77777777" w:rsidR="00AA2B30" w:rsidRDefault="00AA2B30">
      <w:pPr>
        <w:spacing w:line="380" w:lineRule="exact"/>
        <w:rPr>
          <w:rFonts w:ascii="思源黑体 CN Normal" w:eastAsia="思源黑体 CN Normal" w:hAnsi="思源黑体 CN Normal" w:cs="思源黑体 CN Light"/>
          <w:sz w:val="18"/>
          <w:szCs w:val="18"/>
        </w:rPr>
      </w:pPr>
    </w:p>
    <w:p w14:paraId="32B67D39" w14:textId="77777777" w:rsidR="00AA2B30" w:rsidRDefault="00AA2B30">
      <w:pPr>
        <w:spacing w:line="380" w:lineRule="exact"/>
        <w:rPr>
          <w:rFonts w:ascii="思源黑体 CN Normal" w:eastAsia="思源黑体 CN Normal" w:hAnsi="思源黑体 CN Normal" w:cs="思源黑体 CN Light"/>
          <w:sz w:val="18"/>
          <w:szCs w:val="18"/>
        </w:rPr>
      </w:pPr>
    </w:p>
    <w:p w14:paraId="1DEECCE0" w14:textId="77777777" w:rsidR="00AA2B30" w:rsidRDefault="00AA2B30">
      <w:pPr>
        <w:spacing w:line="380" w:lineRule="exact"/>
        <w:rPr>
          <w:rFonts w:ascii="思源黑体 CN Normal" w:eastAsia="思源黑体 CN Normal" w:hAnsi="思源黑体 CN Normal" w:cs="思源黑体 CN Light"/>
          <w:sz w:val="18"/>
          <w:szCs w:val="18"/>
        </w:rPr>
      </w:pPr>
    </w:p>
    <w:p w14:paraId="6D3666B1" w14:textId="77777777" w:rsidR="00AA2B30" w:rsidRDefault="00AA2B30">
      <w:pPr>
        <w:spacing w:line="380" w:lineRule="exact"/>
        <w:rPr>
          <w:rFonts w:ascii="思源黑体 CN Normal" w:eastAsia="思源黑体 CN Normal" w:hAnsi="思源黑体 CN Normal" w:cs="思源黑体 CN Light"/>
          <w:sz w:val="18"/>
          <w:szCs w:val="18"/>
        </w:rPr>
      </w:pPr>
    </w:p>
    <w:p w14:paraId="5B0E92C7" w14:textId="77777777" w:rsidR="00AA2B30" w:rsidRDefault="00AA2B30">
      <w:pPr>
        <w:spacing w:line="380" w:lineRule="exact"/>
        <w:rPr>
          <w:rFonts w:ascii="思源黑体 CN Normal" w:eastAsia="思源黑体 CN Normal" w:hAnsi="思源黑体 CN Normal" w:cs="思源黑体 CN Light"/>
          <w:sz w:val="18"/>
          <w:szCs w:val="18"/>
        </w:rPr>
      </w:pPr>
    </w:p>
    <w:p w14:paraId="5921CD82" w14:textId="77777777" w:rsidR="00AA2B30" w:rsidRDefault="00AA2B30">
      <w:pPr>
        <w:spacing w:line="380" w:lineRule="exact"/>
        <w:rPr>
          <w:rFonts w:ascii="思源黑体 CN Normal" w:eastAsia="思源黑体 CN Normal" w:hAnsi="思源黑体 CN Normal" w:cs="思源黑体 CN Light"/>
          <w:sz w:val="18"/>
          <w:szCs w:val="18"/>
        </w:rPr>
      </w:pPr>
    </w:p>
    <w:p w14:paraId="00D5DFAE" w14:textId="77777777" w:rsidR="00AA2B30" w:rsidRDefault="00AA2B30">
      <w:pPr>
        <w:spacing w:line="380" w:lineRule="exact"/>
        <w:rPr>
          <w:rFonts w:ascii="思源黑体 CN Normal" w:eastAsia="思源黑体 CN Normal" w:hAnsi="思源黑体 CN Normal" w:cs="思源黑体 CN Light"/>
          <w:sz w:val="18"/>
          <w:szCs w:val="18"/>
        </w:rPr>
      </w:pPr>
    </w:p>
    <w:p w14:paraId="27F2B575" w14:textId="77777777" w:rsidR="00AA2B30" w:rsidRDefault="00AA2B30">
      <w:pPr>
        <w:spacing w:line="380" w:lineRule="exact"/>
        <w:rPr>
          <w:rFonts w:ascii="思源黑体 CN Normal" w:eastAsia="思源黑体 CN Normal" w:hAnsi="思源黑体 CN Normal" w:cs="思源黑体 CN Light"/>
          <w:sz w:val="18"/>
          <w:szCs w:val="18"/>
        </w:rPr>
      </w:pPr>
    </w:p>
    <w:p w14:paraId="25281988" w14:textId="77777777" w:rsidR="00AA2B30" w:rsidRDefault="00AA2B30">
      <w:pPr>
        <w:spacing w:line="380" w:lineRule="exact"/>
        <w:rPr>
          <w:rFonts w:ascii="思源黑体 CN Normal" w:eastAsia="思源黑体 CN Normal" w:hAnsi="思源黑体 CN Normal" w:cs="思源黑体 CN Light"/>
          <w:sz w:val="18"/>
          <w:szCs w:val="18"/>
        </w:rPr>
      </w:pPr>
    </w:p>
    <w:p w14:paraId="0E683516" w14:textId="77777777" w:rsidR="00AA2B30" w:rsidRDefault="00AA2B30">
      <w:pPr>
        <w:spacing w:line="380" w:lineRule="exact"/>
        <w:rPr>
          <w:rFonts w:ascii="思源黑体 CN Normal" w:eastAsia="思源黑体 CN Normal" w:hAnsi="思源黑体 CN Normal" w:cs="思源黑体 CN Light"/>
          <w:sz w:val="18"/>
          <w:szCs w:val="18"/>
        </w:rPr>
      </w:pPr>
    </w:p>
    <w:p w14:paraId="4EC95170" w14:textId="77777777" w:rsidR="00AA2B30" w:rsidRDefault="00AA2B30">
      <w:pPr>
        <w:spacing w:line="380" w:lineRule="exact"/>
        <w:rPr>
          <w:rFonts w:ascii="思源黑体 CN Normal" w:eastAsia="思源黑体 CN Normal" w:hAnsi="思源黑体 CN Normal" w:cs="思源黑体 CN Light"/>
          <w:sz w:val="18"/>
          <w:szCs w:val="18"/>
        </w:rPr>
      </w:pPr>
    </w:p>
    <w:p w14:paraId="1C461FFA" w14:textId="77777777" w:rsidR="00AA2B30" w:rsidRDefault="00AA2B30">
      <w:pPr>
        <w:spacing w:line="380" w:lineRule="exact"/>
        <w:rPr>
          <w:rFonts w:ascii="思源黑体 CN Normal" w:eastAsia="思源黑体 CN Normal" w:hAnsi="思源黑体 CN Normal" w:cs="思源黑体 CN Light"/>
          <w:sz w:val="18"/>
          <w:szCs w:val="18"/>
        </w:rPr>
      </w:pPr>
    </w:p>
    <w:p w14:paraId="4945735D" w14:textId="77777777" w:rsidR="00AA2B30" w:rsidRDefault="00AA2B30">
      <w:pPr>
        <w:spacing w:line="380" w:lineRule="exact"/>
        <w:rPr>
          <w:rFonts w:ascii="思源黑体 CN Normal" w:eastAsia="思源黑体 CN Normal" w:hAnsi="思源黑体 CN Normal" w:cs="思源黑体 CN Light"/>
          <w:sz w:val="18"/>
          <w:szCs w:val="18"/>
        </w:rPr>
      </w:pPr>
    </w:p>
    <w:p w14:paraId="0867A3CF" w14:textId="77777777" w:rsidR="00AA2B30" w:rsidRDefault="00AA2B30">
      <w:pPr>
        <w:spacing w:line="380" w:lineRule="exact"/>
        <w:rPr>
          <w:rFonts w:ascii="思源黑体 CN Normal" w:eastAsia="思源黑体 CN Normal" w:hAnsi="思源黑体 CN Normal" w:cs="思源黑体 CN Light"/>
          <w:sz w:val="18"/>
          <w:szCs w:val="18"/>
        </w:rPr>
      </w:pPr>
    </w:p>
    <w:p w14:paraId="0B03FAB1" w14:textId="77777777" w:rsidR="00AA2B30" w:rsidRDefault="00AA2B30">
      <w:pPr>
        <w:spacing w:line="380" w:lineRule="exact"/>
        <w:rPr>
          <w:rFonts w:ascii="思源黑体 CN Normal" w:eastAsia="思源黑体 CN Normal" w:hAnsi="思源黑体 CN Normal" w:cs="思源黑体 CN Light"/>
          <w:sz w:val="18"/>
          <w:szCs w:val="18"/>
        </w:rPr>
      </w:pPr>
    </w:p>
    <w:p w14:paraId="32B51E82" w14:textId="77777777" w:rsidR="00AA2B30" w:rsidRDefault="00AA2B30">
      <w:pPr>
        <w:spacing w:line="380" w:lineRule="exact"/>
        <w:rPr>
          <w:rFonts w:ascii="思源黑体 CN Normal" w:eastAsia="思源黑体 CN Normal" w:hAnsi="思源黑体 CN Normal" w:cs="思源黑体 CN Light"/>
          <w:sz w:val="18"/>
          <w:szCs w:val="18"/>
        </w:rPr>
      </w:pPr>
    </w:p>
    <w:p w14:paraId="696042A2" w14:textId="77777777" w:rsidR="00AA2B30"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图2</w:t>
      </w:r>
      <w:r>
        <w:rPr>
          <w:rFonts w:ascii="思源黑体 CN Normal" w:eastAsia="思源黑体 CN Normal" w:hAnsi="思源黑体 CN Normal" w:cs="思源黑体 CN Light"/>
          <w:b/>
          <w:bCs/>
          <w:sz w:val="18"/>
          <w:szCs w:val="18"/>
        </w:rPr>
        <w:t xml:space="preserve"> PRAP</w:t>
      </w:r>
      <w:r>
        <w:rPr>
          <w:rFonts w:ascii="思源黑体 CN Normal" w:eastAsia="思源黑体 CN Normal" w:hAnsi="思源黑体 CN Normal" w:cs="思源黑体 CN Light" w:hint="eastAsia"/>
          <w:b/>
          <w:bCs/>
          <w:sz w:val="18"/>
          <w:szCs w:val="18"/>
        </w:rPr>
        <w:t>抑制剂作用示意图（P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26169965</w:t>
      </w:r>
      <w:r>
        <w:rPr>
          <w:rFonts w:ascii="思源黑体 CN Normal" w:eastAsia="思源黑体 CN Normal" w:hAnsi="思源黑体 CN Normal" w:cs="思源黑体 CN Light" w:hint="eastAsia"/>
          <w:b/>
          <w:bCs/>
          <w:sz w:val="18"/>
          <w:szCs w:val="18"/>
        </w:rPr>
        <w:t>）</w:t>
      </w:r>
    </w:p>
    <w:p w14:paraId="2CE91FCA" w14:textId="77777777" w:rsidR="00AA2B30" w:rsidRDefault="00AA2B30">
      <w:pPr>
        <w:widowControl/>
        <w:jc w:val="left"/>
        <w:rPr>
          <w:rFonts w:ascii="思源黑体 CN Normal" w:eastAsia="思源黑体 CN Normal" w:hAnsi="思源黑体 CN Normal"/>
          <w:sz w:val="13"/>
          <w:szCs w:val="13"/>
        </w:rPr>
      </w:pPr>
    </w:p>
    <w:p w14:paraId="0675412F" w14:textId="77777777" w:rsidR="00AA2B30" w:rsidRDefault="00AA2B30">
      <w:pPr>
        <w:widowControl/>
        <w:jc w:val="left"/>
        <w:rPr>
          <w:rFonts w:ascii="思源黑体 CN Normal" w:eastAsia="思源黑体 CN Normal" w:hAnsi="思源黑体 CN Normal"/>
          <w:sz w:val="13"/>
          <w:szCs w:val="13"/>
        </w:rPr>
      </w:pPr>
    </w:p>
    <w:p w14:paraId="5B524F69" w14:textId="77777777" w:rsidR="00AA2B30"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7FBD56D7" w14:textId="77777777" w:rsidR="00AA2B30"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b/>
          <w:sz w:val="18"/>
          <w:szCs w:val="18"/>
        </w:rPr>
        <w:lastRenderedPageBreak/>
        <w:t>3. HRD</w:t>
      </w:r>
      <w:r>
        <w:rPr>
          <w:rFonts w:ascii="思源黑体 CN Bold" w:eastAsia="思源黑体 CN Bold" w:hAnsi="思源黑体 CN Bold" w:cs="思源黑体 CN Normal" w:hint="eastAsia"/>
          <w:b/>
          <w:sz w:val="18"/>
          <w:szCs w:val="18"/>
        </w:rPr>
        <w:t>检测的靶</w:t>
      </w:r>
      <w:proofErr w:type="gramStart"/>
      <w:r>
        <w:rPr>
          <w:rFonts w:ascii="思源黑体 CN Bold" w:eastAsia="思源黑体 CN Bold" w:hAnsi="思源黑体 CN Bold" w:cs="思源黑体 CN Normal" w:hint="eastAsia"/>
          <w:b/>
          <w:sz w:val="18"/>
          <w:szCs w:val="18"/>
        </w:rPr>
        <w:t>向治疗</w:t>
      </w:r>
      <w:proofErr w:type="gramEnd"/>
      <w:r>
        <w:rPr>
          <w:rFonts w:ascii="思源黑体 CN Bold" w:eastAsia="思源黑体 CN Bold" w:hAnsi="思源黑体 CN Bold" w:cs="思源黑体 CN Normal" w:hint="eastAsia"/>
          <w:b/>
          <w:sz w:val="18"/>
          <w:szCs w:val="18"/>
        </w:rPr>
        <w:t>指导意义</w:t>
      </w:r>
    </w:p>
    <w:p w14:paraId="1DB9854C" w14:textId="77777777" w:rsidR="00AA2B30" w:rsidRDefault="00000000">
      <w:pPr>
        <w:spacing w:line="380" w:lineRule="exact"/>
        <w:ind w:firstLine="42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同源重组修复相关基因突变及HRD状态可以指导PARP抑制剂靶向治疗。目前，全球已有多种PARP抑制剂获批上市，如由FDA批准的奥拉帕利（Olaparib）、鲁卡帕尼（Rucaparib）、尼拉帕利（Niraparib）、他拉</w:t>
      </w:r>
      <w:proofErr w:type="gramStart"/>
      <w:r>
        <w:rPr>
          <w:rFonts w:ascii="思源黑体 CN Normal" w:eastAsia="思源黑体 CN Normal" w:hAnsi="思源黑体 CN Normal" w:cs="思源黑体 CN Light" w:hint="eastAsia"/>
          <w:sz w:val="18"/>
          <w:szCs w:val="18"/>
        </w:rPr>
        <w:t>唑</w:t>
      </w:r>
      <w:proofErr w:type="gramEnd"/>
      <w:r>
        <w:rPr>
          <w:rFonts w:ascii="思源黑体 CN Normal" w:eastAsia="思源黑体 CN Normal" w:hAnsi="思源黑体 CN Normal" w:cs="思源黑体 CN Light" w:hint="eastAsia"/>
          <w:sz w:val="18"/>
          <w:szCs w:val="18"/>
        </w:rPr>
        <w:t>帕利（Talazoparib）以及近期由NMPA批准的氟</w:t>
      </w:r>
      <w:proofErr w:type="gramStart"/>
      <w:r>
        <w:rPr>
          <w:rFonts w:ascii="思源黑体 CN Normal" w:eastAsia="思源黑体 CN Normal" w:hAnsi="思源黑体 CN Normal" w:cs="思源黑体 CN Light" w:hint="eastAsia"/>
          <w:sz w:val="18"/>
          <w:szCs w:val="18"/>
        </w:rPr>
        <w:t>唑</w:t>
      </w:r>
      <w:proofErr w:type="gramEnd"/>
      <w:r>
        <w:rPr>
          <w:rFonts w:ascii="思源黑体 CN Normal" w:eastAsia="思源黑体 CN Normal" w:hAnsi="思源黑体 CN Normal" w:cs="思源黑体 CN Light" w:hint="eastAsia"/>
          <w:sz w:val="18"/>
          <w:szCs w:val="18"/>
        </w:rPr>
        <w:t>帕利（Fluzoparib）和帕米帕利（Pamiparib）等，已经相继在卵巢癌、前列腺癌、乳腺癌、胰腺癌等肿瘤中获批诸多适应症，其中也包括以HRR基因突变和HRD作为生物标志物的适应症获批。HRD检测在PARP抑制剂治疗卵巢癌中具有重要的应用价值；在乳腺癌、胰腺癌、前列腺癌中，其对PARP抑制剂或含铂类 药物的临床应用可能也具有潜在的指导价值。</w:t>
      </w:r>
    </w:p>
    <w:p w14:paraId="713B6C94" w14:textId="77777777" w:rsidR="00AA2B30" w:rsidRDefault="00000000">
      <w:pPr>
        <w:spacing w:line="380" w:lineRule="exact"/>
        <w:ind w:firstLine="420"/>
        <w:jc w:val="center"/>
        <w:rPr>
          <w:rFonts w:ascii="思源黑体 CN Normal" w:eastAsia="思源黑体 CN Normal" w:hAnsi="思源黑体 CN Normal" w:cs="思源黑体 CN Light"/>
          <w:sz w:val="18"/>
          <w:szCs w:val="18"/>
        </w:rPr>
      </w:pPr>
      <w:r>
        <w:rPr>
          <w:noProof/>
        </w:rPr>
        <w:drawing>
          <wp:anchor distT="0" distB="0" distL="114300" distR="114300" simplePos="0" relativeHeight="251678720" behindDoc="0" locked="0" layoutInCell="1" allowOverlap="1" wp14:anchorId="4D0D3C36" wp14:editId="0FCBC361">
            <wp:simplePos x="0" y="0"/>
            <wp:positionH relativeFrom="column">
              <wp:posOffset>528955</wp:posOffset>
            </wp:positionH>
            <wp:positionV relativeFrom="paragraph">
              <wp:posOffset>89535</wp:posOffset>
            </wp:positionV>
            <wp:extent cx="5511165" cy="5919470"/>
            <wp:effectExtent l="0" t="0" r="0" b="571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10944" cy="5919301"/>
                    </a:xfrm>
                    <a:prstGeom prst="rect">
                      <a:avLst/>
                    </a:prstGeom>
                    <a:noFill/>
                    <a:ln>
                      <a:noFill/>
                    </a:ln>
                  </pic:spPr>
                </pic:pic>
              </a:graphicData>
            </a:graphic>
          </wp:anchor>
        </w:drawing>
      </w:r>
    </w:p>
    <w:p w14:paraId="0FC15DE8"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083C55BE"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0DB1FFF1"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00B47096"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254FC82A"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00BECA68"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326799EA"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4B886297"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4A3B0782"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559BD919"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56E469E0"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13BE8F65"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108FC114"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75EED642"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669E9271"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6C64EB9D"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76AFDBD2"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5390F5CF"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7B32DD0A"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6956B67A"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3EA34B40"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198AA36E"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76AC69E1" w14:textId="77777777" w:rsidR="00AA2B30" w:rsidRDefault="00AA2B30">
      <w:pPr>
        <w:spacing w:line="380" w:lineRule="exact"/>
        <w:rPr>
          <w:rFonts w:ascii="思源黑体 CN Normal" w:eastAsia="思源黑体 CN Normal" w:hAnsi="思源黑体 CN Normal" w:cs="思源黑体 CN Light"/>
          <w:sz w:val="18"/>
          <w:szCs w:val="18"/>
        </w:rPr>
      </w:pPr>
    </w:p>
    <w:p w14:paraId="4F66E269" w14:textId="77777777" w:rsidR="00AA2B30" w:rsidRDefault="00AA2B30">
      <w:pPr>
        <w:spacing w:line="380" w:lineRule="exact"/>
        <w:rPr>
          <w:rFonts w:ascii="思源黑体 CN Normal" w:eastAsia="思源黑体 CN Normal" w:hAnsi="思源黑体 CN Normal" w:cs="思源黑体 CN Light"/>
          <w:sz w:val="18"/>
          <w:szCs w:val="18"/>
        </w:rPr>
      </w:pPr>
    </w:p>
    <w:p w14:paraId="3908B1C8" w14:textId="77777777" w:rsidR="00AA2B30"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图3</w:t>
      </w:r>
      <w:r>
        <w:rPr>
          <w:rFonts w:ascii="思源黑体 CN Normal" w:eastAsia="思源黑体 CN Normal" w:hAnsi="思源黑体 CN Normal" w:cs="思源黑体 CN Light"/>
          <w:b/>
          <w:bCs/>
          <w:sz w:val="18"/>
          <w:szCs w:val="18"/>
        </w:rPr>
        <w:t xml:space="preserve"> HRD</w:t>
      </w:r>
      <w:r>
        <w:rPr>
          <w:rFonts w:ascii="思源黑体 CN Normal" w:eastAsia="思源黑体 CN Normal" w:hAnsi="思源黑体 CN Normal" w:cs="思源黑体 CN Light" w:hint="eastAsia"/>
          <w:b/>
          <w:bCs/>
          <w:sz w:val="18"/>
          <w:szCs w:val="18"/>
        </w:rPr>
        <w:t>状态指导P</w:t>
      </w:r>
      <w:r>
        <w:rPr>
          <w:rFonts w:ascii="思源黑体 CN Normal" w:eastAsia="思源黑体 CN Normal" w:hAnsi="思源黑体 CN Normal" w:cs="思源黑体 CN Light"/>
          <w:b/>
          <w:bCs/>
          <w:sz w:val="18"/>
          <w:szCs w:val="18"/>
        </w:rPr>
        <w:t>ARP</w:t>
      </w:r>
      <w:r>
        <w:rPr>
          <w:rFonts w:ascii="思源黑体 CN Normal" w:eastAsia="思源黑体 CN Normal" w:hAnsi="思源黑体 CN Normal" w:cs="思源黑体 CN Light" w:hint="eastAsia"/>
          <w:b/>
          <w:bCs/>
          <w:sz w:val="18"/>
          <w:szCs w:val="18"/>
        </w:rPr>
        <w:t>抑制剂靶向治疗（P</w:t>
      </w:r>
      <w:r>
        <w:rPr>
          <w:rFonts w:ascii="思源黑体 CN Normal" w:eastAsia="思源黑体 CN Normal" w:hAnsi="思源黑体 CN Normal" w:cs="思源黑体 CN Light"/>
          <w:b/>
          <w:bCs/>
          <w:sz w:val="18"/>
          <w:szCs w:val="18"/>
        </w:rPr>
        <w:t>MID: 28974545</w:t>
      </w:r>
      <w:r>
        <w:rPr>
          <w:rFonts w:ascii="思源黑体 CN Normal" w:eastAsia="思源黑体 CN Normal" w:hAnsi="思源黑体 CN Normal" w:cs="思源黑体 CN Light" w:hint="eastAsia"/>
          <w:b/>
          <w:bCs/>
          <w:sz w:val="18"/>
          <w:szCs w:val="18"/>
        </w:rPr>
        <w:t>）</w:t>
      </w:r>
    </w:p>
    <w:p w14:paraId="0F624C18" w14:textId="77777777" w:rsidR="00AA2B30" w:rsidRDefault="00AA2B30" w:rsidP="00B06D80">
      <w:pPr>
        <w:spacing w:line="400" w:lineRule="exact"/>
        <w:rPr>
          <w:rFonts w:ascii="思源黑体 CN Normal" w:eastAsia="思源黑体 CN Normal" w:hAnsi="思源黑体 CN Normal"/>
          <w:sz w:val="24"/>
          <w:szCs w:val="28"/>
        </w:rPr>
      </w:pPr>
    </w:p>
    <w:sectPr w:rsidR="00AA2B30">
      <w:headerReference w:type="default" r:id="rId11"/>
      <w:footerReference w:type="default" r:id="rId12"/>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6AE3" w14:textId="77777777" w:rsidR="00F344C1" w:rsidRDefault="00F344C1">
      <w:r>
        <w:separator/>
      </w:r>
    </w:p>
  </w:endnote>
  <w:endnote w:type="continuationSeparator" w:id="0">
    <w:p w14:paraId="3617D337" w14:textId="77777777" w:rsidR="00F344C1" w:rsidRDefault="00F3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ource Han Sans Heavy">
    <w:panose1 w:val="020B0A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panose1 w:val="020B0800000000000000"/>
    <w:charset w:val="86"/>
    <w:family w:val="swiss"/>
    <w:notTrueType/>
    <w:pitch w:val="variable"/>
    <w:sig w:usb0="20000207" w:usb1="2ADF3C10" w:usb2="00000016" w:usb3="00000000" w:csb0="00060107"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16104"/>
    </w:sdtPr>
    <w:sdtEndPr>
      <w:rPr>
        <w:rFonts w:ascii="思源黑体 CN Light" w:eastAsia="思源黑体 CN Light" w:hAnsi="思源黑体 CN Light"/>
      </w:rPr>
    </w:sdtEndPr>
    <w:sdtContent>
      <w:sdt>
        <w:sdtPr>
          <w:id w:val="-1769616900"/>
          <w:docPartObj>
            <w:docPartGallery w:val="Page Numbers (Top of Page)"/>
            <w:docPartUnique/>
          </w:docPartObj>
        </w:sdtPr>
        <w:sdtContent>
          <w:p w14:paraId="221D1274" w14:textId="50042FB7" w:rsidR="00AA2B30" w:rsidRPr="00B06D80" w:rsidRDefault="00B06D80" w:rsidP="00B06D80">
            <w:pPr>
              <w:pStyle w:val="a5"/>
              <w:ind w:right="540"/>
              <w:jc w:val="right"/>
              <w:rPr>
                <w:sz w:val="21"/>
                <w:szCs w:val="22"/>
              </w:rPr>
            </w:pPr>
            <w:r w:rsidRPr="00D32E98">
              <w:rPr>
                <w:rFonts w:ascii="思源黑体 CN Light" w:eastAsia="思源黑体 CN Light" w:hAnsi="思源黑体 CN Light"/>
                <w:b/>
                <w:bCs/>
              </w:rPr>
              <w:t xml:space="preserve"> </w:t>
            </w:r>
            <w:r w:rsidRPr="00D32E98">
              <w:rPr>
                <w:rFonts w:ascii="思源黑体 CN Light" w:eastAsia="思源黑体 CN Light" w:hAnsi="思源黑体 CN Light"/>
                <w:b/>
                <w:bCs/>
              </w:rPr>
              <w:fldChar w:fldCharType="begin"/>
            </w:r>
            <w:r w:rsidRPr="00D32E98">
              <w:rPr>
                <w:rFonts w:ascii="思源黑体 CN Light" w:eastAsia="思源黑体 CN Light" w:hAnsi="思源黑体 CN Light"/>
                <w:b/>
                <w:bCs/>
              </w:rPr>
              <w:instrText>PAGE</w:instrText>
            </w:r>
            <w:r w:rsidRPr="00D32E98">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D32E98">
              <w:rPr>
                <w:rFonts w:ascii="思源黑体 CN Light" w:eastAsia="思源黑体 CN Light" w:hAnsi="思源黑体 CN Light"/>
                <w:b/>
                <w:bCs/>
              </w:rPr>
              <w:fldChar w:fldCharType="end"/>
            </w:r>
            <w:r w:rsidRPr="00D32E98">
              <w:rPr>
                <w:rFonts w:ascii="思源黑体 CN Light" w:eastAsia="思源黑体 CN Light" w:hAnsi="思源黑体 CN Light"/>
                <w:b/>
                <w:bCs/>
              </w:rPr>
              <w:t xml:space="preserve"> / </w:t>
            </w:r>
            <w:r w:rsidRPr="00D32E98">
              <w:rPr>
                <w:rFonts w:ascii="思源黑体 CN Light" w:eastAsia="思源黑体 CN Light" w:hAnsi="思源黑体 CN Light"/>
                <w:b/>
                <w:bCs/>
              </w:rPr>
              <w:fldChar w:fldCharType="begin"/>
            </w:r>
            <w:r w:rsidRPr="00D32E98">
              <w:rPr>
                <w:rFonts w:ascii="思源黑体 CN Light" w:eastAsia="思源黑体 CN Light" w:hAnsi="思源黑体 CN Light"/>
                <w:b/>
                <w:bCs/>
              </w:rPr>
              <w:instrText>NUMPAGES</w:instrText>
            </w:r>
            <w:r w:rsidRPr="00D32E98">
              <w:rPr>
                <w:rFonts w:ascii="思源黑体 CN Light" w:eastAsia="思源黑体 CN Light" w:hAnsi="思源黑体 CN Light"/>
                <w:b/>
                <w:bCs/>
              </w:rPr>
              <w:fldChar w:fldCharType="separate"/>
            </w:r>
            <w:r>
              <w:rPr>
                <w:rFonts w:ascii="思源黑体 CN Light" w:eastAsia="思源黑体 CN Light" w:hAnsi="思源黑体 CN Light"/>
                <w:b/>
                <w:bCs/>
              </w:rPr>
              <w:t>20</w:t>
            </w:r>
            <w:r w:rsidRPr="00D32E98">
              <w:rPr>
                <w:rFonts w:ascii="思源黑体 CN Light" w:eastAsia="思源黑体 CN Light" w:hAnsi="思源黑体 CN Light"/>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0134" w14:textId="77777777" w:rsidR="00F344C1" w:rsidRDefault="00F344C1">
      <w:r>
        <w:separator/>
      </w:r>
    </w:p>
  </w:footnote>
  <w:footnote w:type="continuationSeparator" w:id="0">
    <w:p w14:paraId="7196FFBA" w14:textId="77777777" w:rsidR="00F344C1" w:rsidRDefault="00F3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FA29" w14:textId="13EAECD1" w:rsidR="00B06D80" w:rsidRPr="00B06D80" w:rsidRDefault="00B06D80" w:rsidP="00B06D80">
    <w:pPr>
      <w:pStyle w:val="a7"/>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{{sample.patient_name}}      报告日期：{{</w:t>
    </w:r>
    <w:proofErr w:type="gramStart"/>
    <w:r>
      <w:rPr>
        <w:rFonts w:ascii="思源黑体 CN Normal" w:eastAsia="思源黑体 CN Normal" w:hAnsi="思源黑体 CN Normal"/>
        <w:sz w:val="16"/>
        <w:szCs w:val="16"/>
      </w:rPr>
      <w:t>sample.report</w:t>
    </w:r>
    <w:proofErr w:type="gramEnd"/>
    <w:r>
      <w:rPr>
        <w:rFonts w:ascii="思源黑体 CN Normal" w:eastAsia="思源黑体 CN Normal" w:hAnsi="思源黑体 CN Normal"/>
        <w:sz w:val="16"/>
        <w:szCs w:val="16"/>
      </w:rPr>
      <w:t xml:space="preserve">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9698DB"/>
    <w:multiLevelType w:val="multilevel"/>
    <w:tmpl w:val="E59698D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4F2213"/>
    <w:multiLevelType w:val="multilevel"/>
    <w:tmpl w:val="0E4F2213"/>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55F5970"/>
    <w:multiLevelType w:val="multilevel"/>
    <w:tmpl w:val="255F59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C330916"/>
    <w:multiLevelType w:val="multilevel"/>
    <w:tmpl w:val="3C3309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94C2948"/>
    <w:multiLevelType w:val="multilevel"/>
    <w:tmpl w:val="494C29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1765227"/>
    <w:multiLevelType w:val="multilevel"/>
    <w:tmpl w:val="3C3309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81B3F5A"/>
    <w:multiLevelType w:val="multilevel"/>
    <w:tmpl w:val="581B3F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39927E8"/>
    <w:multiLevelType w:val="multilevel"/>
    <w:tmpl w:val="3C3309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374930"/>
    <w:multiLevelType w:val="multilevel"/>
    <w:tmpl w:val="7E3749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95139623">
    <w:abstractNumId w:val="6"/>
  </w:num>
  <w:num w:numId="2" w16cid:durableId="1759861412">
    <w:abstractNumId w:val="12"/>
  </w:num>
  <w:num w:numId="3" w16cid:durableId="945427692">
    <w:abstractNumId w:val="4"/>
  </w:num>
  <w:num w:numId="4" w16cid:durableId="1263801094">
    <w:abstractNumId w:val="1"/>
  </w:num>
  <w:num w:numId="5" w16cid:durableId="970785810">
    <w:abstractNumId w:val="5"/>
  </w:num>
  <w:num w:numId="6" w16cid:durableId="1112894817">
    <w:abstractNumId w:val="0"/>
  </w:num>
  <w:num w:numId="7" w16cid:durableId="291327286">
    <w:abstractNumId w:val="3"/>
  </w:num>
  <w:num w:numId="8" w16cid:durableId="89356776">
    <w:abstractNumId w:val="11"/>
  </w:num>
  <w:num w:numId="9" w16cid:durableId="349141543">
    <w:abstractNumId w:val="9"/>
  </w:num>
  <w:num w:numId="10" w16cid:durableId="1047949853">
    <w:abstractNumId w:val="7"/>
  </w:num>
  <w:num w:numId="11" w16cid:durableId="307705769">
    <w:abstractNumId w:val="2"/>
  </w:num>
  <w:num w:numId="12" w16cid:durableId="586689304">
    <w:abstractNumId w:val="8"/>
  </w:num>
  <w:num w:numId="13" w16cid:durableId="5992915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081A"/>
    <w:rsid w:val="00004700"/>
    <w:rsid w:val="000107A4"/>
    <w:rsid w:val="000149A8"/>
    <w:rsid w:val="00021328"/>
    <w:rsid w:val="000221A7"/>
    <w:rsid w:val="000267FC"/>
    <w:rsid w:val="000343F2"/>
    <w:rsid w:val="00041E2C"/>
    <w:rsid w:val="0004421F"/>
    <w:rsid w:val="00045B7D"/>
    <w:rsid w:val="000503F7"/>
    <w:rsid w:val="00052AAC"/>
    <w:rsid w:val="000566AA"/>
    <w:rsid w:val="00071C70"/>
    <w:rsid w:val="0007644F"/>
    <w:rsid w:val="00076DD9"/>
    <w:rsid w:val="000914FF"/>
    <w:rsid w:val="00093E84"/>
    <w:rsid w:val="000976F6"/>
    <w:rsid w:val="00097D8B"/>
    <w:rsid w:val="000A0443"/>
    <w:rsid w:val="000A0B00"/>
    <w:rsid w:val="000A34FF"/>
    <w:rsid w:val="000A5189"/>
    <w:rsid w:val="000B44B6"/>
    <w:rsid w:val="000B5AF2"/>
    <w:rsid w:val="000B7274"/>
    <w:rsid w:val="000C6D49"/>
    <w:rsid w:val="000D1A6C"/>
    <w:rsid w:val="000D39C2"/>
    <w:rsid w:val="000D5BFE"/>
    <w:rsid w:val="000E3E03"/>
    <w:rsid w:val="000F4E26"/>
    <w:rsid w:val="000F7DD3"/>
    <w:rsid w:val="001021C0"/>
    <w:rsid w:val="001037C0"/>
    <w:rsid w:val="0010603A"/>
    <w:rsid w:val="00110A75"/>
    <w:rsid w:val="00110F22"/>
    <w:rsid w:val="00112044"/>
    <w:rsid w:val="00113E8B"/>
    <w:rsid w:val="001166EA"/>
    <w:rsid w:val="0012226F"/>
    <w:rsid w:val="00126007"/>
    <w:rsid w:val="001354DB"/>
    <w:rsid w:val="001412D0"/>
    <w:rsid w:val="00142446"/>
    <w:rsid w:val="00142D74"/>
    <w:rsid w:val="001445F8"/>
    <w:rsid w:val="00144959"/>
    <w:rsid w:val="00144FFB"/>
    <w:rsid w:val="00145954"/>
    <w:rsid w:val="0015237F"/>
    <w:rsid w:val="001525A6"/>
    <w:rsid w:val="00152C69"/>
    <w:rsid w:val="00161617"/>
    <w:rsid w:val="001621AF"/>
    <w:rsid w:val="001637C9"/>
    <w:rsid w:val="00167FDC"/>
    <w:rsid w:val="0017145E"/>
    <w:rsid w:val="00172C4A"/>
    <w:rsid w:val="001851C2"/>
    <w:rsid w:val="001919D3"/>
    <w:rsid w:val="00192B1D"/>
    <w:rsid w:val="00193EC4"/>
    <w:rsid w:val="001946AE"/>
    <w:rsid w:val="001A50F8"/>
    <w:rsid w:val="001B580A"/>
    <w:rsid w:val="001C20FA"/>
    <w:rsid w:val="001C2CB6"/>
    <w:rsid w:val="001C754B"/>
    <w:rsid w:val="001E11FD"/>
    <w:rsid w:val="001E1CFB"/>
    <w:rsid w:val="001F3DE4"/>
    <w:rsid w:val="001F5079"/>
    <w:rsid w:val="001F7D67"/>
    <w:rsid w:val="00210D09"/>
    <w:rsid w:val="002148A7"/>
    <w:rsid w:val="00220BBF"/>
    <w:rsid w:val="00222DCF"/>
    <w:rsid w:val="00225694"/>
    <w:rsid w:val="0022663E"/>
    <w:rsid w:val="00243884"/>
    <w:rsid w:val="00244FA8"/>
    <w:rsid w:val="00245880"/>
    <w:rsid w:val="002621B2"/>
    <w:rsid w:val="0027185B"/>
    <w:rsid w:val="00283FE3"/>
    <w:rsid w:val="00292C51"/>
    <w:rsid w:val="00294488"/>
    <w:rsid w:val="002A0E19"/>
    <w:rsid w:val="002A1DF6"/>
    <w:rsid w:val="002A6178"/>
    <w:rsid w:val="002B4FC1"/>
    <w:rsid w:val="002C2A2A"/>
    <w:rsid w:val="002C3B79"/>
    <w:rsid w:val="002C605F"/>
    <w:rsid w:val="002D4C47"/>
    <w:rsid w:val="002D60F5"/>
    <w:rsid w:val="002E0C93"/>
    <w:rsid w:val="002E25A8"/>
    <w:rsid w:val="002E3881"/>
    <w:rsid w:val="002E49E3"/>
    <w:rsid w:val="002E4D9E"/>
    <w:rsid w:val="002E67A7"/>
    <w:rsid w:val="002F2561"/>
    <w:rsid w:val="00307204"/>
    <w:rsid w:val="00307350"/>
    <w:rsid w:val="0031141C"/>
    <w:rsid w:val="00311EAF"/>
    <w:rsid w:val="00313062"/>
    <w:rsid w:val="003146F5"/>
    <w:rsid w:val="00315FB1"/>
    <w:rsid w:val="00317751"/>
    <w:rsid w:val="00326F99"/>
    <w:rsid w:val="00336207"/>
    <w:rsid w:val="00337A20"/>
    <w:rsid w:val="00342D93"/>
    <w:rsid w:val="003509E6"/>
    <w:rsid w:val="00352CA3"/>
    <w:rsid w:val="00354065"/>
    <w:rsid w:val="00354271"/>
    <w:rsid w:val="003567B2"/>
    <w:rsid w:val="00357DF8"/>
    <w:rsid w:val="003614C1"/>
    <w:rsid w:val="00362513"/>
    <w:rsid w:val="003651CE"/>
    <w:rsid w:val="0036538C"/>
    <w:rsid w:val="0037209D"/>
    <w:rsid w:val="0037412B"/>
    <w:rsid w:val="00375E3E"/>
    <w:rsid w:val="0037664D"/>
    <w:rsid w:val="0038147D"/>
    <w:rsid w:val="00386DF6"/>
    <w:rsid w:val="00387583"/>
    <w:rsid w:val="00390F02"/>
    <w:rsid w:val="003948C6"/>
    <w:rsid w:val="00395B7D"/>
    <w:rsid w:val="003961A9"/>
    <w:rsid w:val="003A5160"/>
    <w:rsid w:val="003B0819"/>
    <w:rsid w:val="003B0C62"/>
    <w:rsid w:val="003B190F"/>
    <w:rsid w:val="003B5A23"/>
    <w:rsid w:val="003B6E33"/>
    <w:rsid w:val="003C36AB"/>
    <w:rsid w:val="003C38FF"/>
    <w:rsid w:val="003C7261"/>
    <w:rsid w:val="003D3594"/>
    <w:rsid w:val="003D601D"/>
    <w:rsid w:val="003D7BB4"/>
    <w:rsid w:val="003D7F22"/>
    <w:rsid w:val="003E2FBB"/>
    <w:rsid w:val="003E386D"/>
    <w:rsid w:val="003E4D49"/>
    <w:rsid w:val="003E4DF8"/>
    <w:rsid w:val="003E77FE"/>
    <w:rsid w:val="003F3FC9"/>
    <w:rsid w:val="003F6E9F"/>
    <w:rsid w:val="0040351A"/>
    <w:rsid w:val="00407184"/>
    <w:rsid w:val="00412322"/>
    <w:rsid w:val="00415132"/>
    <w:rsid w:val="00415D72"/>
    <w:rsid w:val="00420BD0"/>
    <w:rsid w:val="00423172"/>
    <w:rsid w:val="004250EC"/>
    <w:rsid w:val="00425799"/>
    <w:rsid w:val="00430339"/>
    <w:rsid w:val="00433409"/>
    <w:rsid w:val="00433674"/>
    <w:rsid w:val="00437978"/>
    <w:rsid w:val="00437E4F"/>
    <w:rsid w:val="00443B6C"/>
    <w:rsid w:val="004459CE"/>
    <w:rsid w:val="00451E30"/>
    <w:rsid w:val="00453234"/>
    <w:rsid w:val="00467227"/>
    <w:rsid w:val="0047301B"/>
    <w:rsid w:val="0047308A"/>
    <w:rsid w:val="00475D68"/>
    <w:rsid w:val="00480870"/>
    <w:rsid w:val="00481295"/>
    <w:rsid w:val="004818BD"/>
    <w:rsid w:val="0048521D"/>
    <w:rsid w:val="004864BD"/>
    <w:rsid w:val="00491207"/>
    <w:rsid w:val="00493BF2"/>
    <w:rsid w:val="00497462"/>
    <w:rsid w:val="004A03EE"/>
    <w:rsid w:val="004A1902"/>
    <w:rsid w:val="004A193E"/>
    <w:rsid w:val="004A272E"/>
    <w:rsid w:val="004A5236"/>
    <w:rsid w:val="004A7608"/>
    <w:rsid w:val="004B1CF9"/>
    <w:rsid w:val="004B2453"/>
    <w:rsid w:val="004B2741"/>
    <w:rsid w:val="004B4412"/>
    <w:rsid w:val="004B75B3"/>
    <w:rsid w:val="004C0E51"/>
    <w:rsid w:val="004C24E0"/>
    <w:rsid w:val="004C5298"/>
    <w:rsid w:val="004C5C3C"/>
    <w:rsid w:val="004C6C0C"/>
    <w:rsid w:val="004D05DE"/>
    <w:rsid w:val="004D160F"/>
    <w:rsid w:val="004E16B5"/>
    <w:rsid w:val="004E3315"/>
    <w:rsid w:val="004E4582"/>
    <w:rsid w:val="004F428A"/>
    <w:rsid w:val="004F5E3F"/>
    <w:rsid w:val="004F61DA"/>
    <w:rsid w:val="00502476"/>
    <w:rsid w:val="005101CD"/>
    <w:rsid w:val="005113A3"/>
    <w:rsid w:val="00511F58"/>
    <w:rsid w:val="005136CA"/>
    <w:rsid w:val="00520FCA"/>
    <w:rsid w:val="00530E1E"/>
    <w:rsid w:val="00535244"/>
    <w:rsid w:val="00537850"/>
    <w:rsid w:val="00552129"/>
    <w:rsid w:val="005523D4"/>
    <w:rsid w:val="00553828"/>
    <w:rsid w:val="005554E3"/>
    <w:rsid w:val="00556029"/>
    <w:rsid w:val="00566A9D"/>
    <w:rsid w:val="00574C4D"/>
    <w:rsid w:val="00575447"/>
    <w:rsid w:val="00576BF6"/>
    <w:rsid w:val="00580125"/>
    <w:rsid w:val="00585492"/>
    <w:rsid w:val="005935DA"/>
    <w:rsid w:val="00596F4C"/>
    <w:rsid w:val="005A31F1"/>
    <w:rsid w:val="005A53B5"/>
    <w:rsid w:val="005A5CB8"/>
    <w:rsid w:val="005B0C5E"/>
    <w:rsid w:val="005B2EE3"/>
    <w:rsid w:val="005B3F52"/>
    <w:rsid w:val="005B4BD0"/>
    <w:rsid w:val="005C57B7"/>
    <w:rsid w:val="005D1951"/>
    <w:rsid w:val="005D278F"/>
    <w:rsid w:val="005D42B4"/>
    <w:rsid w:val="005D477E"/>
    <w:rsid w:val="005D5997"/>
    <w:rsid w:val="005E7941"/>
    <w:rsid w:val="005F1260"/>
    <w:rsid w:val="005F224E"/>
    <w:rsid w:val="005F4724"/>
    <w:rsid w:val="005F5990"/>
    <w:rsid w:val="005F67DC"/>
    <w:rsid w:val="00604F04"/>
    <w:rsid w:val="006072DA"/>
    <w:rsid w:val="006075F5"/>
    <w:rsid w:val="0060774C"/>
    <w:rsid w:val="00607E23"/>
    <w:rsid w:val="0061081C"/>
    <w:rsid w:val="00613A04"/>
    <w:rsid w:val="00620F0A"/>
    <w:rsid w:val="006242A8"/>
    <w:rsid w:val="00633C17"/>
    <w:rsid w:val="0064122C"/>
    <w:rsid w:val="00641DFF"/>
    <w:rsid w:val="0064227E"/>
    <w:rsid w:val="00653914"/>
    <w:rsid w:val="0066241A"/>
    <w:rsid w:val="00665CCC"/>
    <w:rsid w:val="0067283F"/>
    <w:rsid w:val="0067420B"/>
    <w:rsid w:val="0067442D"/>
    <w:rsid w:val="00674B41"/>
    <w:rsid w:val="006755E5"/>
    <w:rsid w:val="00675B10"/>
    <w:rsid w:val="006769CB"/>
    <w:rsid w:val="00683697"/>
    <w:rsid w:val="00683846"/>
    <w:rsid w:val="00685DFA"/>
    <w:rsid w:val="006878A5"/>
    <w:rsid w:val="00694682"/>
    <w:rsid w:val="0069712F"/>
    <w:rsid w:val="00697BC6"/>
    <w:rsid w:val="006A2BB3"/>
    <w:rsid w:val="006A7195"/>
    <w:rsid w:val="006B3693"/>
    <w:rsid w:val="006C0B33"/>
    <w:rsid w:val="006C3B49"/>
    <w:rsid w:val="006C4331"/>
    <w:rsid w:val="006D5C45"/>
    <w:rsid w:val="006E0DDD"/>
    <w:rsid w:val="006E2097"/>
    <w:rsid w:val="006E2597"/>
    <w:rsid w:val="006E48A1"/>
    <w:rsid w:val="006E6E92"/>
    <w:rsid w:val="006E7712"/>
    <w:rsid w:val="006F4B55"/>
    <w:rsid w:val="006F4D84"/>
    <w:rsid w:val="006F68AE"/>
    <w:rsid w:val="006F7911"/>
    <w:rsid w:val="00701E23"/>
    <w:rsid w:val="00706C88"/>
    <w:rsid w:val="0071068D"/>
    <w:rsid w:val="007159D8"/>
    <w:rsid w:val="007238BD"/>
    <w:rsid w:val="00723B00"/>
    <w:rsid w:val="00725F4D"/>
    <w:rsid w:val="0072711A"/>
    <w:rsid w:val="00730B05"/>
    <w:rsid w:val="00733DDA"/>
    <w:rsid w:val="00735DE8"/>
    <w:rsid w:val="0074028E"/>
    <w:rsid w:val="00746B9A"/>
    <w:rsid w:val="00747AAF"/>
    <w:rsid w:val="00750F23"/>
    <w:rsid w:val="00751FDA"/>
    <w:rsid w:val="00755B68"/>
    <w:rsid w:val="00757E82"/>
    <w:rsid w:val="0076246D"/>
    <w:rsid w:val="007711C5"/>
    <w:rsid w:val="00787F60"/>
    <w:rsid w:val="007A5199"/>
    <w:rsid w:val="007B51A0"/>
    <w:rsid w:val="007C1FF4"/>
    <w:rsid w:val="007C4676"/>
    <w:rsid w:val="007C47E8"/>
    <w:rsid w:val="007C5130"/>
    <w:rsid w:val="007D16F9"/>
    <w:rsid w:val="007E28F4"/>
    <w:rsid w:val="007E2F1E"/>
    <w:rsid w:val="007E2FC2"/>
    <w:rsid w:val="007E4D0C"/>
    <w:rsid w:val="007E58C1"/>
    <w:rsid w:val="007F0A04"/>
    <w:rsid w:val="007F29DB"/>
    <w:rsid w:val="007F444C"/>
    <w:rsid w:val="007F7C72"/>
    <w:rsid w:val="00800E52"/>
    <w:rsid w:val="008024DB"/>
    <w:rsid w:val="008058CD"/>
    <w:rsid w:val="00806A24"/>
    <w:rsid w:val="00811B8A"/>
    <w:rsid w:val="00812294"/>
    <w:rsid w:val="008153A9"/>
    <w:rsid w:val="00817474"/>
    <w:rsid w:val="00825774"/>
    <w:rsid w:val="00835B5C"/>
    <w:rsid w:val="008372A7"/>
    <w:rsid w:val="00851303"/>
    <w:rsid w:val="00853109"/>
    <w:rsid w:val="00860D4C"/>
    <w:rsid w:val="00867DF1"/>
    <w:rsid w:val="00871B88"/>
    <w:rsid w:val="008727D0"/>
    <w:rsid w:val="008810A7"/>
    <w:rsid w:val="00885677"/>
    <w:rsid w:val="00887C22"/>
    <w:rsid w:val="008A5A1B"/>
    <w:rsid w:val="008B292C"/>
    <w:rsid w:val="008B2A9A"/>
    <w:rsid w:val="008C0CDD"/>
    <w:rsid w:val="008C64BA"/>
    <w:rsid w:val="008C66F0"/>
    <w:rsid w:val="008C6E4E"/>
    <w:rsid w:val="008D141B"/>
    <w:rsid w:val="008D3355"/>
    <w:rsid w:val="008D6ECF"/>
    <w:rsid w:val="008E4FF4"/>
    <w:rsid w:val="008E5025"/>
    <w:rsid w:val="008E5793"/>
    <w:rsid w:val="008F0F46"/>
    <w:rsid w:val="00902DC4"/>
    <w:rsid w:val="00903ECF"/>
    <w:rsid w:val="0091151E"/>
    <w:rsid w:val="0091732A"/>
    <w:rsid w:val="00917FD1"/>
    <w:rsid w:val="00923F5C"/>
    <w:rsid w:val="00925362"/>
    <w:rsid w:val="00926EF9"/>
    <w:rsid w:val="00935E1B"/>
    <w:rsid w:val="00935FE3"/>
    <w:rsid w:val="00936A3F"/>
    <w:rsid w:val="00936EB4"/>
    <w:rsid w:val="00940F1F"/>
    <w:rsid w:val="00945DB0"/>
    <w:rsid w:val="00951389"/>
    <w:rsid w:val="009525AA"/>
    <w:rsid w:val="00960C4B"/>
    <w:rsid w:val="009756E2"/>
    <w:rsid w:val="00980418"/>
    <w:rsid w:val="009816A0"/>
    <w:rsid w:val="00985323"/>
    <w:rsid w:val="00985CD1"/>
    <w:rsid w:val="009A0427"/>
    <w:rsid w:val="009A13BF"/>
    <w:rsid w:val="009A7936"/>
    <w:rsid w:val="009B2EC6"/>
    <w:rsid w:val="009B4108"/>
    <w:rsid w:val="009B77D9"/>
    <w:rsid w:val="009C133E"/>
    <w:rsid w:val="009C4DFC"/>
    <w:rsid w:val="009C631D"/>
    <w:rsid w:val="009C686B"/>
    <w:rsid w:val="009C6B4D"/>
    <w:rsid w:val="009D1286"/>
    <w:rsid w:val="009D3302"/>
    <w:rsid w:val="009D3D91"/>
    <w:rsid w:val="009D4BB9"/>
    <w:rsid w:val="009E0EEE"/>
    <w:rsid w:val="009E174D"/>
    <w:rsid w:val="009E3EC5"/>
    <w:rsid w:val="009E5E64"/>
    <w:rsid w:val="00A067BE"/>
    <w:rsid w:val="00A123FC"/>
    <w:rsid w:val="00A12824"/>
    <w:rsid w:val="00A21058"/>
    <w:rsid w:val="00A226C9"/>
    <w:rsid w:val="00A23827"/>
    <w:rsid w:val="00A257E2"/>
    <w:rsid w:val="00A321EF"/>
    <w:rsid w:val="00A32F4C"/>
    <w:rsid w:val="00A34545"/>
    <w:rsid w:val="00A429FA"/>
    <w:rsid w:val="00A61314"/>
    <w:rsid w:val="00A77079"/>
    <w:rsid w:val="00A84658"/>
    <w:rsid w:val="00A90FA5"/>
    <w:rsid w:val="00A922D5"/>
    <w:rsid w:val="00A93FDF"/>
    <w:rsid w:val="00AA0D3A"/>
    <w:rsid w:val="00AA2B30"/>
    <w:rsid w:val="00AA692A"/>
    <w:rsid w:val="00AB7A5E"/>
    <w:rsid w:val="00AC35F2"/>
    <w:rsid w:val="00AC40C1"/>
    <w:rsid w:val="00AC5281"/>
    <w:rsid w:val="00AC5391"/>
    <w:rsid w:val="00AC6423"/>
    <w:rsid w:val="00AD1DA0"/>
    <w:rsid w:val="00AD336E"/>
    <w:rsid w:val="00AD40FB"/>
    <w:rsid w:val="00AD489F"/>
    <w:rsid w:val="00AD6EF8"/>
    <w:rsid w:val="00AD72DF"/>
    <w:rsid w:val="00AD7A19"/>
    <w:rsid w:val="00AE3410"/>
    <w:rsid w:val="00AF0F6C"/>
    <w:rsid w:val="00AF2F3E"/>
    <w:rsid w:val="00AF3033"/>
    <w:rsid w:val="00AF5729"/>
    <w:rsid w:val="00B02B7F"/>
    <w:rsid w:val="00B03C6B"/>
    <w:rsid w:val="00B052C2"/>
    <w:rsid w:val="00B06D80"/>
    <w:rsid w:val="00B13258"/>
    <w:rsid w:val="00B15EB6"/>
    <w:rsid w:val="00B16A97"/>
    <w:rsid w:val="00B17F72"/>
    <w:rsid w:val="00B21BFD"/>
    <w:rsid w:val="00B21FB0"/>
    <w:rsid w:val="00B235E5"/>
    <w:rsid w:val="00B24DAC"/>
    <w:rsid w:val="00B275E0"/>
    <w:rsid w:val="00B34E69"/>
    <w:rsid w:val="00B478E8"/>
    <w:rsid w:val="00B5031A"/>
    <w:rsid w:val="00B63571"/>
    <w:rsid w:val="00B63DC2"/>
    <w:rsid w:val="00B7608E"/>
    <w:rsid w:val="00B80AC0"/>
    <w:rsid w:val="00B90E7B"/>
    <w:rsid w:val="00B92D86"/>
    <w:rsid w:val="00B940E1"/>
    <w:rsid w:val="00B953E2"/>
    <w:rsid w:val="00B96E1B"/>
    <w:rsid w:val="00B974D1"/>
    <w:rsid w:val="00BA3040"/>
    <w:rsid w:val="00BB077A"/>
    <w:rsid w:val="00BB1F1B"/>
    <w:rsid w:val="00BB47E1"/>
    <w:rsid w:val="00BC094C"/>
    <w:rsid w:val="00BC5040"/>
    <w:rsid w:val="00BD67D7"/>
    <w:rsid w:val="00BF0A20"/>
    <w:rsid w:val="00BF387F"/>
    <w:rsid w:val="00C02B7A"/>
    <w:rsid w:val="00C050C6"/>
    <w:rsid w:val="00C05D81"/>
    <w:rsid w:val="00C07470"/>
    <w:rsid w:val="00C07DC8"/>
    <w:rsid w:val="00C17CB3"/>
    <w:rsid w:val="00C2405C"/>
    <w:rsid w:val="00C2466A"/>
    <w:rsid w:val="00C30165"/>
    <w:rsid w:val="00C51274"/>
    <w:rsid w:val="00C5313F"/>
    <w:rsid w:val="00C56377"/>
    <w:rsid w:val="00C6031C"/>
    <w:rsid w:val="00C6633F"/>
    <w:rsid w:val="00C710EE"/>
    <w:rsid w:val="00C728EF"/>
    <w:rsid w:val="00C72BD4"/>
    <w:rsid w:val="00C74421"/>
    <w:rsid w:val="00C80C3F"/>
    <w:rsid w:val="00C852DA"/>
    <w:rsid w:val="00C92968"/>
    <w:rsid w:val="00C96715"/>
    <w:rsid w:val="00C96723"/>
    <w:rsid w:val="00CA2F83"/>
    <w:rsid w:val="00CA4C46"/>
    <w:rsid w:val="00CA62C3"/>
    <w:rsid w:val="00CB6B67"/>
    <w:rsid w:val="00CC241E"/>
    <w:rsid w:val="00CF2AEA"/>
    <w:rsid w:val="00CF2BEE"/>
    <w:rsid w:val="00CF337E"/>
    <w:rsid w:val="00CF5839"/>
    <w:rsid w:val="00D0036D"/>
    <w:rsid w:val="00D01C51"/>
    <w:rsid w:val="00D170AC"/>
    <w:rsid w:val="00D27045"/>
    <w:rsid w:val="00D31E04"/>
    <w:rsid w:val="00D324DB"/>
    <w:rsid w:val="00D35F25"/>
    <w:rsid w:val="00D500F6"/>
    <w:rsid w:val="00D52D14"/>
    <w:rsid w:val="00D566E8"/>
    <w:rsid w:val="00D6169C"/>
    <w:rsid w:val="00D671DD"/>
    <w:rsid w:val="00D6766F"/>
    <w:rsid w:val="00D75D47"/>
    <w:rsid w:val="00D7608D"/>
    <w:rsid w:val="00D77622"/>
    <w:rsid w:val="00D82689"/>
    <w:rsid w:val="00D84BC4"/>
    <w:rsid w:val="00D873EF"/>
    <w:rsid w:val="00D9311B"/>
    <w:rsid w:val="00D96106"/>
    <w:rsid w:val="00D964F5"/>
    <w:rsid w:val="00D973AB"/>
    <w:rsid w:val="00DB015D"/>
    <w:rsid w:val="00DB05FE"/>
    <w:rsid w:val="00DB0AB4"/>
    <w:rsid w:val="00DC52F8"/>
    <w:rsid w:val="00DD2A83"/>
    <w:rsid w:val="00DD3ECB"/>
    <w:rsid w:val="00DD733E"/>
    <w:rsid w:val="00DE08E0"/>
    <w:rsid w:val="00DE1ABE"/>
    <w:rsid w:val="00DE2900"/>
    <w:rsid w:val="00DE3D24"/>
    <w:rsid w:val="00DE7B64"/>
    <w:rsid w:val="00DE7DA1"/>
    <w:rsid w:val="00DF1DBC"/>
    <w:rsid w:val="00DF2D74"/>
    <w:rsid w:val="00DF5434"/>
    <w:rsid w:val="00DF58A4"/>
    <w:rsid w:val="00DF6540"/>
    <w:rsid w:val="00DF71FB"/>
    <w:rsid w:val="00DF7F40"/>
    <w:rsid w:val="00E0151C"/>
    <w:rsid w:val="00E05A9B"/>
    <w:rsid w:val="00E05BC2"/>
    <w:rsid w:val="00E1604D"/>
    <w:rsid w:val="00E1762E"/>
    <w:rsid w:val="00E17FD9"/>
    <w:rsid w:val="00E20AC6"/>
    <w:rsid w:val="00E22804"/>
    <w:rsid w:val="00E24569"/>
    <w:rsid w:val="00E328C0"/>
    <w:rsid w:val="00E34F1C"/>
    <w:rsid w:val="00E5009D"/>
    <w:rsid w:val="00E558CF"/>
    <w:rsid w:val="00E61B16"/>
    <w:rsid w:val="00E61C4A"/>
    <w:rsid w:val="00E64654"/>
    <w:rsid w:val="00E704AC"/>
    <w:rsid w:val="00E84909"/>
    <w:rsid w:val="00E86BF7"/>
    <w:rsid w:val="00E93309"/>
    <w:rsid w:val="00E93C46"/>
    <w:rsid w:val="00E945E0"/>
    <w:rsid w:val="00E95638"/>
    <w:rsid w:val="00E96DE2"/>
    <w:rsid w:val="00EB22E2"/>
    <w:rsid w:val="00EB55D1"/>
    <w:rsid w:val="00EC4848"/>
    <w:rsid w:val="00EC724D"/>
    <w:rsid w:val="00ED53F5"/>
    <w:rsid w:val="00ED68A4"/>
    <w:rsid w:val="00EF61ED"/>
    <w:rsid w:val="00EF797A"/>
    <w:rsid w:val="00F0012A"/>
    <w:rsid w:val="00F01FA3"/>
    <w:rsid w:val="00F033C6"/>
    <w:rsid w:val="00F10EB1"/>
    <w:rsid w:val="00F13EE5"/>
    <w:rsid w:val="00F1537F"/>
    <w:rsid w:val="00F159B0"/>
    <w:rsid w:val="00F206AA"/>
    <w:rsid w:val="00F31DC5"/>
    <w:rsid w:val="00F3431F"/>
    <w:rsid w:val="00F344C1"/>
    <w:rsid w:val="00F41F29"/>
    <w:rsid w:val="00F46576"/>
    <w:rsid w:val="00F5034E"/>
    <w:rsid w:val="00F5082F"/>
    <w:rsid w:val="00F518E3"/>
    <w:rsid w:val="00F661C1"/>
    <w:rsid w:val="00F67A4B"/>
    <w:rsid w:val="00F71F51"/>
    <w:rsid w:val="00F7384A"/>
    <w:rsid w:val="00F76412"/>
    <w:rsid w:val="00F816F2"/>
    <w:rsid w:val="00F81EC0"/>
    <w:rsid w:val="00F844DE"/>
    <w:rsid w:val="00F84ACD"/>
    <w:rsid w:val="00F909E1"/>
    <w:rsid w:val="00F90FEC"/>
    <w:rsid w:val="00F912BC"/>
    <w:rsid w:val="00F97E66"/>
    <w:rsid w:val="00F97FD5"/>
    <w:rsid w:val="00FA0672"/>
    <w:rsid w:val="00FB3526"/>
    <w:rsid w:val="00FD20D0"/>
    <w:rsid w:val="00FD2591"/>
    <w:rsid w:val="00FE133B"/>
    <w:rsid w:val="00FE288B"/>
    <w:rsid w:val="00FF2448"/>
    <w:rsid w:val="00FF2C81"/>
    <w:rsid w:val="00FF4583"/>
    <w:rsid w:val="6F54254B"/>
    <w:rsid w:val="7EC91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539B40"/>
  <w15:docId w15:val="{7448399F-C5BA-4D08-A611-D520552E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annotation reference"/>
    <w:basedOn w:val="a0"/>
    <w:uiPriority w:val="99"/>
    <w:semiHidden/>
    <w:unhideWhenUsed/>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a">
    <w:name w:val="批注主题 字符"/>
    <w:basedOn w:val="a4"/>
    <w:link w:val="a9"/>
    <w:uiPriority w:val="99"/>
    <w:semiHidden/>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22">
    <w:name w:val="amoydx-TMB-22"/>
    <w:basedOn w:val="a1"/>
    <w:uiPriority w:val="99"/>
    <w:qFormat/>
    <w:rPr>
      <w:rFonts w:eastAsia="Source Han Sans Heavy"/>
      <w:sz w:val="15"/>
    </w:rPr>
    <w:tblPr>
      <w:tblBorders>
        <w:bottom w:val="single" w:sz="4" w:space="0" w:color="1E7648"/>
        <w:insideV w:val="dashed" w:sz="4" w:space="0" w:color="BFBFBF"/>
      </w:tblBorders>
    </w:tblPr>
    <w:tblStylePr w:type="firstRow">
      <w:rPr>
        <w:rFonts w:eastAsia="Source Han Sans Heavy"/>
        <w:b/>
        <w:sz w:val="21"/>
      </w:rPr>
      <w:tblPr/>
      <w:tcPr>
        <w:tcBorders>
          <w:top w:val="nil"/>
          <w:bottom w:val="single" w:sz="4" w:space="0" w:color="1E7648"/>
        </w:tcBorders>
      </w:tcPr>
    </w:tblStylePr>
    <w:tblStylePr w:type="band2Horz">
      <w:tblPr/>
      <w:tcPr>
        <w:shd w:val="clear" w:color="auto" w:fill="F2F2F2"/>
      </w:tcPr>
    </w:tblStylePr>
  </w:style>
  <w:style w:type="paragraph" w:customStyle="1" w:styleId="1">
    <w:name w:val="修订1"/>
    <w:hidden/>
    <w:uiPriority w:val="99"/>
    <w:semiHidden/>
    <w:qFormat/>
    <w:rPr>
      <w:kern w:val="2"/>
      <w:sz w:val="21"/>
      <w:szCs w:val="22"/>
    </w:rPr>
  </w:style>
  <w:style w:type="table" w:customStyle="1" w:styleId="PTMv3">
    <w:name w:val="PTM临检通用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single" w:sz="4" w:space="0" w:color="auto"/>
          <w:insideV w:val="single" w:sz="4" w:space="0" w:color="auto"/>
        </w:tcBorders>
        <w:shd w:val="clear" w:color="auto" w:fill="1E7648"/>
      </w:tcPr>
    </w:tblStylePr>
  </w:style>
  <w:style w:type="paragraph" w:customStyle="1" w:styleId="10">
    <w:name w:val="列表段落1"/>
    <w:basedOn w:val="a"/>
    <w:rsid w:val="009E3EC5"/>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2263</Words>
  <Characters>12903</Characters>
  <Application>Microsoft Office Word</Application>
  <DocSecurity>0</DocSecurity>
  <Lines>107</Lines>
  <Paragraphs>30</Paragraphs>
  <ScaleCrop>false</ScaleCrop>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liuweifen</cp:lastModifiedBy>
  <cp:revision>100</cp:revision>
  <dcterms:created xsi:type="dcterms:W3CDTF">2022-05-09T07:36:00Z</dcterms:created>
  <dcterms:modified xsi:type="dcterms:W3CDTF">2022-08-19T03:50:00Z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B56853175B3B431C97399189BA769116</vt:lpwstr>
  </property>
</Properties>
</file>