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3502350</wp:posOffset>
            </wp:positionH>
            <wp:positionV relativeFrom="paragraph">
              <wp:posOffset>114300</wp:posOffset>
            </wp:positionV>
            <wp:extent cx="2224262" cy="1014413"/>
            <wp:effectExtent b="0" l="0" r="0" t="0"/>
            <wp:wrapNone/>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224262" cy="10144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2276475" cy="1066800"/>
            <wp:effectExtent b="0" l="0" r="0" t="0"/>
            <wp:wrapNone/>
            <wp:docPr id="2" name="image1.png"/>
            <a:graphic>
              <a:graphicData uri="http://schemas.openxmlformats.org/drawingml/2006/picture">
                <pic:pic>
                  <pic:nvPicPr>
                    <pic:cNvPr id="0" name="image1.png"/>
                    <pic:cNvPicPr preferRelativeResize="0"/>
                  </pic:nvPicPr>
                  <pic:blipFill>
                    <a:blip r:embed="rId7"/>
                    <a:srcRect b="29661" l="0" r="0" t="22881"/>
                    <a:stretch>
                      <a:fillRect/>
                    </a:stretch>
                  </pic:blipFill>
                  <pic:spPr>
                    <a:xfrm>
                      <a:off x="0" y="0"/>
                      <a:ext cx="2276475" cy="1066800"/>
                    </a:xfrm>
                    <a:prstGeom prst="rect"/>
                    <a:ln/>
                  </pic:spPr>
                </pic:pic>
              </a:graphicData>
            </a:graphic>
          </wp:anchor>
        </w:drawing>
      </w:r>
    </w:p>
    <w:p w:rsidR="00000000" w:rsidDel="00000000" w:rsidP="00000000" w:rsidRDefault="00000000" w:rsidRPr="00000000" w14:paraId="00000002">
      <w:pPr>
        <w:spacing w:after="240" w:before="240" w:line="360" w:lineRule="auto"/>
        <w:jc w:val="center"/>
        <w:rPr>
          <w:b w:val="1"/>
          <w:sz w:val="28"/>
          <w:szCs w:val="28"/>
        </w:rPr>
      </w:pPr>
      <w:r w:rsidDel="00000000" w:rsidR="00000000" w:rsidRPr="00000000">
        <w:rPr>
          <w:rtl w:val="0"/>
        </w:rPr>
      </w:r>
    </w:p>
    <w:p w:rsidR="00000000" w:rsidDel="00000000" w:rsidP="00000000" w:rsidRDefault="00000000" w:rsidRPr="00000000" w14:paraId="00000003">
      <w:pPr>
        <w:spacing w:after="240" w:before="240" w:line="360" w:lineRule="auto"/>
        <w:rPr>
          <w:b w:val="1"/>
          <w:sz w:val="28"/>
          <w:szCs w:val="28"/>
        </w:rPr>
      </w:pPr>
      <w:r w:rsidDel="00000000" w:rsidR="00000000" w:rsidRPr="00000000">
        <w:rPr>
          <w:rtl w:val="0"/>
        </w:rPr>
      </w:r>
    </w:p>
    <w:p w:rsidR="00000000" w:rsidDel="00000000" w:rsidP="00000000" w:rsidRDefault="00000000" w:rsidRPr="00000000" w14:paraId="00000004">
      <w:pPr>
        <w:spacing w:after="240" w:before="240" w:line="240" w:lineRule="auto"/>
        <w:jc w:val="center"/>
        <w:rPr>
          <w:b w:val="1"/>
          <w:sz w:val="28"/>
          <w:szCs w:val="28"/>
        </w:rPr>
      </w:pPr>
      <w:r w:rsidDel="00000000" w:rsidR="00000000" w:rsidRPr="00000000">
        <w:rPr>
          <w:b w:val="1"/>
          <w:sz w:val="28"/>
          <w:szCs w:val="28"/>
          <w:rtl w:val="0"/>
        </w:rPr>
        <w:t xml:space="preserve">Universidad Autónoma de Nuevo León </w:t>
      </w:r>
    </w:p>
    <w:p w:rsidR="00000000" w:rsidDel="00000000" w:rsidP="00000000" w:rsidRDefault="00000000" w:rsidRPr="00000000" w14:paraId="00000005">
      <w:pPr>
        <w:spacing w:after="240" w:before="240" w:line="240" w:lineRule="auto"/>
        <w:jc w:val="center"/>
        <w:rPr>
          <w:b w:val="1"/>
          <w:sz w:val="28"/>
          <w:szCs w:val="28"/>
        </w:rPr>
      </w:pPr>
      <w:r w:rsidDel="00000000" w:rsidR="00000000" w:rsidRPr="00000000">
        <w:rPr>
          <w:rtl w:val="0"/>
        </w:rPr>
      </w:r>
    </w:p>
    <w:p w:rsidR="00000000" w:rsidDel="00000000" w:rsidP="00000000" w:rsidRDefault="00000000" w:rsidRPr="00000000" w14:paraId="00000006">
      <w:pPr>
        <w:spacing w:after="240" w:before="240" w:line="240" w:lineRule="auto"/>
        <w:jc w:val="center"/>
        <w:rPr>
          <w:b w:val="1"/>
          <w:sz w:val="28"/>
          <w:szCs w:val="28"/>
        </w:rPr>
      </w:pPr>
      <w:r w:rsidDel="00000000" w:rsidR="00000000" w:rsidRPr="00000000">
        <w:rPr>
          <w:b w:val="1"/>
          <w:sz w:val="28"/>
          <w:szCs w:val="28"/>
          <w:rtl w:val="0"/>
        </w:rPr>
        <w:t xml:space="preserve">Facultad de Ciencias Físico Matemáticas</w:t>
      </w:r>
    </w:p>
    <w:p w:rsidR="00000000" w:rsidDel="00000000" w:rsidP="00000000" w:rsidRDefault="00000000" w:rsidRPr="00000000" w14:paraId="00000007">
      <w:pPr>
        <w:spacing w:after="240" w:before="240" w:line="240" w:lineRule="auto"/>
        <w:jc w:val="center"/>
        <w:rPr>
          <w:b w:val="1"/>
          <w:sz w:val="28"/>
          <w:szCs w:val="28"/>
        </w:rPr>
      </w:pPr>
      <w:r w:rsidDel="00000000" w:rsidR="00000000" w:rsidRPr="00000000">
        <w:rPr>
          <w:rtl w:val="0"/>
        </w:rPr>
      </w:r>
    </w:p>
    <w:p w:rsidR="00000000" w:rsidDel="00000000" w:rsidP="00000000" w:rsidRDefault="00000000" w:rsidRPr="00000000" w14:paraId="00000008">
      <w:pPr>
        <w:spacing w:after="240" w:before="240" w:line="240" w:lineRule="auto"/>
        <w:jc w:val="center"/>
        <w:rPr>
          <w:b w:val="1"/>
          <w:sz w:val="28"/>
          <w:szCs w:val="28"/>
        </w:rPr>
      </w:pPr>
      <w:r w:rsidDel="00000000" w:rsidR="00000000" w:rsidRPr="00000000">
        <w:rPr>
          <w:b w:val="1"/>
          <w:sz w:val="28"/>
          <w:szCs w:val="28"/>
          <w:rtl w:val="0"/>
        </w:rPr>
        <w:t xml:space="preserve">Licenciatura en Multimedia y Animación Digital</w:t>
      </w:r>
    </w:p>
    <w:p w:rsidR="00000000" w:rsidDel="00000000" w:rsidP="00000000" w:rsidRDefault="00000000" w:rsidRPr="00000000" w14:paraId="00000009">
      <w:pPr>
        <w:spacing w:after="240" w:before="240" w:line="240" w:lineRule="auto"/>
        <w:jc w:val="center"/>
        <w:rPr>
          <w:b w:val="1"/>
          <w:sz w:val="28"/>
          <w:szCs w:val="28"/>
        </w:rPr>
      </w:pPr>
      <w:r w:rsidDel="00000000" w:rsidR="00000000" w:rsidRPr="00000000">
        <w:rPr>
          <w:rtl w:val="0"/>
        </w:rPr>
      </w:r>
    </w:p>
    <w:p w:rsidR="00000000" w:rsidDel="00000000" w:rsidP="00000000" w:rsidRDefault="00000000" w:rsidRPr="00000000" w14:paraId="0000000A">
      <w:pPr>
        <w:spacing w:after="240" w:before="240" w:line="240" w:lineRule="auto"/>
        <w:jc w:val="center"/>
        <w:rPr>
          <w:b w:val="1"/>
          <w:sz w:val="28"/>
          <w:szCs w:val="28"/>
        </w:rPr>
      </w:pPr>
      <w:r w:rsidDel="00000000" w:rsidR="00000000" w:rsidRPr="00000000">
        <w:rPr>
          <w:b w:val="1"/>
          <w:sz w:val="28"/>
          <w:szCs w:val="28"/>
          <w:rtl w:val="0"/>
        </w:rPr>
        <w:t xml:space="preserve">Gráficas Computacionales en Web </w:t>
      </w:r>
    </w:p>
    <w:p w:rsidR="00000000" w:rsidDel="00000000" w:rsidP="00000000" w:rsidRDefault="00000000" w:rsidRPr="00000000" w14:paraId="0000000B">
      <w:pPr>
        <w:spacing w:after="240" w:before="240" w:line="240" w:lineRule="auto"/>
        <w:jc w:val="center"/>
        <w:rPr>
          <w:b w:val="1"/>
          <w:sz w:val="28"/>
          <w:szCs w:val="28"/>
        </w:rPr>
      </w:pPr>
      <w:r w:rsidDel="00000000" w:rsidR="00000000" w:rsidRPr="00000000">
        <w:rPr>
          <w:rtl w:val="0"/>
        </w:rPr>
      </w:r>
    </w:p>
    <w:p w:rsidR="00000000" w:rsidDel="00000000" w:rsidP="00000000" w:rsidRDefault="00000000" w:rsidRPr="00000000" w14:paraId="0000000C">
      <w:pPr>
        <w:spacing w:after="240" w:before="240" w:line="240" w:lineRule="auto"/>
        <w:jc w:val="center"/>
        <w:rPr>
          <w:sz w:val="28"/>
          <w:szCs w:val="28"/>
        </w:rPr>
      </w:pPr>
      <w:r w:rsidDel="00000000" w:rsidR="00000000" w:rsidRPr="00000000">
        <w:rPr>
          <w:b w:val="1"/>
          <w:sz w:val="28"/>
          <w:szCs w:val="28"/>
          <w:rtl w:val="0"/>
        </w:rPr>
        <w:t xml:space="preserve">Grupo: </w:t>
      </w:r>
      <w:r w:rsidDel="00000000" w:rsidR="00000000" w:rsidRPr="00000000">
        <w:rPr>
          <w:sz w:val="28"/>
          <w:szCs w:val="28"/>
          <w:rtl w:val="0"/>
        </w:rPr>
        <w:t xml:space="preserve">001</w:t>
      </w:r>
    </w:p>
    <w:p w:rsidR="00000000" w:rsidDel="00000000" w:rsidP="00000000" w:rsidRDefault="00000000" w:rsidRPr="00000000" w14:paraId="0000000D">
      <w:pPr>
        <w:spacing w:after="240" w:before="240" w:line="240" w:lineRule="auto"/>
        <w:jc w:val="center"/>
        <w:rPr>
          <w:sz w:val="28"/>
          <w:szCs w:val="28"/>
        </w:rPr>
      </w:pPr>
      <w:r w:rsidDel="00000000" w:rsidR="00000000" w:rsidRPr="00000000">
        <w:rPr>
          <w:rtl w:val="0"/>
        </w:rPr>
      </w:r>
    </w:p>
    <w:p w:rsidR="00000000" w:rsidDel="00000000" w:rsidP="00000000" w:rsidRDefault="00000000" w:rsidRPr="00000000" w14:paraId="0000000E">
      <w:pPr>
        <w:spacing w:after="240" w:before="240" w:line="240" w:lineRule="auto"/>
        <w:jc w:val="center"/>
        <w:rPr>
          <w:sz w:val="28"/>
          <w:szCs w:val="28"/>
        </w:rPr>
      </w:pPr>
      <w:r w:rsidDel="00000000" w:rsidR="00000000" w:rsidRPr="00000000">
        <w:rPr>
          <w:b w:val="1"/>
          <w:sz w:val="28"/>
          <w:szCs w:val="28"/>
          <w:rtl w:val="0"/>
        </w:rPr>
        <w:t xml:space="preserve">Profesor: </w:t>
      </w:r>
      <w:r w:rsidDel="00000000" w:rsidR="00000000" w:rsidRPr="00000000">
        <w:rPr>
          <w:sz w:val="28"/>
          <w:szCs w:val="28"/>
          <w:rtl w:val="0"/>
        </w:rPr>
        <w:t xml:space="preserve">Eliud Juárez Ortega</w:t>
      </w:r>
    </w:p>
    <w:p w:rsidR="00000000" w:rsidDel="00000000" w:rsidP="00000000" w:rsidRDefault="00000000" w:rsidRPr="00000000" w14:paraId="0000000F">
      <w:pPr>
        <w:spacing w:after="240" w:before="240" w:line="240" w:lineRule="auto"/>
        <w:jc w:val="center"/>
        <w:rPr>
          <w:b w:val="1"/>
          <w:sz w:val="28"/>
          <w:szCs w:val="28"/>
        </w:rPr>
      </w:pPr>
      <w:r w:rsidDel="00000000" w:rsidR="00000000" w:rsidRPr="00000000">
        <w:rPr>
          <w:rtl w:val="0"/>
        </w:rPr>
      </w:r>
    </w:p>
    <w:p w:rsidR="00000000" w:rsidDel="00000000" w:rsidP="00000000" w:rsidRDefault="00000000" w:rsidRPr="00000000" w14:paraId="00000010">
      <w:pPr>
        <w:spacing w:after="240" w:before="240" w:line="240" w:lineRule="auto"/>
        <w:jc w:val="center"/>
        <w:rPr>
          <w:sz w:val="28"/>
          <w:szCs w:val="28"/>
        </w:rPr>
      </w:pPr>
      <w:r w:rsidDel="00000000" w:rsidR="00000000" w:rsidRPr="00000000">
        <w:rPr>
          <w:b w:val="1"/>
          <w:sz w:val="28"/>
          <w:szCs w:val="28"/>
          <w:rtl w:val="0"/>
        </w:rPr>
        <w:t xml:space="preserve">Segundo Avance</w:t>
      </w:r>
      <w:r w:rsidDel="00000000" w:rsidR="00000000" w:rsidRPr="00000000">
        <w:rPr>
          <w:rtl w:val="0"/>
        </w:rPr>
      </w:r>
    </w:p>
    <w:p w:rsidR="00000000" w:rsidDel="00000000" w:rsidP="00000000" w:rsidRDefault="00000000" w:rsidRPr="00000000" w14:paraId="00000011">
      <w:pPr>
        <w:spacing w:after="240" w:before="240" w:line="240" w:lineRule="auto"/>
        <w:jc w:val="center"/>
        <w:rPr>
          <w:sz w:val="28"/>
          <w:szCs w:val="28"/>
        </w:rPr>
      </w:pPr>
      <w:r w:rsidDel="00000000" w:rsidR="00000000" w:rsidRPr="00000000">
        <w:rPr>
          <w:rtl w:val="0"/>
        </w:rPr>
      </w:r>
    </w:p>
    <w:p w:rsidR="00000000" w:rsidDel="00000000" w:rsidP="00000000" w:rsidRDefault="00000000" w:rsidRPr="00000000" w14:paraId="00000012">
      <w:pPr>
        <w:spacing w:after="240" w:before="240" w:line="240" w:lineRule="auto"/>
        <w:rPr>
          <w:b w:val="1"/>
          <w:sz w:val="28"/>
          <w:szCs w:val="28"/>
        </w:rPr>
      </w:pPr>
      <w:r w:rsidDel="00000000" w:rsidR="00000000" w:rsidRPr="00000000">
        <w:rPr>
          <w:b w:val="1"/>
          <w:sz w:val="28"/>
          <w:szCs w:val="28"/>
          <w:rtl w:val="0"/>
        </w:rPr>
        <w:t xml:space="preserve">Integrantes:</w:t>
      </w:r>
    </w:p>
    <w:tbl>
      <w:tblPr>
        <w:tblStyle w:val="Table1"/>
        <w:tblW w:w="9000.0" w:type="dxa"/>
        <w:jc w:val="center"/>
        <w:tblLayout w:type="fixed"/>
        <w:tblLook w:val="0600"/>
      </w:tblPr>
      <w:tblGrid>
        <w:gridCol w:w="7065"/>
        <w:gridCol w:w="1935"/>
        <w:tblGridChange w:id="0">
          <w:tblGrid>
            <w:gridCol w:w="7065"/>
            <w:gridCol w:w="1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8"/>
                <w:szCs w:val="28"/>
              </w:rPr>
            </w:pPr>
            <w:r w:rsidDel="00000000" w:rsidR="00000000" w:rsidRPr="00000000">
              <w:rPr>
                <w:sz w:val="28"/>
                <w:szCs w:val="28"/>
                <w:rtl w:val="0"/>
              </w:rPr>
              <w:t xml:space="preserve">Mauricio Iván Espinosa Martínez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8"/>
                <w:szCs w:val="28"/>
              </w:rPr>
            </w:pPr>
            <w:r w:rsidDel="00000000" w:rsidR="00000000" w:rsidRPr="00000000">
              <w:rPr>
                <w:sz w:val="28"/>
                <w:szCs w:val="28"/>
                <w:rtl w:val="0"/>
              </w:rPr>
              <w:t xml:space="preserve">1819434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8"/>
                <w:szCs w:val="28"/>
              </w:rPr>
            </w:pPr>
            <w:r w:rsidDel="00000000" w:rsidR="00000000" w:rsidRPr="00000000">
              <w:rPr>
                <w:sz w:val="28"/>
                <w:szCs w:val="28"/>
                <w:rtl w:val="0"/>
              </w:rPr>
              <w:t xml:space="preserve">José Miguel Correa González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8"/>
                <w:szCs w:val="28"/>
              </w:rPr>
            </w:pPr>
            <w:r w:rsidDel="00000000" w:rsidR="00000000" w:rsidRPr="00000000">
              <w:rPr>
                <w:sz w:val="28"/>
                <w:szCs w:val="28"/>
                <w:rtl w:val="0"/>
              </w:rPr>
              <w:t xml:space="preserve">1812735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8"/>
                <w:szCs w:val="28"/>
              </w:rPr>
            </w:pPr>
            <w:r w:rsidDel="00000000" w:rsidR="00000000" w:rsidRPr="00000000">
              <w:rPr>
                <w:sz w:val="28"/>
                <w:szCs w:val="28"/>
                <w:rtl w:val="0"/>
              </w:rPr>
              <w:t xml:space="preserve">Francisco Uriel Chaires Simental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8"/>
                <w:szCs w:val="28"/>
              </w:rPr>
            </w:pPr>
            <w:r w:rsidDel="00000000" w:rsidR="00000000" w:rsidRPr="00000000">
              <w:rPr>
                <w:sz w:val="28"/>
                <w:szCs w:val="28"/>
                <w:rtl w:val="0"/>
              </w:rPr>
              <w:t xml:space="preserve">1869605</w:t>
            </w:r>
          </w:p>
        </w:tc>
      </w:tr>
    </w:tbl>
    <w:p w:rsidR="00000000" w:rsidDel="00000000" w:rsidP="00000000" w:rsidRDefault="00000000" w:rsidRPr="00000000" w14:paraId="00000019">
      <w:pPr>
        <w:spacing w:after="240" w:before="240" w:line="360" w:lineRule="auto"/>
        <w:jc w:val="left"/>
        <w:rPr>
          <w:b w:val="1"/>
          <w:sz w:val="24"/>
          <w:szCs w:val="24"/>
        </w:rPr>
      </w:pPr>
      <w:r w:rsidDel="00000000" w:rsidR="00000000" w:rsidRPr="00000000">
        <w:rPr>
          <w:rtl w:val="0"/>
        </w:rPr>
      </w:r>
    </w:p>
    <w:p w:rsidR="00000000" w:rsidDel="00000000" w:rsidP="00000000" w:rsidRDefault="00000000" w:rsidRPr="00000000" w14:paraId="0000001A">
      <w:pPr>
        <w:spacing w:after="240" w:before="240" w:line="360" w:lineRule="auto"/>
        <w:jc w:val="left"/>
        <w:rPr>
          <w:sz w:val="24"/>
          <w:szCs w:val="24"/>
        </w:rPr>
      </w:pPr>
      <w:r w:rsidDel="00000000" w:rsidR="00000000" w:rsidRPr="00000000">
        <w:rPr>
          <w:sz w:val="24"/>
          <w:szCs w:val="24"/>
          <w:rtl w:val="0"/>
        </w:rPr>
        <w:t xml:space="preserve">Nuestro juego se llama Mini-Racing, en el cual el jugador podrá competir con otros jugadores en ver quién llega primero en menor tiempo, más o menos asi iniciara el juego, en la posición de meta, listos, fuera!</w:t>
      </w:r>
    </w:p>
    <w:p w:rsidR="00000000" w:rsidDel="00000000" w:rsidP="00000000" w:rsidRDefault="00000000" w:rsidRPr="00000000" w14:paraId="0000001B">
      <w:pPr>
        <w:jc w:val="center"/>
        <w:rPr/>
      </w:pPr>
      <w:r w:rsidDel="00000000" w:rsidR="00000000" w:rsidRPr="00000000">
        <w:rPr/>
        <w:drawing>
          <wp:inline distB="114300" distT="114300" distL="114300" distR="114300">
            <wp:extent cx="5731200" cy="32131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Aunque el multijugador en linea a un no está implementando ya se puede hacer pruebas del movimiento entre los vehículos, que pueden desplazarse entre al rededor del entorno virtual con diferentes inputs. Por ejemplo el auto azul puede desplazarse con las teclas de flecha (↑↓→←) replicando el movimiento en esos ejes Así mismo como el movimiento en del taxi utilizando WASD para el mismo movimiento.</w:t>
      </w:r>
    </w:p>
    <w:p w:rsidR="00000000" w:rsidDel="00000000" w:rsidP="00000000" w:rsidRDefault="00000000" w:rsidRPr="00000000" w14:paraId="0000001E">
      <w:pPr>
        <w:jc w:val="center"/>
        <w:rPr/>
      </w:pPr>
      <w:r w:rsidDel="00000000" w:rsidR="00000000" w:rsidRPr="00000000">
        <w:rPr/>
        <w:drawing>
          <wp:inline distB="114300" distT="114300" distL="114300" distR="114300">
            <wp:extent cx="4919663" cy="2751676"/>
            <wp:effectExtent b="0" l="0" r="0" t="0"/>
            <wp:docPr id="3"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4919663" cy="2751676"/>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