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9.png" ContentType="image/png"/>
  <Override PartName="/word/media/image7.emf" ContentType="image/x-emf"/>
  <Override PartName="/word/media/image8.png" ContentType="image/png"/>
  <Override PartName="/word/media/image6.emf" ContentType="image/x-emf"/>
  <Override PartName="/word/media/image5.emf" ContentType="image/x-emf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0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189"/>
        <w:gridCol w:w="3260"/>
        <w:gridCol w:w="3555"/>
      </w:tblGrid>
      <w:tr>
        <w:trPr>
          <w:trHeight w:val="426" w:hRule="atLeast"/>
          <w:cantSplit w:val="true"/>
        </w:trPr>
        <w:tc>
          <w:tcPr>
            <w:tcW w:w="3189" w:type="dxa"/>
            <w:tcBorders/>
            <w:shd w:fill="auto" w:val="clear"/>
          </w:tcPr>
          <w:p>
            <w:pPr>
              <w:pStyle w:val="Heading1"/>
              <w:rPr/>
            </w:pPr>
            <w:r>
              <w:rPr/>
              <w:t>Einseitige Auswahl</w:t>
            </w:r>
          </w:p>
        </w:tc>
        <w:tc>
          <w:tcPr>
            <w:tcW w:w="3260" w:type="dxa"/>
            <w:vMerge w:val="restart"/>
            <w:tcBorders/>
            <w:shd w:fill="auto" w:val="clear"/>
          </w:tcPr>
          <w:p>
            <w:pPr>
              <w:pStyle w:val="AufgabenText"/>
              <w:rPr/>
            </w:pPr>
            <w:r>
              <w:rPr/>
              <w:t>Syntax:</w:t>
            </w:r>
          </w:p>
          <w:p>
            <w:pPr>
              <w:pStyle w:val="CQuelltext"/>
              <w:rPr/>
            </w:pPr>
            <w:r>
              <w:rPr/>
              <w:t>if(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Bedingung</w:t>
            </w:r>
            <w:r>
              <w:rPr/>
              <w:t>)</w:t>
            </w:r>
          </w:p>
          <w:p>
            <w:pPr>
              <w:pStyle w:val="CQuelltext"/>
              <w:rPr/>
            </w:pPr>
            <w:r>
              <w:rPr/>
              <w:t>{</w:t>
            </w:r>
          </w:p>
          <w:p>
            <w:pPr>
              <w:pStyle w:val="CQuelltext"/>
              <w:rPr>
                <w:rFonts w:ascii="Times New Roman" w:hAnsi="Times New Roman"/>
                <w:b w:val="false"/>
                <w:b w:val="false"/>
                <w:i/>
                <w:i/>
                <w:sz w:val="24"/>
              </w:rPr>
            </w:pPr>
            <w:r>
              <w:rPr/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Anweisung</w:t>
            </w:r>
          </w:p>
          <w:p>
            <w:pPr>
              <w:pStyle w:val="CQuelltext"/>
              <w:rPr/>
            </w:pPr>
            <w:r>
              <w:rPr/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   …</w:t>
            </w:r>
          </w:p>
          <w:p>
            <w:pPr>
              <w:pStyle w:val="CQuelltext"/>
              <w:rPr/>
            </w:pPr>
            <w:r>
              <w:rPr/>
              <w:t>}</w:t>
            </w:r>
          </w:p>
          <w:p>
            <w:pPr>
              <w:pStyle w:val="Normal"/>
              <w:rPr>
                <w:sz w:val="6"/>
              </w:rPr>
            </w:pPr>
            <w:r>
              <w:rPr>
                <w:sz w:val="6"/>
              </w:rPr>
            </w:r>
          </w:p>
        </w:tc>
        <w:tc>
          <w:tcPr>
            <w:tcW w:w="3555" w:type="dxa"/>
            <w:vMerge w:val="restart"/>
            <w:tcBorders/>
            <w:shd w:fill="auto" w:val="clear"/>
          </w:tcPr>
          <w:p>
            <w:pPr>
              <w:pStyle w:val="AufgabenText"/>
              <w:rPr/>
            </w:pPr>
            <w:r>
              <w:rPr/>
              <w:t>Struktogramm:</w:t>
            </w:r>
          </w:p>
          <w:p>
            <w:pPr>
              <w:pStyle w:val="Normal"/>
              <w:rPr>
                <w:sz w:val="6"/>
              </w:rPr>
            </w:pPr>
            <w:bookmarkStart w:id="0" w:name="_MON_1195805587"/>
            <w:bookmarkStart w:id="1" w:name="_MON_1195805484"/>
            <w:bookmarkStart w:id="2" w:name="_MON_1195805049"/>
            <w:bookmarkStart w:id="3" w:name="_MON_1195804950"/>
            <w:bookmarkStart w:id="4" w:name="_MON_1195804682"/>
            <w:bookmarkStart w:id="5" w:name="_MON_1195804521"/>
            <w:bookmarkStart w:id="6" w:name="_MON_1195804418"/>
            <w:bookmarkStart w:id="7" w:name="_MON_1195331847"/>
            <w:bookmarkStart w:id="8" w:name="_MON_1195331813"/>
            <w:bookmarkStart w:id="9" w:name="_MON_1195331750"/>
            <w:bookmarkStart w:id="10" w:name="_MON_1195805587"/>
            <w:bookmarkStart w:id="11" w:name="_MON_1195805484"/>
            <w:bookmarkStart w:id="12" w:name="_MON_1195805049"/>
            <w:bookmarkStart w:id="13" w:name="_MON_1195804950"/>
            <w:bookmarkStart w:id="14" w:name="_MON_1195804682"/>
            <w:bookmarkStart w:id="15" w:name="_MON_1195804521"/>
            <w:bookmarkStart w:id="16" w:name="_MON_1195804418"/>
            <w:bookmarkStart w:id="17" w:name="_MON_1195331847"/>
            <w:bookmarkStart w:id="18" w:name="_MON_1195331813"/>
            <w:bookmarkStart w:id="19" w:name="_MON_1195331750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sz w:val="6"/>
              </w:rPr>
            </w:r>
          </w:p>
          <w:p>
            <w:pPr>
              <w:pStyle w:val="Normal"/>
              <w:jc w:val="center"/>
              <w:rPr/>
            </w:pPr>
            <w:r>
              <w:rPr/>
              <w:object>
                <v:shape id="ole_rId2" style="width:145.4pt;height:87.9pt" o:ole="">
                  <v:imagedata r:id="rId3" o:title=""/>
                </v:shape>
                <o:OLEObject Type="Embed" ProgID="Word.Picture.8" ShapeID="ole_rId2" DrawAspect="Content" ObjectID="_186096194" r:id="rId2"/>
              </w:object>
            </w:r>
          </w:p>
          <w:p>
            <w:pPr>
              <w:pStyle w:val="Normal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825" w:hRule="atLeast"/>
          <w:cantSplit w:val="true"/>
        </w:trPr>
        <w:tc>
          <w:tcPr>
            <w:tcW w:w="3189" w:type="dxa"/>
            <w:vMerge w:val="restart"/>
            <w:tcBorders/>
            <w:shd w:fill="auto" w:val="clear"/>
          </w:tcPr>
          <w:p>
            <w:pPr>
              <w:pStyle w:val="AufgabenText"/>
              <w:ind w:right="72" w:hanging="0"/>
              <w:rPr/>
            </w:pPr>
            <w:r>
              <w:rPr/>
              <w:t xml:space="preserve">Bei der </w:t>
            </w:r>
            <w:r>
              <w:rPr>
                <w:u w:val="single"/>
              </w:rPr>
              <w:t>einseitigen Auswahl</w:t>
            </w:r>
            <w:r>
              <w:rPr/>
              <w:t xml:space="preserve"> wird der Anweisungsblock ausgeführt, falls die Bedingung erfüllt (wahr) ist. </w:t>
            </w:r>
          </w:p>
          <w:p>
            <w:pPr>
              <w:pStyle w:val="AufgabenText"/>
              <w:ind w:right="72" w:hanging="0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AufgabenText"/>
              <w:spacing w:before="0" w:after="120"/>
              <w:ind w:right="74" w:hanging="0"/>
              <w:rPr/>
            </w:pPr>
            <w:r>
              <w:rPr/>
              <w:t>Anderenfalls wird der Anweisungsblock nicht ausgeführt.</w:t>
            </w:r>
          </w:p>
          <w:p>
            <w:pPr>
              <w:pStyle w:val="AufgabenText"/>
              <w:ind w:right="72" w:hanging="0"/>
              <w:rPr/>
            </w:pPr>
            <w:r>
              <w:rPr/>
              <w:t>Wenn im Ja-Zweig der einseitigen Auswahl nur eine Anweisung notwendig ist, kann auf die Verwendung der geschweiften Klammern verzichtet werden</w:t>
            </w:r>
          </w:p>
        </w:tc>
        <w:tc>
          <w:tcPr>
            <w:tcW w:w="3260" w:type="dxa"/>
            <w:vMerge w:val="continue"/>
            <w:tcBorders/>
            <w:shd w:fill="auto" w:val="clear"/>
          </w:tcPr>
          <w:p>
            <w:pPr>
              <w:pStyle w:val="AufgabenText"/>
              <w:rPr/>
            </w:pPr>
            <w:r>
              <w:rPr/>
            </w:r>
          </w:p>
        </w:tc>
        <w:tc>
          <w:tcPr>
            <w:tcW w:w="3555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89" w:type="dxa"/>
            <w:vMerge w:val="continue"/>
            <w:tcBorders/>
            <w:shd w:fill="auto" w:val="clear"/>
          </w:tcPr>
          <w:p>
            <w:pPr>
              <w:pStyle w:val="AufgabenText"/>
              <w:ind w:right="72" w:hanging="0"/>
              <w:rPr/>
            </w:pPr>
            <w:r>
              <w:rPr/>
            </w:r>
          </w:p>
        </w:tc>
        <w:tc>
          <w:tcPr>
            <w:tcW w:w="326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insideH w:val="single" w:sz="24" w:space="0" w:color="C0C0C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AufgabenText"/>
              <w:rPr/>
            </w:pPr>
            <w:r>
              <w:rPr/>
              <w:t>Beispiel:</w:t>
            </w:r>
          </w:p>
          <w:p>
            <w:pPr>
              <w:pStyle w:val="AufgabenTex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CQuelltext"/>
              <w:rPr/>
            </w:pPr>
            <w:r>
              <w:rPr/>
              <w:t>if(tauschen == true)</w:t>
            </w:r>
          </w:p>
          <w:p>
            <w:pPr>
              <w:pStyle w:val="CQuelltext"/>
              <w:rPr/>
            </w:pPr>
            <w:r>
              <w:rPr/>
              <w:t>{</w:t>
            </w:r>
          </w:p>
          <w:p>
            <w:pPr>
              <w:pStyle w:val="CQuelltext"/>
              <w:rPr/>
            </w:pPr>
            <w:r>
              <w:rPr/>
              <w:t>   </w:t>
            </w:r>
            <w:r>
              <w:rPr/>
              <w:t>temp = x;</w:t>
            </w:r>
          </w:p>
          <w:p>
            <w:pPr>
              <w:pStyle w:val="CQuelltext"/>
              <w:rPr/>
            </w:pPr>
            <w:r>
              <w:rPr/>
              <w:t>   </w:t>
            </w:r>
            <w:r>
              <w:rPr/>
              <w:t>x = y;</w:t>
            </w:r>
          </w:p>
          <w:p>
            <w:pPr>
              <w:pStyle w:val="CQuelltext"/>
              <w:rPr/>
            </w:pPr>
            <w:r>
              <w:rPr/>
              <w:t>   </w:t>
            </w:r>
            <w:r>
              <w:rPr/>
              <w:t>y = temp;</w:t>
            </w:r>
          </w:p>
          <w:p>
            <w:pPr>
              <w:pStyle w:val="CQuelltext"/>
              <w:rPr/>
            </w:pPr>
            <w:r>
              <w:rPr/>
              <w:t>}</w:t>
            </w:r>
          </w:p>
          <w:p>
            <w:pPr>
              <w:pStyle w:val="CQuelltext"/>
              <w:rPr/>
            </w:pPr>
            <w:r>
              <w:rPr/>
            </w:r>
          </w:p>
          <w:p>
            <w:pPr>
              <w:pStyle w:val="CQuelltext"/>
              <w:rPr>
                <w:sz w:val="6"/>
              </w:rPr>
            </w:pPr>
            <w:r>
              <w:rPr>
                <w:sz w:val="6"/>
              </w:rPr>
            </w:r>
          </w:p>
        </w:tc>
        <w:tc>
          <w:tcPr>
            <w:tcW w:w="3555" w:type="dxa"/>
            <w:tcBorders>
              <w:top w:val="single" w:sz="24" w:space="0" w:color="C0C0C0"/>
              <w:bottom w:val="single" w:sz="24" w:space="0" w:color="C0C0C0"/>
              <w:right w:val="single" w:sz="24" w:space="0" w:color="C0C0C0"/>
              <w:insideH w:val="single" w:sz="24" w:space="0" w:color="C0C0C0"/>
              <w:insideV w:val="single" w:sz="2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</w:rPr>
            </w:pPr>
            <w:bookmarkStart w:id="20" w:name="_MON_1195805592"/>
            <w:bookmarkStart w:id="21" w:name="_MON_1195805541"/>
            <w:bookmarkStart w:id="22" w:name="_MON_1195805479"/>
            <w:bookmarkStart w:id="23" w:name="_MON_1195805058"/>
            <w:bookmarkStart w:id="24" w:name="_MON_1195804827"/>
            <w:bookmarkStart w:id="25" w:name="_MON_1195805592"/>
            <w:bookmarkStart w:id="26" w:name="_MON_1195805541"/>
            <w:bookmarkStart w:id="27" w:name="_MON_1195805479"/>
            <w:bookmarkStart w:id="28" w:name="_MON_1195805058"/>
            <w:bookmarkStart w:id="29" w:name="_MON_1195804827"/>
            <w:bookmarkEnd w:id="25"/>
            <w:bookmarkEnd w:id="26"/>
            <w:bookmarkEnd w:id="27"/>
            <w:bookmarkEnd w:id="28"/>
            <w:bookmarkEnd w:id="29"/>
            <w:r>
              <w:rPr>
                <w:sz w:val="12"/>
              </w:rPr>
            </w:r>
          </w:p>
          <w:p>
            <w:pPr>
              <w:pStyle w:val="Normal"/>
              <w:jc w:val="center"/>
              <w:rPr/>
            </w:pPr>
            <w:r>
              <w:rPr/>
              <w:object>
                <v:shape id="ole_rId4" style="width:145.4pt;height:87.9pt" o:ole="">
                  <v:imagedata r:id="rId5" o:title=""/>
                </v:shape>
                <o:OLEObject Type="Embed" ProgID="Word.Picture.8" ShapeID="ole_rId4" DrawAspect="Content" ObjectID="_395162245" r:id="rId4"/>
              </w:object>
            </w:r>
          </w:p>
          <w:p>
            <w:pPr>
              <w:pStyle w:val="Normal"/>
              <w:rPr>
                <w:sz w:val="12"/>
              </w:rPr>
            </w:pPr>
            <w:r>
              <w:rPr>
                <w:sz w:val="1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00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189"/>
        <w:gridCol w:w="3260"/>
        <w:gridCol w:w="3555"/>
      </w:tblGrid>
      <w:tr>
        <w:trPr>
          <w:trHeight w:val="401" w:hRule="atLeast"/>
          <w:cantSplit w:val="true"/>
        </w:trPr>
        <w:tc>
          <w:tcPr>
            <w:tcW w:w="3189" w:type="dxa"/>
            <w:tcBorders/>
            <w:shd w:fill="auto" w:val="clear"/>
          </w:tcPr>
          <w:p>
            <w:pPr>
              <w:pStyle w:val="Heading1"/>
              <w:rPr/>
            </w:pPr>
            <w:r>
              <w:rPr/>
              <w:t>Zweiseitige Auswahl</w:t>
            </w:r>
          </w:p>
        </w:tc>
        <w:tc>
          <w:tcPr>
            <w:tcW w:w="3260" w:type="dxa"/>
            <w:vMerge w:val="restart"/>
            <w:tcBorders/>
            <w:shd w:fill="auto" w:val="clear"/>
          </w:tcPr>
          <w:p>
            <w:pPr>
              <w:pStyle w:val="AufgabenText"/>
              <w:rPr/>
            </w:pPr>
            <w:r>
              <w:rPr/>
              <w:t>Syntax:</w:t>
            </w:r>
          </w:p>
          <w:p>
            <w:pPr>
              <w:pStyle w:val="Normal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CQuelltext"/>
              <w:rPr/>
            </w:pPr>
            <w:r>
              <w:rPr/>
              <w:t>if(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Bedingung</w:t>
            </w:r>
            <w:r>
              <w:rPr/>
              <w:t>)</w:t>
            </w:r>
          </w:p>
          <w:p>
            <w:pPr>
              <w:pStyle w:val="CQuelltext"/>
              <w:rPr/>
            </w:pPr>
            <w:r>
              <w:rPr/>
              <w:t>{</w:t>
            </w:r>
          </w:p>
          <w:p>
            <w:pPr>
              <w:pStyle w:val="CQuelltext"/>
              <w:rPr>
                <w:rFonts w:ascii="Times New Roman" w:hAnsi="Times New Roman"/>
                <w:b w:val="false"/>
                <w:b w:val="false"/>
                <w:i/>
                <w:i/>
                <w:sz w:val="24"/>
              </w:rPr>
            </w:pPr>
            <w:r>
              <w:rPr/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Anweisung</w:t>
            </w:r>
          </w:p>
          <w:p>
            <w:pPr>
              <w:pStyle w:val="CQuelltext"/>
              <w:rPr/>
            </w:pPr>
            <w:r>
              <w:rPr/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   …</w:t>
            </w:r>
          </w:p>
          <w:p>
            <w:pPr>
              <w:pStyle w:val="CQuelltext"/>
              <w:rPr/>
            </w:pPr>
            <w:r>
              <w:rPr/>
              <w:t>}</w:t>
            </w:r>
          </w:p>
          <w:p>
            <w:pPr>
              <w:pStyle w:val="CQuelltext"/>
              <w:rPr/>
            </w:pPr>
            <w:r>
              <w:rPr/>
              <w:t>else</w:t>
            </w:r>
          </w:p>
          <w:p>
            <w:pPr>
              <w:pStyle w:val="CQuelltext"/>
              <w:rPr/>
            </w:pPr>
            <w:r>
              <w:rPr/>
              <w:t>{</w:t>
            </w:r>
          </w:p>
          <w:p>
            <w:pPr>
              <w:pStyle w:val="CQuelltext"/>
              <w:rPr>
                <w:rFonts w:ascii="Times New Roman" w:hAnsi="Times New Roman"/>
                <w:b w:val="false"/>
                <w:b w:val="false"/>
                <w:i/>
                <w:i/>
                <w:sz w:val="24"/>
              </w:rPr>
            </w:pPr>
            <w:r>
              <w:rPr/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Anweisung</w:t>
            </w:r>
          </w:p>
          <w:p>
            <w:pPr>
              <w:pStyle w:val="CQuelltext"/>
              <w:rPr/>
            </w:pPr>
            <w:r>
              <w:rPr/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   …</w:t>
            </w:r>
          </w:p>
          <w:p>
            <w:pPr>
              <w:pStyle w:val="CQuelltext"/>
              <w:rPr/>
            </w:pPr>
            <w:r>
              <w:rPr/>
              <w:t>}</w:t>
            </w:r>
          </w:p>
          <w:p>
            <w:pPr>
              <w:pStyle w:val="CQuelltext"/>
              <w:rPr>
                <w:sz w:val="6"/>
              </w:rPr>
            </w:pPr>
            <w:r>
              <w:rPr>
                <w:sz w:val="6"/>
              </w:rPr>
            </w:r>
          </w:p>
        </w:tc>
        <w:tc>
          <w:tcPr>
            <w:tcW w:w="3555" w:type="dxa"/>
            <w:vMerge w:val="restart"/>
            <w:tcBorders/>
            <w:shd w:fill="auto" w:val="clear"/>
          </w:tcPr>
          <w:p>
            <w:pPr>
              <w:pStyle w:val="AufgabenText"/>
              <w:rPr/>
            </w:pPr>
            <w:r>
              <w:rPr/>
              <w:t>Struktogramm:</w:t>
            </w:r>
          </w:p>
          <w:p>
            <w:pPr>
              <w:pStyle w:val="Normal"/>
              <w:rPr>
                <w:sz w:val="12"/>
              </w:rPr>
            </w:pPr>
            <w:bookmarkStart w:id="30" w:name="_MON_1195805581"/>
            <w:bookmarkStart w:id="31" w:name="_MON_1195805563"/>
            <w:bookmarkStart w:id="32" w:name="_MON_1195805439"/>
            <w:bookmarkStart w:id="33" w:name="_MON_1195805581"/>
            <w:bookmarkStart w:id="34" w:name="_MON_1195805563"/>
            <w:bookmarkStart w:id="35" w:name="_MON_1195805439"/>
            <w:bookmarkEnd w:id="33"/>
            <w:bookmarkEnd w:id="34"/>
            <w:bookmarkEnd w:id="35"/>
            <w:r>
              <w:rPr>
                <w:sz w:val="12"/>
              </w:rPr>
            </w:r>
          </w:p>
          <w:p>
            <w:pPr>
              <w:pStyle w:val="Normal"/>
              <w:jc w:val="center"/>
              <w:rPr/>
            </w:pPr>
            <w:r>
              <w:rPr/>
              <w:object>
                <v:shape id="ole_rId6" style="width:145.4pt;height:87.9pt" o:ole="">
                  <v:imagedata r:id="rId7" o:title=""/>
                </v:shape>
                <o:OLEObject Type="Embed" ProgID="Word.Picture.8" ShapeID="ole_rId6" DrawAspect="Content" ObjectID="_2034362243" r:id="rId6"/>
              </w:object>
            </w:r>
          </w:p>
          <w:p>
            <w:pPr>
              <w:pStyle w:val="Normal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975" w:hRule="atLeast"/>
          <w:cantSplit w:val="true"/>
        </w:trPr>
        <w:tc>
          <w:tcPr>
            <w:tcW w:w="3189" w:type="dxa"/>
            <w:vMerge w:val="restart"/>
            <w:tcBorders/>
            <w:shd w:fill="auto" w:val="clear"/>
          </w:tcPr>
          <w:p>
            <w:pPr>
              <w:pStyle w:val="AufgabenText"/>
              <w:ind w:right="72" w:hanging="0"/>
              <w:rPr/>
            </w:pPr>
            <w:r>
              <w:rPr/>
              <w:t xml:space="preserve">Bei der </w:t>
            </w:r>
            <w:r>
              <w:rPr>
                <w:u w:val="single"/>
              </w:rPr>
              <w:t>zweiseitigen Auswahl</w:t>
            </w:r>
            <w:r>
              <w:rPr/>
              <w:t xml:space="preserve"> wird der erste Anweisungsblock (if</w:t>
              <w:noBreakHyphen/>
              <w:t xml:space="preserve">Zweig) ausgeführt, falls die Bedingung erfüllt (wahr) ist. </w:t>
            </w:r>
          </w:p>
          <w:p>
            <w:pPr>
              <w:pStyle w:val="AufgabenText"/>
              <w:ind w:right="72" w:hanging="0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AufgabenText"/>
              <w:spacing w:before="0" w:after="120"/>
              <w:ind w:right="74" w:hanging="0"/>
              <w:rPr/>
            </w:pPr>
            <w:r>
              <w:rPr/>
              <w:t>Anderenfalls wird der zweite Anweisungsblock (else</w:t>
              <w:noBreakHyphen/>
              <w:t>Zweig) ausgeführt.</w:t>
            </w:r>
          </w:p>
          <w:p>
            <w:pPr>
              <w:pStyle w:val="AufgabenText"/>
              <w:ind w:right="72" w:hanging="0"/>
              <w:rPr/>
            </w:pPr>
            <w:r>
              <w:rPr/>
              <w:t>Wenn im Ja-Zweig oder im Nein-Zweig der zweiseitigen Auswahl nur eine Anweisung notwendig ist, kann auf die Verwendung der geschweiften Klammern verzichtet werden.</w:t>
            </w:r>
          </w:p>
        </w:tc>
        <w:tc>
          <w:tcPr>
            <w:tcW w:w="3260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5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89" w:type="dxa"/>
            <w:vMerge w:val="continue"/>
            <w:tcBorders/>
            <w:shd w:fill="auto" w:val="clear"/>
          </w:tcPr>
          <w:p>
            <w:pPr>
              <w:pStyle w:val="AufgabenText"/>
              <w:ind w:right="72" w:hanging="0"/>
              <w:rPr/>
            </w:pPr>
            <w:r>
              <w:rPr/>
            </w:r>
          </w:p>
        </w:tc>
        <w:tc>
          <w:tcPr>
            <w:tcW w:w="326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insideH w:val="single" w:sz="24" w:space="0" w:color="C0C0C0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AufgabenText"/>
              <w:rPr/>
            </w:pPr>
            <w:r>
              <w:rPr/>
              <w:t>Beispiel:</w:t>
            </w:r>
          </w:p>
          <w:p>
            <w:pPr>
              <w:pStyle w:val="Normal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CQuelltext"/>
              <w:rPr/>
            </w:pPr>
            <w:r>
              <w:rPr/>
              <w:t>if(x &lt; y)</w:t>
            </w:r>
          </w:p>
          <w:p>
            <w:pPr>
              <w:pStyle w:val="CQuelltext"/>
              <w:rPr/>
            </w:pPr>
            <w:r>
              <w:rPr/>
              <w:t>{</w:t>
            </w:r>
          </w:p>
          <w:p>
            <w:pPr>
              <w:pStyle w:val="CQuelltext"/>
              <w:rPr>
                <w:rFonts w:ascii="Times New Roman" w:hAnsi="Times New Roman"/>
                <w:b w:val="false"/>
                <w:b w:val="false"/>
                <w:i/>
                <w:i/>
                <w:sz w:val="24"/>
              </w:rPr>
            </w:pPr>
            <w:r>
              <w:rPr/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Bildschirmausgabe x</w:t>
            </w:r>
          </w:p>
          <w:p>
            <w:pPr>
              <w:pStyle w:val="CQuelltext"/>
              <w:rPr>
                <w:rFonts w:ascii="Times New Roman" w:hAnsi="Times New Roman"/>
                <w:b w:val="false"/>
                <w:b w:val="false"/>
                <w:i/>
                <w:i/>
                <w:sz w:val="24"/>
              </w:rPr>
            </w:pPr>
            <w:r>
              <w:rPr>
                <w:i/>
              </w:rPr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Bildschirmausgabe y</w:t>
            </w:r>
          </w:p>
          <w:p>
            <w:pPr>
              <w:pStyle w:val="CQuelltext"/>
              <w:rPr/>
            </w:pPr>
            <w:r>
              <w:rPr/>
              <w:t>}</w:t>
            </w:r>
          </w:p>
          <w:p>
            <w:pPr>
              <w:pStyle w:val="CQuelltext"/>
              <w:rPr/>
            </w:pPr>
            <w:r>
              <w:rPr/>
              <w:t>else</w:t>
            </w:r>
          </w:p>
          <w:p>
            <w:pPr>
              <w:pStyle w:val="CQuelltext"/>
              <w:rPr/>
            </w:pPr>
            <w:r>
              <w:rPr/>
              <w:t>{</w:t>
            </w:r>
          </w:p>
          <w:p>
            <w:pPr>
              <w:pStyle w:val="CQuelltext"/>
              <w:rPr>
                <w:rFonts w:ascii="Times New Roman" w:hAnsi="Times New Roman"/>
                <w:b w:val="false"/>
                <w:b w:val="false"/>
                <w:i/>
                <w:i/>
                <w:sz w:val="24"/>
              </w:rPr>
            </w:pPr>
            <w:r>
              <w:rPr/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Bildschirmausgabe y</w:t>
            </w:r>
          </w:p>
          <w:p>
            <w:pPr>
              <w:pStyle w:val="CQuelltext"/>
              <w:rPr>
                <w:rFonts w:ascii="Times New Roman" w:hAnsi="Times New Roman"/>
                <w:b w:val="false"/>
                <w:b w:val="false"/>
                <w:i/>
                <w:i/>
                <w:sz w:val="24"/>
              </w:rPr>
            </w:pPr>
            <w:r>
              <w:rPr>
                <w:i/>
              </w:rPr>
              <w:t>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Bildschirmausgabe x</w:t>
            </w:r>
          </w:p>
          <w:p>
            <w:pPr>
              <w:pStyle w:val="CQuelltext"/>
              <w:rPr/>
            </w:pPr>
            <w:bookmarkStart w:id="36" w:name="_MON_1195805596"/>
            <w:bookmarkStart w:id="37" w:name="_MON_1195805125"/>
            <w:bookmarkEnd w:id="36"/>
            <w:bookmarkEnd w:id="37"/>
            <w:r>
              <w:rPr/>
              <w:t>}</w:t>
            </w:r>
          </w:p>
        </w:tc>
        <w:tc>
          <w:tcPr>
            <w:tcW w:w="3555" w:type="dxa"/>
            <w:tcBorders>
              <w:top w:val="single" w:sz="24" w:space="0" w:color="C0C0C0"/>
              <w:bottom w:val="single" w:sz="24" w:space="0" w:color="C0C0C0"/>
              <w:right w:val="single" w:sz="24" w:space="0" w:color="C0C0C0"/>
              <w:insideH w:val="single" w:sz="24" w:space="0" w:color="C0C0C0"/>
              <w:insideV w:val="single" w:sz="24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"/>
              </w:rPr>
            </w:pPr>
            <w:r>
              <w:rPr/>
              <w:object>
                <v:shape id="ole_rId8" style="width:145.4pt;height:87.9pt" o:ole="">
                  <v:imagedata r:id="rId9" o:title=""/>
                </v:shape>
                <o:OLEObject Type="Embed" ProgID="Word.Picture.8" ShapeID="ole_rId8" DrawAspect="Content" ObjectID="_434626927" r:id="rId8"/>
              </w:object>
            </w:r>
          </w:p>
        </w:tc>
      </w:tr>
    </w:tbl>
    <w:r>
      <w:br w:type="page"/>
    </w:r>
    <w:p>
      <w:pPr>
        <w:pStyle w:val="Heading1"/>
        <w:rPr/>
      </w:pPr>
      <w:r>
        <w:rPr/>
        <w:t>Mehrseitige Auswahl</w:t>
      </w:r>
    </w:p>
    <w:p>
      <w:pPr>
        <w:pStyle w:val="AufgabenText"/>
        <w:rPr/>
      </w:pPr>
      <w:r>
        <w:rPr/>
        <w:t xml:space="preserve">Bei der mehrseitigen Auswahl werden mehrere Auswahlstrukturen ineinander verschachtelt. Für die einzelnen Auswahlstrukturen gelten die Erläuterungen zur ein- bzw. zweiseitigen Auswahlstruktur. Obwohl man prinzipiell Auswahlstrukturen beliebig tief schachteln kann, sollte man aus Gründen der Übersichtlichkeit nicht mehr als zwei oder drei Auswahlstrukturen ineinander verschachteln. </w:t>
      </w:r>
    </w:p>
    <w:tbl>
      <w:tblPr>
        <w:tblW w:w="9993" w:type="dxa"/>
        <w:jc w:val="left"/>
        <w:tblInd w:w="0" w:type="dxa"/>
        <w:tblBorders>
          <w:top w:val="single" w:sz="24" w:space="0" w:color="C0C0C0"/>
          <w:left w:val="single" w:sz="24" w:space="0" w:color="C0C0C0"/>
          <w:bottom w:val="single" w:sz="24" w:space="0" w:color="C0C0C0"/>
          <w:right w:val="single" w:sz="24" w:space="0" w:color="C0C0C0"/>
          <w:insideH w:val="single" w:sz="24" w:space="0" w:color="C0C0C0"/>
          <w:insideV w:val="single" w:sz="24" w:space="0" w:color="C0C0C0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993"/>
      </w:tblGrid>
      <w:tr>
        <w:trPr/>
        <w:tc>
          <w:tcPr>
            <w:tcW w:w="9993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  <w:insideH w:val="single" w:sz="24" w:space="0" w:color="C0C0C0"/>
              <w:insideV w:val="single" w:sz="24" w:space="0" w:color="C0C0C0"/>
            </w:tcBorders>
            <w:shd w:fill="auto" w:val="clear"/>
            <w:tcMar>
              <w:left w:w="70" w:type="dxa"/>
            </w:tcMar>
          </w:tcPr>
          <w:p>
            <w:pPr>
              <w:pStyle w:val="AufgabenText"/>
              <w:rPr/>
            </w:pPr>
            <w:r>
              <w:rPr/>
              <w:t>Beispiel:</w:t>
            </w:r>
          </w:p>
          <w:p>
            <w:pPr>
              <w:pStyle w:val="CQuelltext"/>
              <w:rPr/>
            </w:pPr>
            <w:r>
              <w:rPr/>
              <w:t>if(operator == '+')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</w:t>
            </w:r>
            <w:r>
              <w:rPr>
                <w:lang w:val="en-GB"/>
              </w:rPr>
              <w:t>z = x + y;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else 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</w:t>
            </w:r>
            <w:r>
              <w:rPr>
                <w:lang w:val="en-GB"/>
              </w:rPr>
              <w:t>if(operator == '-')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>
              <w:rPr>
                <w:lang w:val="en-GB"/>
              </w:rPr>
              <w:t>{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z = x - y;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>
              <w:rPr>
                <w:lang w:val="en-GB"/>
              </w:rPr>
              <w:t>}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>
              <w:rPr>
                <w:lang w:val="en-GB"/>
              </w:rPr>
              <w:t>else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>
              <w:rPr>
                <w:lang w:val="en-GB"/>
              </w:rPr>
              <w:t>{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if(operator == '*')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{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         </w:t>
            </w:r>
            <w:r>
              <w:rPr>
                <w:lang w:val="en-GB"/>
              </w:rPr>
              <w:t>z = x * y;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}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else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{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      </w:t>
            </w:r>
            <w:r>
              <w:rPr>
                <w:lang w:val="en-GB"/>
              </w:rPr>
              <w:t>if(operator == '/')</w:t>
            </w:r>
          </w:p>
          <w:p>
            <w:pPr>
              <w:pStyle w:val="CQuelltext"/>
              <w:rPr/>
            </w:pPr>
            <w:r>
              <w:rPr>
                <w:lang w:val="en-GB"/>
              </w:rPr>
              <w:t xml:space="preserve">         </w:t>
            </w:r>
            <w:r>
              <w:rPr/>
              <w:t>{</w:t>
            </w:r>
          </w:p>
          <w:p>
            <w:pPr>
              <w:pStyle w:val="CQuelltext"/>
              <w:rPr/>
            </w:pPr>
            <w:r>
              <w:rPr/>
              <w:t xml:space="preserve">            </w:t>
            </w:r>
            <w:r>
              <w:rPr/>
              <w:t>z = x / y;</w:t>
            </w:r>
          </w:p>
          <w:p>
            <w:pPr>
              <w:pStyle w:val="CQuelltext"/>
              <w:rPr/>
            </w:pPr>
            <w:r>
              <w:rPr/>
              <w:t xml:space="preserve">         </w:t>
            </w:r>
            <w:r>
              <w:rPr/>
              <w:t>}</w:t>
            </w:r>
          </w:p>
          <w:p>
            <w:pPr>
              <w:pStyle w:val="CQuelltext"/>
              <w:rPr/>
            </w:pPr>
            <w:r>
              <w:rPr/>
              <w:t xml:space="preserve">         </w:t>
            </w:r>
            <w:r>
              <w:rPr/>
              <w:t>else</w:t>
            </w:r>
          </w:p>
          <w:p>
            <w:pPr>
              <w:pStyle w:val="CQuelltext"/>
              <w:rPr/>
            </w:pPr>
            <w:r>
              <w:rPr/>
              <w:t xml:space="preserve">         </w:t>
            </w:r>
            <w:r>
              <w:rPr/>
              <w:t>{</w:t>
            </w:r>
          </w:p>
          <w:p>
            <w:pPr>
              <w:pStyle w:val="CQuelltext"/>
              <w:rPr>
                <w:rFonts w:ascii="Times New Roman" w:hAnsi="Times New Roman"/>
                <w:b w:val="false"/>
                <w:b w:val="false"/>
                <w:i/>
                <w:i/>
                <w:sz w:val="24"/>
              </w:rPr>
            </w:pPr>
            <w:r>
              <w:rPr/>
              <w:t xml:space="preserve">         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Bildschirmausgabe Fehler;</w:t>
            </w:r>
          </w:p>
          <w:p>
            <w:pPr>
              <w:pStyle w:val="CQuelltext"/>
              <w:rPr>
                <w:lang w:val="en-GB"/>
              </w:rPr>
            </w:pPr>
            <w:r>
              <w:rPr/>
              <w:t xml:space="preserve">         </w:t>
            </w:r>
            <w:r>
              <w:rPr>
                <w:lang w:val="en-GB"/>
              </w:rPr>
              <w:t>}//!‘/‘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}//!‘*‘</w:t>
            </w:r>
          </w:p>
          <w:p>
            <w:pPr>
              <w:pStyle w:val="CQuelltext"/>
              <w:rPr/>
            </w:pPr>
            <w:r>
              <w:rPr>
                <w:lang w:val="en-GB"/>
              </w:rPr>
              <w:t xml:space="preserve">   </w:t>
            </w:r>
            <w:r>
              <w:rPr/>
              <w:t>}//!‘-‘</w:t>
            </w:r>
          </w:p>
          <w:p>
            <w:pPr>
              <w:pStyle w:val="CQuelltext"/>
              <w:rPr/>
            </w:pPr>
            <w:bookmarkStart w:id="38" w:name="_MON_1195809941"/>
            <w:bookmarkStart w:id="39" w:name="_MON_1195809788"/>
            <w:bookmarkEnd w:id="38"/>
            <w:bookmarkEnd w:id="39"/>
            <w:r>
              <w:rPr/>
              <w:t>}//!‘+‘</w:t>
            </w:r>
          </w:p>
        </w:tc>
      </w:tr>
    </w:tbl>
    <w:p>
      <w:pPr>
        <w:pStyle w:val="Normal"/>
        <w:jc w:val="center"/>
        <w:rPr/>
      </w:pPr>
      <w:r>
        <w:rPr/>
        <w:object>
          <v:shape id="ole_rId10" style="width:465.2pt;height:233.3pt" o:ole="">
            <v:imagedata r:id="rId11" o:title=""/>
          </v:shape>
          <o:OLEObject Type="Embed" ProgID="Word.Picture.8" ShapeID="ole_rId10" DrawAspect="Content" ObjectID="_1195632567" r:id="rId10"/>
        </w:object>
      </w:r>
    </w:p>
    <w:p>
      <w:pPr>
        <w:pStyle w:val="Heading1"/>
        <w:spacing w:before="120" w:after="0"/>
        <w:rPr/>
      </w:pPr>
      <w:r>
        <w:rPr/>
        <w:t>Fallunterscheidung mit switch-case</w:t>
      </w:r>
    </w:p>
    <w:p>
      <w:pPr>
        <w:pStyle w:val="AufgabenText"/>
        <w:rPr/>
      </w:pPr>
      <w:r>
        <w:rPr/>
        <w:t xml:space="preserve">Für die Auswahl aus mehreren Fällen gibt es auch die </w:t>
      </w:r>
      <w:r>
        <w:rPr>
          <w:b/>
        </w:rPr>
        <w:t>switch-Anweisung</w:t>
      </w:r>
      <w:r>
        <w:rPr/>
        <w:t>.</w:t>
      </w:r>
    </w:p>
    <w:p>
      <w:pPr>
        <w:pStyle w:val="AufgabenText"/>
        <w:rPr>
          <w:sz w:val="6"/>
        </w:rPr>
      </w:pPr>
      <w:r>
        <w:rPr>
          <w:sz w:val="6"/>
        </w:rPr>
      </w:r>
    </w:p>
    <w:tbl>
      <w:tblPr>
        <w:tblW w:w="10004" w:type="dxa"/>
        <w:jc w:val="left"/>
        <w:tblInd w:w="0" w:type="dxa"/>
        <w:tblBorders>
          <w:top w:val="single" w:sz="24" w:space="0" w:color="C0C0C0"/>
          <w:left w:val="single" w:sz="24" w:space="0" w:color="C0C0C0"/>
        </w:tblBorders>
        <w:tblCellMar>
          <w:top w:w="0" w:type="dxa"/>
          <w:left w:w="4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764"/>
        <w:gridCol w:w="7239"/>
      </w:tblGrid>
      <w:tr>
        <w:trPr/>
        <w:tc>
          <w:tcPr>
            <w:tcW w:w="2764" w:type="dxa"/>
            <w:tcBorders>
              <w:top w:val="single" w:sz="24" w:space="0" w:color="C0C0C0"/>
              <w:left w:val="single" w:sz="24" w:space="0" w:color="C0C0C0"/>
            </w:tcBorders>
            <w:shd w:fill="auto" w:val="clear"/>
            <w:tcMar>
              <w:left w:w="40" w:type="dxa"/>
            </w:tcMar>
          </w:tcPr>
          <w:p>
            <w:pPr>
              <w:pStyle w:val="AufgabenTex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AufgabenText"/>
              <w:rPr>
                <w:lang w:val="en-GB"/>
              </w:rPr>
            </w:pPr>
            <w:r>
              <w:rPr>
                <w:lang w:val="en-GB"/>
              </w:rPr>
              <w:t>Beispiel:</w:t>
            </w:r>
          </w:p>
          <w:p>
            <w:pPr>
              <w:pStyle w:val="AufgabenText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switch(op)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</w:t>
            </w:r>
            <w:r>
              <w:rPr>
                <w:lang w:val="en-GB"/>
              </w:rPr>
              <w:t>case '+':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lang w:val="en-GB"/>
              </w:rPr>
              <w:t>z = x + y;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lang w:val="en-GB"/>
              </w:rPr>
              <w:t>break;</w:t>
            </w:r>
          </w:p>
          <w:p>
            <w:pPr>
              <w:pStyle w:val="CQuelltext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</w:t>
            </w:r>
            <w:r>
              <w:rPr>
                <w:lang w:val="en-GB"/>
              </w:rPr>
              <w:t>case '-':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lang w:val="en-GB"/>
              </w:rPr>
              <w:t>z = x - y;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lang w:val="en-GB"/>
              </w:rPr>
              <w:t>break;</w:t>
            </w:r>
          </w:p>
          <w:p>
            <w:pPr>
              <w:pStyle w:val="CQuelltext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</w:t>
            </w:r>
            <w:r>
              <w:rPr>
                <w:lang w:val="en-GB"/>
              </w:rPr>
              <w:t>case '*':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lang w:val="en-GB"/>
              </w:rPr>
              <w:t>z = x * y;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lang w:val="en-GB"/>
              </w:rPr>
              <w:t>break;</w:t>
            </w:r>
          </w:p>
          <w:p>
            <w:pPr>
              <w:pStyle w:val="CQuelltext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</w:t>
            </w:r>
            <w:r>
              <w:rPr>
                <w:lang w:val="en-GB"/>
              </w:rPr>
              <w:t>case '/':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lang w:val="en-GB"/>
              </w:rPr>
              <w:t>z = x / y;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lang w:val="en-GB"/>
              </w:rPr>
              <w:t>break;</w:t>
            </w:r>
          </w:p>
          <w:p>
            <w:pPr>
              <w:pStyle w:val="CQuelltext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  <w:tc>
          <w:tcPr>
            <w:tcW w:w="7239" w:type="dxa"/>
            <w:tcBorders>
              <w:top w:val="single" w:sz="24" w:space="0" w:color="C0C0C0"/>
              <w:right w:val="single" w:sz="24" w:space="0" w:color="C0C0C0"/>
              <w:insideV w:val="single" w:sz="24" w:space="0" w:color="C0C0C0"/>
            </w:tcBorders>
            <w:shd w:fill="auto" w:val="clear"/>
          </w:tcPr>
          <w:p>
            <w:pPr>
              <w:pStyle w:val="AufgabenText"/>
              <w:rPr>
                <w:sz w:val="6"/>
                <w:lang w:val="en-GB"/>
              </w:rPr>
            </w:pPr>
            <w:r>
              <w:rPr>
                <w:sz w:val="6"/>
                <w:lang w:val="en-GB"/>
              </w:rPr>
            </w:r>
          </w:p>
          <w:p>
            <w:pPr>
              <w:pStyle w:val="AufgabenText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AufgabenText"/>
              <w:rPr>
                <w:rFonts w:ascii="Arial" w:hAnsi="Arial"/>
                <w:lang w:val="en-GB"/>
              </w:rPr>
            </w:pPr>
            <w:bookmarkStart w:id="40" w:name="_MON_1195882206"/>
            <w:bookmarkStart w:id="41" w:name="_MON_1195809995"/>
            <w:bookmarkStart w:id="42" w:name="_MON_1195882206"/>
            <w:bookmarkStart w:id="43" w:name="_MON_1195809995"/>
            <w:bookmarkEnd w:id="42"/>
            <w:bookmarkEnd w:id="43"/>
            <w:r>
              <w:rPr>
                <w:rFonts w:ascii="Arial" w:hAnsi="Arial"/>
                <w:lang w:val="en-GB"/>
              </w:rPr>
            </w:r>
          </w:p>
          <w:p>
            <w:pPr>
              <w:pStyle w:val="Normal"/>
              <w:jc w:val="right"/>
              <w:rPr/>
            </w:pPr>
            <w:r>
              <w:rPr/>
              <w:object>
                <v:shape id="ole_rId12" style="width:357.2pt;height:172.5pt" o:ole="">
                  <v:imagedata r:id="rId13" o:title=""/>
                </v:shape>
                <o:OLEObject Type="Embed" ProgID="Word.Picture.8" ShapeID="ole_rId12" DrawAspect="Content" ObjectID="_1464266583" r:id="rId12"/>
              </w:object>
            </w:r>
          </w:p>
        </w:tc>
      </w:tr>
      <w:tr>
        <w:trPr>
          <w:cantSplit w:val="true"/>
        </w:trPr>
        <w:tc>
          <w:tcPr>
            <w:tcW w:w="10003" w:type="dxa"/>
            <w:gridSpan w:val="2"/>
            <w:tcBorders>
              <w:left w:val="single" w:sz="24" w:space="0" w:color="C0C0C0"/>
              <w:bottom w:val="single" w:sz="24" w:space="0" w:color="C0C0C0"/>
              <w:right w:val="single" w:sz="24" w:space="0" w:color="C0C0C0"/>
              <w:insideH w:val="single" w:sz="24" w:space="0" w:color="C0C0C0"/>
              <w:insideV w:val="single" w:sz="24" w:space="0" w:color="C0C0C0"/>
            </w:tcBorders>
            <w:shd w:fill="auto" w:val="clear"/>
            <w:tcMar>
              <w:left w:w="40" w:type="dxa"/>
            </w:tcMar>
          </w:tcPr>
          <w:p>
            <w:pPr>
              <w:pStyle w:val="CQuelltext"/>
              <w:rPr/>
            </w:pPr>
            <w:r>
              <w:rPr/>
              <w:t>   </w:t>
            </w:r>
            <w:r>
              <w:rPr/>
              <w:t>default:</w:t>
            </w:r>
          </w:p>
          <w:p>
            <w:pPr>
              <w:pStyle w:val="CQuelltext"/>
              <w:rPr>
                <w:rFonts w:ascii="Times New Roman" w:hAnsi="Times New Roman"/>
                <w:b w:val="false"/>
                <w:b w:val="false"/>
                <w:i/>
                <w:i/>
                <w:sz w:val="24"/>
              </w:rPr>
            </w:pPr>
            <w:r>
              <w:rPr/>
              <w:t>   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Bildschirmausgabe Fehler;</w:t>
            </w:r>
          </w:p>
          <w:p>
            <w:pPr>
              <w:pStyle w:val="CQuelltext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AufgabenText"/>
        <w:rPr/>
      </w:pPr>
      <w:r>
        <w:rPr/>
        <w:t xml:space="preserve">Im Gegensatz zur mehrseitigen Auswahl ist bei der </w:t>
      </w:r>
      <w:r>
        <w:rPr>
          <w:b/>
          <w:u w:val="single"/>
        </w:rPr>
        <w:t>switch-Anweisung</w:t>
      </w:r>
      <w:r>
        <w:rPr/>
        <w:t xml:space="preserve"> zu beachten, dass die einzelnen case</w:t>
        <w:noBreakHyphen/>
        <w:t xml:space="preserve">Fälle </w:t>
      </w:r>
      <w:r>
        <w:rPr>
          <w:b/>
          <w:u w:val="single"/>
        </w:rPr>
        <w:t>nur konstante Vergleichswerte</w:t>
      </w:r>
      <w:r>
        <w:rPr/>
        <w:t xml:space="preserve"> enthalten dürfen. D.h. </w:t>
      </w:r>
      <w:r>
        <w:rPr>
          <w:rFonts w:ascii="Consolas" w:hAnsi="Consolas"/>
          <w:b/>
        </w:rPr>
        <w:t>case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i/>
        </w:rPr>
        <w:t>variable</w:t>
      </w:r>
      <w:r>
        <w:rPr>
          <w:rFonts w:ascii="Consolas" w:hAnsi="Consolas"/>
        </w:rPr>
        <w:t xml:space="preserve">: </w:t>
      </w:r>
      <w:r>
        <w:rPr/>
        <w:t>ist unzulässig.</w:t>
      </w:r>
    </w:p>
    <w:p>
      <w:pPr>
        <w:pStyle w:val="AufgabenText"/>
        <w:rPr/>
      </w:pPr>
      <w:r>
        <w:rPr/>
        <w:t>Ein häufiger Anwendungsfall für die switch-Anweisung ist die Menüauswahl.</w:t>
      </w:r>
    </w:p>
    <w:p>
      <w:pPr>
        <w:pStyle w:val="AufgabenText"/>
        <w:rPr/>
      </w:pPr>
      <w:r>
        <w:rPr/>
        <w:t>Wie das folgende Beispiel zeigt, können bei der switch-Anweisung auch mehrere unterschiedliche konstante Vergleichswerte zu demselben Zweig führen. Das entspricht einer logischen Oder-Ver</w:t>
        <w:softHyphen/>
        <w:t>knüpfung.</w:t>
      </w:r>
    </w:p>
    <w:tbl>
      <w:tblPr>
        <w:tblW w:w="9923" w:type="dxa"/>
        <w:jc w:val="left"/>
        <w:tblInd w:w="70" w:type="dxa"/>
        <w:tblBorders>
          <w:top w:val="single" w:sz="24" w:space="0" w:color="C0C0C0"/>
          <w:left w:val="single" w:sz="24" w:space="0" w:color="C0C0C0"/>
        </w:tblBorders>
        <w:tblCellMar>
          <w:top w:w="0" w:type="dxa"/>
          <w:left w:w="4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410"/>
        <w:gridCol w:w="7512"/>
      </w:tblGrid>
      <w:tr>
        <w:trPr/>
        <w:tc>
          <w:tcPr>
            <w:tcW w:w="2410" w:type="dxa"/>
            <w:tcBorders>
              <w:top w:val="single" w:sz="24" w:space="0" w:color="C0C0C0"/>
              <w:left w:val="single" w:sz="24" w:space="0" w:color="C0C0C0"/>
            </w:tcBorders>
            <w:shd w:fill="auto" w:val="clear"/>
            <w:tcMar>
              <w:left w:w="40" w:type="dxa"/>
            </w:tcMar>
          </w:tcPr>
          <w:p>
            <w:pPr>
              <w:pStyle w:val="AufgabenText"/>
              <w:rPr/>
            </w:pPr>
            <w:r>
              <w:rPr/>
              <w:t>Beispiel: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CQuelltext"/>
              <w:rPr/>
            </w:pPr>
            <w:r>
              <w:rPr/>
              <w:t>switch(Wahl)</w:t>
            </w:r>
          </w:p>
          <w:p>
            <w:pPr>
              <w:pStyle w:val="CQuelltext"/>
              <w:rPr/>
            </w:pPr>
            <w:r>
              <w:rPr/>
              <w:t>{</w:t>
            </w:r>
          </w:p>
          <w:p>
            <w:pPr>
              <w:pStyle w:val="CQuelltext"/>
              <w:rPr/>
            </w:pPr>
            <w:r>
              <w:rPr/>
              <w:t>   </w:t>
            </w:r>
            <w:r>
              <w:rPr/>
              <w:t>case 'n':</w:t>
            </w:r>
          </w:p>
          <w:p>
            <w:pPr>
              <w:pStyle w:val="CQuelltext"/>
              <w:rPr/>
            </w:pPr>
            <w:r>
              <w:rPr/>
              <w:t>   </w:t>
            </w:r>
            <w:r>
              <w:rPr/>
              <w:t>case 'N':</w:t>
            </w:r>
          </w:p>
          <w:p>
            <w:pPr>
              <w:pStyle w:val="CQuelltext"/>
              <w:rPr/>
            </w:pPr>
            <w:r>
              <w:rPr/>
              <w:t>   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Neue Datei</w:t>
            </w:r>
          </w:p>
          <w:p>
            <w:pPr>
              <w:pStyle w:val="CQuelltext"/>
              <w:rPr/>
            </w:pPr>
            <w:r>
              <w:rPr/>
              <w:t>      </w:t>
            </w:r>
            <w:r>
              <w:rPr/>
              <w:t>break;</w:t>
            </w:r>
          </w:p>
          <w:p>
            <w:pPr>
              <w:pStyle w:val="CQuelltext"/>
              <w:rPr/>
            </w:pPr>
            <w:r>
              <w:rPr/>
            </w:r>
          </w:p>
          <w:p>
            <w:pPr>
              <w:pStyle w:val="CQuelltext"/>
              <w:rPr>
                <w:lang w:val="en-GB"/>
              </w:rPr>
            </w:pPr>
            <w:r>
              <w:rPr/>
              <w:t>   </w:t>
            </w:r>
            <w:r>
              <w:rPr>
                <w:lang w:val="en-GB"/>
              </w:rPr>
              <w:t>case 'f':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</w:t>
            </w:r>
            <w:r>
              <w:rPr>
                <w:lang w:val="en-GB"/>
              </w:rPr>
              <w:t>case 'F':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rFonts w:ascii="Times New Roman" w:hAnsi="Times New Roman"/>
                <w:b w:val="false"/>
                <w:i/>
                <w:sz w:val="24"/>
                <w:lang w:val="en-GB"/>
              </w:rPr>
              <w:t>Datei öffnen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   </w:t>
            </w:r>
            <w:r>
              <w:rPr>
                <w:lang w:val="en-GB"/>
              </w:rPr>
              <w:t>break;</w:t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CQuelltext"/>
              <w:rPr>
                <w:lang w:val="en-GB"/>
              </w:rPr>
            </w:pPr>
            <w:r>
              <w:rPr>
                <w:lang w:val="en-GB"/>
              </w:rPr>
              <w:t>   </w:t>
            </w:r>
            <w:r>
              <w:rPr>
                <w:lang w:val="en-GB"/>
              </w:rPr>
              <w:t>case 's':</w:t>
            </w:r>
          </w:p>
          <w:p>
            <w:pPr>
              <w:pStyle w:val="CQuelltext"/>
              <w:rPr/>
            </w:pPr>
            <w:r>
              <w:rPr>
                <w:lang w:val="en-GB"/>
              </w:rPr>
              <w:t>   </w:t>
            </w:r>
            <w:r>
              <w:rPr/>
              <w:t>case 'S':</w:t>
            </w:r>
          </w:p>
          <w:p>
            <w:pPr>
              <w:pStyle w:val="CQuelltext"/>
              <w:rPr/>
            </w:pPr>
            <w:r>
              <w:rPr/>
              <w:t>      </w:t>
            </w:r>
            <w:r>
              <w:rPr>
                <w:rFonts w:ascii="Times New Roman" w:hAnsi="Times New Roman"/>
                <w:b w:val="false"/>
                <w:i/>
                <w:sz w:val="24"/>
              </w:rPr>
              <w:t>Datei speichern</w:t>
            </w:r>
          </w:p>
          <w:p>
            <w:pPr>
              <w:pStyle w:val="CQuelltext"/>
              <w:rPr/>
            </w:pPr>
            <w:r>
              <w:rPr/>
              <w:t>      </w:t>
            </w:r>
            <w:r>
              <w:rPr/>
              <w:t>break;</w:t>
            </w:r>
          </w:p>
          <w:p>
            <w:pPr>
              <w:pStyle w:val="CQuelltext"/>
              <w:rPr/>
            </w:pPr>
            <w:r>
              <w:rPr/>
              <w:t>...</w:t>
            </w:r>
          </w:p>
        </w:tc>
        <w:tc>
          <w:tcPr>
            <w:tcW w:w="7512" w:type="dxa"/>
            <w:tcBorders>
              <w:top w:val="single" w:sz="24" w:space="0" w:color="C0C0C0"/>
              <w:right w:val="single" w:sz="24" w:space="0" w:color="C0C0C0"/>
              <w:insideV w:val="single" w:sz="24" w:space="0" w:color="C0C0C0"/>
            </w:tcBorders>
            <w:shd w:fill="auto" w:val="clear"/>
          </w:tcPr>
          <w:p>
            <w:pPr>
              <w:pStyle w:val="Normal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object>
                <v:shape id="ole_rId14" style="width:357.2pt;height:172.5pt" o:ole="">
                  <v:imagedata r:id="rId15" o:title=""/>
                </v:shape>
                <o:OLEObject Type="Embed" ProgID="Word.Picture.8" ShapeID="ole_rId14" DrawAspect="Content" ObjectID="_915996692" r:id="rId14"/>
              </w:object>
            </w:r>
          </w:p>
        </w:tc>
      </w:tr>
      <w:tr>
        <w:trPr>
          <w:cantSplit w:val="true"/>
        </w:trPr>
        <w:tc>
          <w:tcPr>
            <w:tcW w:w="9922" w:type="dxa"/>
            <w:gridSpan w:val="2"/>
            <w:tcBorders>
              <w:left w:val="single" w:sz="24" w:space="0" w:color="C0C0C0"/>
              <w:bottom w:val="single" w:sz="24" w:space="0" w:color="C0C0C0"/>
              <w:right w:val="single" w:sz="24" w:space="0" w:color="C0C0C0"/>
              <w:insideH w:val="single" w:sz="24" w:space="0" w:color="C0C0C0"/>
              <w:insideV w:val="single" w:sz="24" w:space="0" w:color="C0C0C0"/>
            </w:tcBorders>
            <w:shd w:fill="auto" w:val="clear"/>
            <w:tcMar>
              <w:left w:w="40" w:type="dxa"/>
            </w:tcMar>
          </w:tcPr>
          <w:p>
            <w:pPr>
              <w:pStyle w:val="CQuelltex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4" w:name="_GoBack"/>
      <w:bookmarkStart w:id="45" w:name="_GoBack"/>
      <w:bookmarkEnd w:id="45"/>
      <w:r>
        <w:rPr/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Werten Sie folgende Bedingungen aus.</w:t>
      </w:r>
    </w:p>
    <w:p>
      <w:pPr>
        <w:pStyle w:val="Normal"/>
        <w:rPr/>
      </w:pPr>
      <w:r>
        <w:rPr/>
        <w:t xml:space="preserve">Anmerkung: die Bedingungen werden, wenn nicht Klammern vorgegeben sind, von Links nach Rechts ausgewertet. </w:t>
      </w:r>
    </w:p>
    <w:p>
      <w:pPr>
        <w:pStyle w:val="Normal"/>
        <w:rPr/>
      </w:pPr>
      <w:r>
        <w:rPr/>
      </w:r>
    </w:p>
    <w:tbl>
      <w:tblPr>
        <w:tblW w:w="1003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1"/>
        <w:gridCol w:w="3798"/>
        <w:gridCol w:w="1275"/>
        <w:gridCol w:w="3686"/>
      </w:tblGrid>
      <w:tr>
        <w:trPr/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Zeichen</w:t>
            </w:r>
          </w:p>
        </w:tc>
        <w:tc>
          <w:tcPr>
            <w:tcW w:w="3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Bedeutung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Zeichen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Bedeutung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&amp;&amp;</w:t>
            </w:r>
          </w:p>
        </w:tc>
        <w:tc>
          <w:tcPr>
            <w:tcW w:w="3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Und-Verknüpfung 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gleich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  <w:tc>
          <w:tcPr>
            <w:tcW w:w="3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Oder-Verknüpfung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!=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ungleich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!</w:t>
            </w:r>
          </w:p>
        </w:tc>
        <w:tc>
          <w:tcPr>
            <w:tcW w:w="875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Nicht. Der Ausdruck wird negiert, d.h. !true = false</w:t>
            </w:r>
          </w:p>
        </w:tc>
      </w:tr>
    </w:tbl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int a = 14, b = 4, c = 0, d = -3;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char x = ‘2‘;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03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12"/>
        <w:gridCol w:w="695"/>
        <w:gridCol w:w="724"/>
      </w:tblGrid>
      <w:tr>
        <w:trPr/>
        <w:tc>
          <w:tcPr>
            <w:tcW w:w="8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Bedingung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true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false</w:t>
            </w:r>
          </w:p>
        </w:tc>
      </w:tr>
      <w:tr>
        <w:trPr/>
        <w:tc>
          <w:tcPr>
            <w:tcW w:w="8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Consolas" w:hAnsi="Consolas"/>
              </w:rPr>
              <w:t>(a &lt;= 0 &amp;&amp; b!= 14 || d != -3)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</w:tr>
      <w:tr>
        <w:trPr/>
        <w:tc>
          <w:tcPr>
            <w:tcW w:w="8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(x == 2) //Vorsicht Falle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</w:tr>
      <w:tr>
        <w:trPr/>
        <w:tc>
          <w:tcPr>
            <w:tcW w:w="8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(!(b == 4 &amp;&amp; a &lt; 100))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</w:tr>
      <w:tr>
        <w:trPr/>
        <w:tc>
          <w:tcPr>
            <w:tcW w:w="8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(a == 17 || b != 4 || c &gt;= d)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/>
        <w:tc>
          <w:tcPr>
            <w:tcW w:w="8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((a == b &amp;&amp; a == c &amp;&amp; a == d) || (a – 14) == 0)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/>
        <w:tc>
          <w:tcPr>
            <w:tcW w:w="8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 x != ’x‘ &amp;&amp; a &gt;= b &amp;&amp; b &gt;= c &amp;&amp; c &gt;= d &amp;&amp; a &gt;= d &amp;&amp; false)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x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Zeichnen Sie ein Struktogramm zu folgender Programmieraufgabe.</w:t>
      </w:r>
    </w:p>
    <w:p>
      <w:pPr>
        <w:pStyle w:val="Normal"/>
        <w:ind w:left="2124" w:hanging="2124"/>
        <w:rPr>
          <w:b/>
          <w:b/>
        </w:rPr>
      </w:pPr>
      <w:r>
        <w:rPr>
          <w:b/>
        </w:rPr>
      </w:r>
    </w:p>
    <w:p>
      <w:pPr>
        <w:pStyle w:val="Normal"/>
        <w:ind w:left="2124" w:hanging="2124"/>
        <w:rPr/>
      </w:pPr>
      <w:r>
        <w:rPr/>
        <w:t>Entwickeln Sie einen Programmentwurf, welcher ausgibt, ob das eingegebene Jahr ein Schaltjahr ist.</w:t>
      </w:r>
    </w:p>
    <w:p>
      <w:pPr>
        <w:pStyle w:val="Normal"/>
        <w:ind w:left="2124" w:hanging="2124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900" w:leader="none"/>
        </w:tabs>
        <w:ind w:left="900" w:hanging="900"/>
        <w:rPr>
          <w:rFonts w:cs="Arial"/>
        </w:rPr>
      </w:pPr>
      <w:r>
        <w:rPr>
          <w:rFonts w:cs="Arial"/>
        </w:rPr>
        <w:t>Ist eine Jahreszahl ganzzahlig durch 4 teilbar, dann ist das Jahr ein Schaltjahr mit 366 Tagen.</w:t>
      </w:r>
    </w:p>
    <w:p>
      <w:pPr>
        <w:pStyle w:val="Normal"/>
        <w:spacing w:before="0" w:after="120"/>
        <w:ind w:left="902" w:hanging="0"/>
        <w:rPr>
          <w:rFonts w:cs="Arial"/>
        </w:rPr>
      </w:pPr>
      <w:r>
        <w:rPr>
          <w:rFonts w:cs="Arial"/>
        </w:rPr>
        <w:t>Beispiele: 1980, 1972, 1720 waren Schaltjahre</w:t>
      </w:r>
    </w:p>
    <w:p>
      <w:pPr>
        <w:pStyle w:val="Normal"/>
        <w:numPr>
          <w:ilvl w:val="0"/>
          <w:numId w:val="2"/>
        </w:numPr>
        <w:tabs>
          <w:tab w:val="left" w:pos="900" w:leader="none"/>
        </w:tabs>
        <w:ind w:left="900" w:hanging="900"/>
        <w:rPr>
          <w:rFonts w:cs="Arial"/>
        </w:rPr>
      </w:pPr>
      <w:r>
        <w:rPr>
          <w:rFonts w:cs="Arial"/>
        </w:rPr>
        <w:t>Ausnahme von Regel 1 sind alle Jahreszahlen die nach Regel 1 ein Schaltjahr sind, aber deren Jahreszahl ganzzahlig durch 100 teilbar sind.</w:t>
      </w:r>
    </w:p>
    <w:p>
      <w:pPr>
        <w:pStyle w:val="Normal"/>
        <w:spacing w:before="0" w:after="120"/>
        <w:ind w:left="902" w:hanging="0"/>
        <w:rPr>
          <w:rFonts w:cs="Arial"/>
        </w:rPr>
      </w:pPr>
      <w:r>
        <w:rPr>
          <w:rFonts w:cs="Arial"/>
        </w:rPr>
        <w:t>Beispiele: 1700, 1800 und 1900 oder ferner 2100 sind keine Schaltjahre.</w:t>
      </w:r>
    </w:p>
    <w:p>
      <w:pPr>
        <w:pStyle w:val="Normal"/>
        <w:numPr>
          <w:ilvl w:val="0"/>
          <w:numId w:val="2"/>
        </w:numPr>
        <w:tabs>
          <w:tab w:val="left" w:pos="900" w:leader="none"/>
        </w:tabs>
        <w:ind w:left="900" w:hanging="900"/>
        <w:rPr>
          <w:rFonts w:cs="Arial"/>
        </w:rPr>
      </w:pPr>
      <w:r>
        <w:rPr>
          <w:rFonts w:cs="Arial"/>
        </w:rPr>
        <w:t>Ausnahme von Regel 2 sind alle Jahreszahlen, die nach Regel 2 kein Schaltjahr sind, aber deren Jahres</w:t>
        <w:softHyphen/>
        <w:t>zahl ganzzahlig durch 400 teilbar.</w:t>
      </w:r>
    </w:p>
    <w:p>
      <w:pPr>
        <w:pStyle w:val="Normal"/>
        <w:spacing w:before="0" w:after="120"/>
        <w:ind w:left="902" w:hanging="0"/>
        <w:rPr>
          <w:rFonts w:cs="Arial"/>
        </w:rPr>
      </w:pPr>
      <w:r>
        <w:rPr>
          <w:rFonts w:cs="Arial"/>
        </w:rPr>
        <w:t>Beispiele: 1600 und 2000 waren Schaltjahre zu 366 Tagen.</w:t>
      </w:r>
    </w:p>
    <w:p>
      <w:pPr>
        <w:pStyle w:val="NormalWeb"/>
        <w:spacing w:beforeAutospacing="0" w:before="0" w:afterAutospacing="0" w:after="120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  <w:t>oder eine einfach zu merkende Regel:</w:t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ind w:left="540" w:hanging="360"/>
        <w:rPr>
          <w:rFonts w:cs="Arial"/>
        </w:rPr>
      </w:pPr>
      <w:r>
        <w:rPr>
          <w:rFonts w:cs="Arial"/>
        </w:rPr>
        <w:t>Ein Schaltjahr ist alle vier Jahre (1992 und 1996 waren z.B. Schaltjahre),</w:t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ind w:left="540" w:hanging="360"/>
        <w:rPr>
          <w:rFonts w:cs="Arial"/>
        </w:rPr>
      </w:pPr>
      <w:r>
        <w:rPr>
          <w:rFonts w:cs="Arial"/>
        </w:rPr>
        <w:t>alle hundert Jahre nicht (1700 und 1800 waren keine Schaltjahre),</w:t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ind w:left="540" w:hanging="360"/>
        <w:rPr>
          <w:rFonts w:cs="Arial"/>
        </w:rPr>
      </w:pPr>
      <w:r>
        <w:rPr>
          <w:rFonts w:cs="Arial"/>
        </w:rPr>
        <w:t>und alle vierhundert Jahre doch (2000 war doch ein Schaltjahr),</w:t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ind w:left="540" w:hanging="360"/>
        <w:rPr>
          <w:rFonts w:cs="Arial"/>
        </w:rPr>
      </w:pPr>
      <w:r>
        <w:rPr>
          <w:rFonts w:cs="Arial"/>
        </w:rPr>
        <w:t>Dummerweise wurde diese Regelung erst 1582 eingeführt, d.h. davor galt nur Regel1,</w:t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ind w:left="540" w:hanging="360"/>
        <w:rPr>
          <w:rFonts w:cs="Arial"/>
        </w:rPr>
      </w:pPr>
      <w:r>
        <w:rPr>
          <w:rFonts w:cs="Arial"/>
        </w:rPr>
        <w:t>Eingeführt wurden Schaltjahre im heutigen Sinne durch Julius Cäsar 45 v. Chr.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>Das Programm soll vom Benutzer eine Jahreszahl abfragen. Am Ende des Programms soll ausgegeben werden, ob es sich um ein Schaltjahr handelt oder nicht.</w:t>
      </w:r>
    </w:p>
    <w:sectPr>
      <w:headerReference w:type="default" r:id="rId16"/>
      <w:footerReference w:type="default" r:id="rId17"/>
      <w:type w:val="nextPage"/>
      <w:pgSz w:w="11906" w:h="16838"/>
      <w:pgMar w:left="1418" w:right="556" w:header="709" w:top="851" w:footer="38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mic Sans MS">
    <w:charset w:val="01"/>
    <w:family w:val="swiss"/>
    <w:pitch w:val="default"/>
  </w:font>
  <w:font w:name="Tahoma">
    <w:charset w:val="01"/>
    <w:family w:val="swiss"/>
    <w:pitch w:val="default"/>
  </w:font>
  <w:font w:name="Fira Sans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onsola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cs="Arial"/>
        <w:color w:val="BFBFBF" w:themeColor="background1" w:themeShade="bf"/>
        <w:sz w:val="16"/>
        <w:szCs w:val="16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6" wp14:anchorId="66E2F2FE">
              <wp:simplePos x="0" y="0"/>
              <wp:positionH relativeFrom="margin">
                <wp:posOffset>13335</wp:posOffset>
              </wp:positionH>
              <wp:positionV relativeFrom="paragraph">
                <wp:posOffset>72390</wp:posOffset>
              </wp:positionV>
              <wp:extent cx="6067425" cy="396240"/>
              <wp:effectExtent l="0" t="0" r="0" b="4445"/>
              <wp:wrapNone/>
              <wp:docPr id="2" name="Textfeld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6720" cy="39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ind w:hanging="142"/>
                            <w:rPr>
                              <w:rFonts w:cs="Arial"/>
                              <w:color w:val="aut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color w:val="auto"/>
                              <w:sz w:val="24"/>
                              <w:szCs w:val="24"/>
                            </w:rPr>
                          </w:r>
                        </w:p>
                      </w:txbxContent>
                    </wps:txbx>
                    <wps:bodyPr lIns="0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" stroked="f" style="position:absolute;margin-left:1.05pt;margin-top:5.7pt;width:477.65pt;height:31.1pt;mso-position-horizontal-relative:margin" wp14:anchorId="66E2F2F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ind w:hanging="142"/>
                      <w:rPr>
                        <w:rFonts w:cs="Arial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Fonts w:cs="Arial"/>
                        <w:color w:val="auto"/>
                        <w:sz w:val="24"/>
                        <w:szCs w:val="24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5963285" cy="252095"/>
          <wp:effectExtent l="0" t="0" r="0" b="0"/>
          <wp:docPr id="4" name="Grafik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63285" cy="252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/>
        <w:color w:val="BFBFBF" w:themeColor="background1" w:themeShade="bf"/>
        <w:sz w:val="16"/>
        <w:szCs w:val="16"/>
      </w:rPr>
      <w:t>©Tenbusch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10023" w:type="dxa"/>
      <w:jc w:val="left"/>
      <w:tblInd w:w="109" w:type="dxa"/>
      <w:tblCellMar>
        <w:top w:w="0" w:type="dxa"/>
        <w:left w:w="10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401"/>
      <w:gridCol w:w="2085"/>
      <w:gridCol w:w="2086"/>
      <w:gridCol w:w="1225"/>
      <w:gridCol w:w="1226"/>
    </w:tblGrid>
    <w:tr>
      <w:trPr>
        <w:trHeight w:val="848" w:hRule="atLeast"/>
      </w:trPr>
      <w:tc>
        <w:tcPr>
          <w:tcW w:w="3401" w:type="dxa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cBorders>
          <w:shd w:fill="auto" w:val="clear"/>
          <w:tcMar>
            <w:left w:w="103" w:type="dxa"/>
          </w:tcMar>
          <w:vAlign w:val="center"/>
        </w:tcPr>
        <w:p>
          <w:pPr>
            <w:pStyle w:val="Heading2"/>
            <w:numPr>
              <w:ilvl w:val="0"/>
              <w:numId w:val="0"/>
            </w:numPr>
            <w:spacing w:lineRule="auto" w:line="240" w:before="0" w:after="0"/>
            <w:outlineLvl w:val="1"/>
            <w:rPr/>
          </w:pPr>
          <w:r>
            <w:rPr>
              <w:sz w:val="24"/>
            </w:rPr>
            <w:t>Anwendungssysteme</w:t>
          </w:r>
        </w:p>
        <w:p>
          <w:pPr>
            <w:pStyle w:val="Heading3"/>
            <w:numPr>
              <w:ilvl w:val="0"/>
              <w:numId w:val="0"/>
            </w:numPr>
            <w:spacing w:lineRule="auto" w:line="240" w:before="0" w:after="0"/>
            <w:outlineLvl w:val="2"/>
            <w:rPr/>
          </w:pPr>
          <w:r>
            <w:rPr/>
            <w:t>Grundlagen</w:t>
          </w:r>
        </w:p>
      </w:tc>
      <w:tc>
        <w:tcPr>
          <w:tcW w:w="4171" w:type="dxa"/>
          <w:gridSpan w:val="2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cBorders>
          <w:shd w:fill="auto" w:val="clear"/>
          <w:tcMar>
            <w:left w:w="103" w:type="dxa"/>
          </w:tcMar>
          <w:vAlign w:val="center"/>
        </w:tcPr>
        <w:p>
          <w:pPr>
            <w:pStyle w:val="Heading1"/>
            <w:numPr>
              <w:ilvl w:val="0"/>
              <w:numId w:val="0"/>
            </w:numPr>
            <w:spacing w:lineRule="auto" w:line="240" w:before="0" w:after="0"/>
            <w:outlineLvl w:val="0"/>
            <w:rPr/>
          </w:pPr>
          <w:r>
            <w:rPr/>
            <w:t>Verzweigungen</w:t>
          </w:r>
        </w:p>
        <w:p>
          <w:pPr>
            <w:pStyle w:val="Header"/>
            <w:tabs>
              <w:tab w:val="center" w:pos="4536" w:leader="none"/>
              <w:tab w:val="right" w:pos="9214" w:leader="none"/>
            </w:tabs>
            <w:spacing w:lineRule="auto" w:line="240" w:before="0" w:after="0"/>
            <w:rPr>
              <w:rFonts w:ascii="Comic Sans MS" w:hAnsi="Comic Sans MS"/>
            </w:rPr>
          </w:pPr>
          <w:r>
            <w:rPr>
              <w:rFonts w:cs="Arial" w:ascii="Comic Sans MS" w:hAnsi="Comic Sans MS"/>
              <w:color w:val="0F243E" w:themeColor="text2" w:themeShade="80"/>
              <w:szCs w:val="20"/>
            </w:rPr>
            <w:t>if else switch</w:t>
          </w:r>
        </w:p>
      </w:tc>
      <w:tc>
        <w:tcPr>
          <w:tcW w:w="2451" w:type="dxa"/>
          <w:gridSpan w:val="2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cBorders>
          <w:shd w:fill="auto" w:val="clear"/>
          <w:tcMar>
            <w:left w:w="103" w:type="dxa"/>
          </w:tcMar>
          <w:vAlign w:val="center"/>
        </w:tcPr>
        <w:p>
          <w:pPr>
            <w:pStyle w:val="Header"/>
            <w:tabs>
              <w:tab w:val="center" w:pos="4536" w:leader="none"/>
              <w:tab w:val="right" w:pos="9214" w:leader="none"/>
            </w:tabs>
            <w:spacing w:lineRule="auto" w:line="240" w:before="0" w:after="0"/>
            <w:rPr>
              <w:rFonts w:ascii="Comic Sans MS" w:hAnsi="Comic Sans MS"/>
              <w:sz w:val="2"/>
              <w:szCs w:val="2"/>
            </w:rPr>
          </w:pPr>
          <w:r>
            <w:rPr>
              <w:rFonts w:ascii="Comic Sans MS" w:hAnsi="Comic Sans MS"/>
              <w:sz w:val="2"/>
              <w:szCs w:val="2"/>
            </w:rPr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" name="Grafik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/>
      <w:tc>
        <w:tcPr>
          <w:tcW w:w="3401" w:type="dxa"/>
          <w:tcBorders>
            <w:top w:val="single" w:sz="4" w:space="0" w:color="D9D9D9"/>
            <w:left w:val="single" w:sz="4" w:space="0" w:color="D9D9D9"/>
            <w:bottom w:val="nil"/>
            <w:right w:val="single" w:sz="4" w:space="0" w:color="D9D9D9"/>
            <w:insideH w:val="nil"/>
            <w:insideV w:val="single" w:sz="4" w:space="0" w:color="D9D9D9"/>
          </w:tcBorders>
          <w:shd w:fill="auto" w:val="clear"/>
          <w:tcMar>
            <w:left w:w="103" w:type="dxa"/>
          </w:tcMar>
        </w:tcPr>
        <w:p>
          <w:pPr>
            <w:pStyle w:val="Header"/>
            <w:spacing w:lineRule="auto" w:line="240" w:before="0" w:after="0"/>
            <w:rPr>
              <w:rFonts w:ascii="Comic Sans MS" w:hAnsi="Comic Sans MS" w:cs="Arial"/>
              <w:szCs w:val="20"/>
            </w:rPr>
          </w:pPr>
          <w:r>
            <w:rPr>
              <w:rFonts w:cs="Arial" w:ascii="Comic Sans MS" w:hAnsi="Comic Sans MS"/>
              <w:szCs w:val="20"/>
            </w:rPr>
          </w:r>
        </w:p>
      </w:tc>
      <w:tc>
        <w:tcPr>
          <w:tcW w:w="2085" w:type="dxa"/>
          <w:tcBorders>
            <w:top w:val="single" w:sz="4" w:space="0" w:color="D9D9D9"/>
            <w:left w:val="single" w:sz="4" w:space="0" w:color="D9D9D9"/>
            <w:bottom w:val="nil"/>
            <w:right w:val="nil"/>
            <w:insideH w:val="nil"/>
            <w:insideV w:val="nil"/>
          </w:tcBorders>
          <w:shd w:fill="auto" w:val="clear"/>
          <w:tcMar>
            <w:left w:w="103" w:type="dxa"/>
          </w:tcMar>
        </w:tcPr>
        <w:p>
          <w:pPr>
            <w:pStyle w:val="Header"/>
            <w:spacing w:lineRule="auto" w:line="240" w:before="0" w:after="0"/>
            <w:rPr>
              <w:rFonts w:ascii="Comic Sans MS" w:hAnsi="Comic Sans MS" w:cs="Arial"/>
              <w:szCs w:val="20"/>
            </w:rPr>
          </w:pPr>
          <w:r>
            <w:rPr>
              <w:rFonts w:cs="Arial" w:ascii="Comic Sans MS" w:hAnsi="Comic Sans MS"/>
              <w:szCs w:val="20"/>
            </w:rPr>
          </w:r>
        </w:p>
      </w:tc>
      <w:tc>
        <w:tcPr>
          <w:tcW w:w="2086" w:type="dxa"/>
          <w:tcBorders>
            <w:top w:val="single" w:sz="4" w:space="0" w:color="D9D9D9"/>
            <w:left w:val="nil"/>
            <w:bottom w:val="nil"/>
            <w:right w:val="single" w:sz="4" w:space="0" w:color="D9D9D9"/>
            <w:insideH w:val="nil"/>
            <w:insideV w:val="single" w:sz="4" w:space="0" w:color="D9D9D9"/>
          </w:tcBorders>
          <w:shd w:fill="auto" w:val="clear"/>
        </w:tcPr>
        <w:p>
          <w:pPr>
            <w:pStyle w:val="Header"/>
            <w:spacing w:lineRule="auto" w:line="240" w:before="0" w:after="0"/>
            <w:rPr>
              <w:rFonts w:ascii="Comic Sans MS" w:hAnsi="Comic Sans MS" w:cs="Arial"/>
              <w:szCs w:val="20"/>
            </w:rPr>
          </w:pPr>
          <w:r>
            <w:rPr>
              <w:rFonts w:cs="Arial" w:ascii="Comic Sans MS" w:hAnsi="Comic Sans MS"/>
              <w:szCs w:val="20"/>
            </w:rPr>
          </w:r>
        </w:p>
      </w:tc>
      <w:tc>
        <w:tcPr>
          <w:tcW w:w="1225" w:type="dxa"/>
          <w:tcBorders>
            <w:top w:val="single" w:sz="4" w:space="0" w:color="D9D9D9"/>
            <w:left w:val="single" w:sz="4" w:space="0" w:color="D9D9D9"/>
            <w:bottom w:val="nil"/>
            <w:right w:val="nil"/>
            <w:insideH w:val="nil"/>
            <w:insideV w:val="nil"/>
          </w:tcBorders>
          <w:shd w:fill="auto" w:val="clear"/>
          <w:tcMar>
            <w:left w:w="103" w:type="dxa"/>
          </w:tcMar>
        </w:tcPr>
        <w:p>
          <w:pPr>
            <w:pStyle w:val="Header"/>
            <w:spacing w:lineRule="auto" w:line="240" w:before="0" w:after="0"/>
            <w:rPr>
              <w:rFonts w:ascii="Comic Sans MS" w:hAnsi="Comic Sans MS" w:cs="Arial"/>
              <w:szCs w:val="20"/>
            </w:rPr>
          </w:pPr>
          <w:r>
            <w:rPr>
              <w:rFonts w:cs="Arial" w:ascii="Comic Sans MS" w:hAnsi="Comic Sans MS"/>
              <w:szCs w:val="20"/>
            </w:rPr>
          </w:r>
        </w:p>
      </w:tc>
      <w:tc>
        <w:tcPr>
          <w:tcW w:w="1226" w:type="dxa"/>
          <w:tcBorders>
            <w:top w:val="single" w:sz="4" w:space="0" w:color="D9D9D9"/>
            <w:left w:val="nil"/>
            <w:bottom w:val="nil"/>
            <w:right w:val="single" w:sz="4" w:space="0" w:color="D9D9D9"/>
            <w:insideH w:val="nil"/>
            <w:insideV w:val="single" w:sz="4" w:space="0" w:color="D9D9D9"/>
          </w:tcBorders>
          <w:shd w:fill="auto" w:val="clear"/>
        </w:tcPr>
        <w:p>
          <w:pPr>
            <w:pStyle w:val="Header"/>
            <w:spacing w:lineRule="auto" w:line="240" w:before="0" w:after="0"/>
            <w:rPr>
              <w:rFonts w:ascii="Comic Sans MS" w:hAnsi="Comic Sans MS" w:cs="Arial"/>
              <w:szCs w:val="20"/>
            </w:rPr>
          </w:pPr>
          <w:r>
            <w:rPr>
              <w:rFonts w:cs="Arial" w:ascii="Comic Sans MS" w:hAnsi="Comic Sans MS"/>
              <w:szCs w:val="20"/>
            </w:rPr>
          </w:r>
        </w:p>
      </w:tc>
    </w:tr>
    <w:tr>
      <w:trPr/>
      <w:tc>
        <w:tcPr>
          <w:tcW w:w="3401" w:type="dxa"/>
          <w:tcBorders>
            <w:top w:val="nil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cBorders>
          <w:shd w:fill="auto" w:val="clear"/>
          <w:tcMar>
            <w:left w:w="103" w:type="dxa"/>
          </w:tcMar>
        </w:tcPr>
        <w:p>
          <w:pPr>
            <w:pStyle w:val="Header"/>
            <w:spacing w:lineRule="auto" w:line="240" w:before="0" w:after="0"/>
            <w:rPr>
              <w:rFonts w:ascii="Comic Sans MS" w:hAnsi="Comic Sans MS" w:cs="Arial"/>
              <w:sz w:val="15"/>
              <w:szCs w:val="15"/>
            </w:rPr>
          </w:pPr>
          <w:r>
            <w:rPr>
              <w:rFonts w:cs="Arial" w:ascii="Comic Sans MS" w:hAnsi="Comic Sans MS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cBorders>
          <w:shd w:fill="auto" w:val="clear"/>
          <w:tcMar>
            <w:left w:w="103" w:type="dxa"/>
          </w:tcMar>
        </w:tcPr>
        <w:p>
          <w:pPr>
            <w:pStyle w:val="Header"/>
            <w:spacing w:lineRule="auto" w:line="240" w:before="0" w:after="0"/>
            <w:rPr>
              <w:rFonts w:ascii="Comic Sans MS" w:hAnsi="Comic Sans MS" w:cs="Arial"/>
              <w:sz w:val="15"/>
              <w:szCs w:val="15"/>
            </w:rPr>
          </w:pPr>
          <w:r>
            <w:rPr>
              <w:rFonts w:cs="Arial" w:ascii="Comic Sans MS" w:hAnsi="Comic Sans MS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cBorders>
          <w:shd w:fill="auto" w:val="clear"/>
          <w:tcMar>
            <w:left w:w="103" w:type="dxa"/>
          </w:tcMar>
        </w:tcPr>
        <w:p>
          <w:pPr>
            <w:pStyle w:val="Header"/>
            <w:spacing w:lineRule="auto" w:line="240" w:before="0" w:after="0"/>
            <w:rPr>
              <w:rFonts w:ascii="Comic Sans MS" w:hAnsi="Comic Sans MS" w:cs="Arial"/>
              <w:sz w:val="15"/>
              <w:szCs w:val="15"/>
            </w:rPr>
          </w:pPr>
          <w:r>
            <w:rPr>
              <w:rFonts w:cs="Arial" w:ascii="Comic Sans MS" w:hAnsi="Comic Sans MS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cBorders>
          <w:shd w:fill="auto" w:val="clear"/>
          <w:tcMar>
            <w:left w:w="103" w:type="dxa"/>
          </w:tcMar>
        </w:tcPr>
        <w:p>
          <w:pPr>
            <w:pStyle w:val="Header"/>
            <w:spacing w:lineRule="auto" w:line="240" w:before="0" w:after="0"/>
            <w:rPr/>
          </w:pPr>
          <w:r>
            <w:rPr>
              <w:rFonts w:cs="Arial" w:ascii="Comic Sans MS" w:hAnsi="Comic Sans MS"/>
              <w:sz w:val="15"/>
              <w:szCs w:val="15"/>
            </w:rPr>
            <w:t xml:space="preserve">Blatt Nr.: </w:t>
          </w:r>
          <w:r>
            <w:rPr>
              <w:rFonts w:cs="Arial" w:ascii="Comic Sans MS" w:hAnsi="Comic Sans MS"/>
              <w:sz w:val="15"/>
              <w:szCs w:val="15"/>
            </w:rPr>
            <w:fldChar w:fldCharType="begin"/>
          </w:r>
          <w:r>
            <w:instrText> PAGE \* ARABIC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Arial" w:ascii="Comic Sans MS" w:hAnsi="Comic Sans MS"/>
              <w:sz w:val="15"/>
              <w:szCs w:val="15"/>
            </w:rPr>
            <w:t>/</w:t>
          </w:r>
          <w:r>
            <w:rPr>
              <w:rFonts w:cs="Arial" w:ascii="Comic Sans MS" w:hAnsi="Comic Sans MS"/>
              <w:sz w:val="15"/>
              <w:szCs w:val="15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  <w:tc>
        <w:tcPr>
          <w:tcW w:w="1226" w:type="dxa"/>
          <w:tcBorders>
            <w:top w:val="nil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cBorders>
          <w:shd w:fill="auto" w:val="clear"/>
          <w:tcMar>
            <w:left w:w="103" w:type="dxa"/>
          </w:tcMar>
        </w:tcPr>
        <w:p>
          <w:pPr>
            <w:pStyle w:val="Header"/>
            <w:spacing w:lineRule="auto" w:line="240" w:before="0" w:after="0"/>
            <w:rPr>
              <w:rFonts w:ascii="Comic Sans MS" w:hAnsi="Comic Sans MS" w:cs="Arial"/>
              <w:sz w:val="15"/>
              <w:szCs w:val="15"/>
            </w:rPr>
          </w:pPr>
          <w:r>
            <w:rPr>
              <w:rFonts w:cs="Arial" w:ascii="Comic Sans MS" w:hAnsi="Comic Sans MS"/>
              <w:sz w:val="15"/>
              <w:szCs w:val="15"/>
            </w:rPr>
            <w:t>Lfd. Nr.:</w:t>
          </w:r>
        </w:p>
      </w:tc>
    </w:tr>
  </w:tbl>
  <w:p>
    <w:pPr>
      <w:pStyle w:val="Normal"/>
      <w:rPr>
        <w:sz w:val="12"/>
      </w:rPr>
    </w:pPr>
    <w:r>
      <w:rPr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Regel %1: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mirrorMargin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3423"/>
    <w:pPr>
      <w:widowControl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sz w:val="20"/>
      <w:szCs w:val="22"/>
      <w:lang w:val="de-DE" w:eastAsia="en-US" w:bidi="ar-SA"/>
    </w:rPr>
  </w:style>
  <w:style w:type="paragraph" w:styleId="Heading1">
    <w:name w:val="Heading 1"/>
    <w:basedOn w:val="Header"/>
    <w:link w:val="berschrift1Zchn"/>
    <w:uiPriority w:val="9"/>
    <w:qFormat/>
    <w:rsid w:val="005227f5"/>
    <w:pPr>
      <w:tabs>
        <w:tab w:val="right" w:pos="9214" w:leader="none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Heading2">
    <w:name w:val="Heading 2"/>
    <w:basedOn w:val="Header"/>
    <w:link w:val="berschrift2Zchn"/>
    <w:uiPriority w:val="9"/>
    <w:unhideWhenUsed/>
    <w:qFormat/>
    <w:rsid w:val="005227f5"/>
    <w:pPr>
      <w:tabs>
        <w:tab w:val="right" w:pos="9214" w:leader="none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Heading3">
    <w:name w:val="Heading 3"/>
    <w:basedOn w:val="Header"/>
    <w:link w:val="berschrift3Zchn"/>
    <w:uiPriority w:val="9"/>
    <w:unhideWhenUsed/>
    <w:qFormat/>
    <w:rsid w:val="005227f5"/>
    <w:pPr>
      <w:tabs>
        <w:tab w:val="right" w:pos="9214" w:leader="none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ab44b1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ab44b1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ab44b1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5227f5"/>
    <w:rPr>
      <w:rFonts w:ascii="Comic Sans MS" w:hAnsi="Comic Sans MS" w:cs="Arial"/>
      <w:color w:val="C00000"/>
      <w:sz w:val="20"/>
      <w:szCs w:val="20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Fira Sans" w:hAnsi="Fira Sans" w:eastAsia="HAN NOM A" w:cs="Lohit Hindi"/>
      <w:sz w:val="20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Fira Sans" w:hAnsi="Fira Sans"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ira Sans" w:hAnsi="Fira Sans" w:cs="Lohit Hind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Fira Sans" w:hAnsi="Fira Sans" w:cs="Lohit Hindi"/>
    </w:rPr>
  </w:style>
  <w:style w:type="paragraph" w:styleId="Header">
    <w:name w:val="Header"/>
    <w:basedOn w:val="Normal"/>
    <w:link w:val="KopfzeileZchn"/>
    <w:uiPriority w:val="99"/>
    <w:unhideWhenUsed/>
    <w:rsid w:val="00ab44b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ab44b1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ab44b1"/>
    <w:pPr/>
    <w:rPr>
      <w:rFonts w:ascii="Tahoma" w:hAnsi="Tahoma" w:cs="Tahoma"/>
      <w:sz w:val="16"/>
      <w:szCs w:val="16"/>
    </w:rPr>
  </w:style>
  <w:style w:type="paragraph" w:styleId="EinfacherAbsatz" w:customStyle="1">
    <w:name w:val="[Einfacher Absatz]"/>
    <w:basedOn w:val="Normal"/>
    <w:uiPriority w:val="99"/>
    <w:qFormat/>
    <w:rsid w:val="00c41027"/>
    <w:pPr>
      <w:spacing w:lineRule="auto" w:line="288"/>
      <w:textAlignment w:val="center"/>
    </w:pPr>
    <w:rPr>
      <w:rFonts w:ascii="Times New Roman" w:hAnsi="Times New Roman" w:eastAsia="" w:cs="Times New Roman" w:eastAsiaTheme="minorEastAsia"/>
      <w:color w:val="000000"/>
      <w:sz w:val="24"/>
      <w:szCs w:val="24"/>
      <w:lang w:eastAsia="de-DE"/>
    </w:rPr>
  </w:style>
  <w:style w:type="paragraph" w:styleId="NoSpacing">
    <w:name w:val="No Spacing"/>
    <w:uiPriority w:val="1"/>
    <w:qFormat/>
    <w:rsid w:val="00a33423"/>
    <w:pPr>
      <w:widowControl/>
      <w:bidi w:val="0"/>
      <w:spacing w:lineRule="auto" w:line="240" w:before="0" w:after="0"/>
      <w:jc w:val="left"/>
    </w:pPr>
    <w:rPr>
      <w:rFonts w:ascii="Courier New" w:hAnsi="Courier New" w:eastAsia="Calibri" w:cs="" w:cstheme="minorBidi" w:eastAsiaTheme="minorHAnsi"/>
      <w:color w:val="auto"/>
      <w:sz w:val="20"/>
      <w:szCs w:val="22"/>
      <w:lang w:val="de-DE" w:eastAsia="en-US" w:bidi="ar-SA"/>
    </w:rPr>
  </w:style>
  <w:style w:type="paragraph" w:styleId="AufgabenText" w:customStyle="1">
    <w:name w:val="Aufgaben-Text"/>
    <w:basedOn w:val="Normal"/>
    <w:qFormat/>
    <w:rsid w:val="00ae3654"/>
    <w:pPr/>
    <w:rPr>
      <w:rFonts w:ascii="Times New Roman" w:hAnsi="Times New Roman" w:eastAsia="Times New Roman" w:cs="Times New Roman"/>
      <w:sz w:val="24"/>
      <w:szCs w:val="20"/>
      <w:lang w:eastAsia="de-DE"/>
    </w:rPr>
  </w:style>
  <w:style w:type="paragraph" w:styleId="CQuelltext" w:customStyle="1">
    <w:name w:val="C-Quelltext"/>
    <w:basedOn w:val="Normal"/>
    <w:qFormat/>
    <w:rsid w:val="00ae3654"/>
    <w:pPr/>
    <w:rPr>
      <w:rFonts w:ascii="Courier New" w:hAnsi="Courier New" w:eastAsia="Times New Roman" w:cs="Times New Roman"/>
      <w:b/>
      <w:szCs w:val="20"/>
      <w:lang w:eastAsia="de-DE"/>
    </w:rPr>
  </w:style>
  <w:style w:type="paragraph" w:styleId="NormalWeb">
    <w:name w:val="Normal (Web)"/>
    <w:basedOn w:val="Normal"/>
    <w:qFormat/>
    <w:rsid w:val="00ae3654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4083-3089-4A27-B6A1-D6773DDB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OSZIMT_AS.dotx</Template>
  <TotalTime>5</TotalTime>
  <Application>LibreOffice/5.1.3.2$Linux_X86_64 LibreOffice_project/10m0$Build-2</Application>
  <Pages>5</Pages>
  <Words>734</Words>
  <Characters>3815</Characters>
  <CharactersWithSpaces>4690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2013-01-23T09:40:00Z</dcterms:created>
  <dc:creator>Tim</dc:creator>
  <dc:description/>
  <dc:language>en-GB</dc:language>
  <cp:lastModifiedBy/>
  <cp:lastPrinted>2013-01-23T09:45:00Z</cp:lastPrinted>
  <dcterms:modified xsi:type="dcterms:W3CDTF">2016-06-10T12:33:07Z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