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8354DF" w:rsidTr="00392D46">
        <w:tc>
          <w:tcPr>
            <w:tcW w:w="554" w:type="dxa"/>
          </w:tcPr>
          <w:p w:rsidR="00DF7BCC" w:rsidRPr="008354DF" w:rsidRDefault="00DF7BCC" w:rsidP="00392D4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bookmarkStart w:id="0" w:name="_GoBack"/>
            <w:r w:rsidRPr="008354DF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8626" w:type="dxa"/>
          </w:tcPr>
          <w:p w:rsidR="005D2F95" w:rsidRPr="008354DF" w:rsidRDefault="005D2F95" w:rsidP="00392D46">
            <w:pPr>
              <w:jc w:val="both"/>
              <w:rPr>
                <w:rStyle w:val="mediumtext"/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data storage locations are normally controlled by the Northridge part of the chipset?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E465A1" w:rsidRPr="008354DF" w:rsidRDefault="00E465A1" w:rsidP="00E465A1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beiden Speicherstellen werden normalerweise von der Northridge des Chipsatzes gesteuert?</w:t>
            </w:r>
            <w:r w:rsidR="005610DB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(Wählen Sie zwei.)</w:t>
            </w:r>
          </w:p>
        </w:tc>
      </w:tr>
      <w:tr w:rsidR="00DF7BCC" w:rsidRPr="008354DF" w:rsidTr="00392D46">
        <w:tc>
          <w:tcPr>
            <w:tcW w:w="554" w:type="dxa"/>
            <w:vAlign w:val="center"/>
          </w:tcPr>
          <w:p w:rsidR="00DF7BCC" w:rsidRPr="008354DF" w:rsidRDefault="00DF7BCC" w:rsidP="00392D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F7BCC" w:rsidRPr="008354DF" w:rsidRDefault="00C82069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cache</w:t>
            </w:r>
          </w:p>
        </w:tc>
      </w:tr>
      <w:tr w:rsidR="00DF7BCC" w:rsidRPr="008354DF" w:rsidTr="00392D46">
        <w:tc>
          <w:tcPr>
            <w:tcW w:w="554" w:type="dxa"/>
            <w:vAlign w:val="center"/>
          </w:tcPr>
          <w:p w:rsidR="00DF7BCC" w:rsidRPr="008354DF" w:rsidRDefault="00DF7BCC" w:rsidP="00392D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8354DF" w:rsidRDefault="00C82069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RAM</w:t>
            </w:r>
          </w:p>
        </w:tc>
      </w:tr>
      <w:tr w:rsidR="00DF7BCC" w:rsidRPr="008354DF" w:rsidTr="00392D46">
        <w:tc>
          <w:tcPr>
            <w:tcW w:w="554" w:type="dxa"/>
            <w:vAlign w:val="center"/>
          </w:tcPr>
          <w:p w:rsidR="00DF7BCC" w:rsidRPr="008354DF" w:rsidRDefault="00DF7BCC" w:rsidP="00392D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8354DF" w:rsidRDefault="00C82069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Hard disk drivers</w:t>
            </w:r>
          </w:p>
        </w:tc>
      </w:tr>
      <w:tr w:rsidR="00DF7BCC" w:rsidRPr="008354DF" w:rsidTr="00392D46">
        <w:tc>
          <w:tcPr>
            <w:tcW w:w="554" w:type="dxa"/>
            <w:vAlign w:val="center"/>
          </w:tcPr>
          <w:p w:rsidR="00DF7BCC" w:rsidRPr="008354DF" w:rsidRDefault="00DF7BCC" w:rsidP="00392D4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392D46" w:rsidRPr="008354DF" w:rsidRDefault="00C82069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Solid state drivers</w:t>
            </w:r>
          </w:p>
        </w:tc>
      </w:tr>
      <w:tr w:rsidR="00392D46" w:rsidRPr="008354DF" w:rsidTr="00392D4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552" w:type="dxa"/>
          </w:tcPr>
          <w:p w:rsidR="00392D46" w:rsidRPr="008354DF" w:rsidRDefault="00392D46" w:rsidP="00392D46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8" w:type="dxa"/>
          </w:tcPr>
          <w:p w:rsidR="00392D46" w:rsidRPr="008354DF" w:rsidRDefault="00C82069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CPU registers</w:t>
            </w:r>
          </w:p>
        </w:tc>
      </w:tr>
    </w:tbl>
    <w:p w:rsidR="00392D46" w:rsidRPr="008354DF" w:rsidRDefault="00392D46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5D2F95" w:rsidRPr="008354DF" w:rsidTr="00AA5B68">
        <w:tc>
          <w:tcPr>
            <w:tcW w:w="554" w:type="dxa"/>
          </w:tcPr>
          <w:p w:rsidR="005D2F95" w:rsidRPr="008354DF" w:rsidRDefault="005D2F95" w:rsidP="00AA5B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8626" w:type="dxa"/>
          </w:tcPr>
          <w:p w:rsidR="005D2F95" w:rsidRPr="008354DF" w:rsidRDefault="005D2F95" w:rsidP="00AA5B68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actions should a technician take if illegal content, such as child pornography, is discovered on the hard drive of a customer computer?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  <w:r w:rsidR="005610DB" w:rsidRPr="008354D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5D2F95" w:rsidRPr="008354DF" w:rsidRDefault="00E465A1" w:rsidP="00B51A1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</w:t>
            </w:r>
            <w:r w:rsidR="00B51A1F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elche beiden Aktionen sollte ein Techniker ausführen, wenn illegale Inhalte, wie Kinderpornographie, auf der Festplatte des Kundencomputers entdeckt werden? </w:t>
            </w:r>
            <w:r w:rsidR="005610DB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(Wählen Sie zwei.)</w:t>
            </w:r>
          </w:p>
        </w:tc>
      </w:tr>
      <w:tr w:rsidR="005D2F95" w:rsidRPr="008354DF" w:rsidTr="00AA5B68">
        <w:tc>
          <w:tcPr>
            <w:tcW w:w="554" w:type="dxa"/>
            <w:vAlign w:val="center"/>
          </w:tcPr>
          <w:p w:rsidR="005D2F95" w:rsidRPr="008354DF" w:rsidRDefault="00946BF4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2F95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5D2F95" w:rsidRPr="008354DF" w:rsidRDefault="005D2F95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Remove and destroy the hard drive.</w:t>
            </w:r>
          </w:p>
        </w:tc>
      </w:tr>
      <w:tr w:rsidR="005D2F95" w:rsidRPr="008354DF" w:rsidTr="00AA5B68">
        <w:tc>
          <w:tcPr>
            <w:tcW w:w="554" w:type="dxa"/>
            <w:vAlign w:val="center"/>
          </w:tcPr>
          <w:p w:rsidR="005D2F95" w:rsidRPr="008354DF" w:rsidRDefault="00946BF4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2F95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5D2F95" w:rsidRPr="008354DF" w:rsidRDefault="005D2F95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Contact a first responder.</w:t>
            </w:r>
          </w:p>
        </w:tc>
      </w:tr>
      <w:tr w:rsidR="005D2F95" w:rsidRPr="008354DF" w:rsidTr="00AA5B68">
        <w:tc>
          <w:tcPr>
            <w:tcW w:w="554" w:type="dxa"/>
            <w:vAlign w:val="center"/>
          </w:tcPr>
          <w:p w:rsidR="005D2F95" w:rsidRPr="008354DF" w:rsidRDefault="00946BF4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2F95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5D2F95" w:rsidRPr="008354DF" w:rsidRDefault="005D2F95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Document as much information as possible.</w:t>
            </w:r>
          </w:p>
        </w:tc>
      </w:tr>
      <w:tr w:rsidR="005D2F95" w:rsidRPr="008354DF" w:rsidTr="00AA5B68">
        <w:tc>
          <w:tcPr>
            <w:tcW w:w="554" w:type="dxa"/>
            <w:vAlign w:val="center"/>
          </w:tcPr>
          <w:p w:rsidR="005D2F95" w:rsidRPr="008354DF" w:rsidRDefault="00946BF4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2F95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5D2F95" w:rsidRPr="008354DF" w:rsidRDefault="005D2F95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Shut down the computer until authorities arrive.</w:t>
            </w:r>
          </w:p>
        </w:tc>
      </w:tr>
      <w:tr w:rsidR="005D2F95" w:rsidRPr="008354DF" w:rsidTr="00AA5B68">
        <w:tc>
          <w:tcPr>
            <w:tcW w:w="554" w:type="dxa"/>
            <w:vAlign w:val="center"/>
          </w:tcPr>
          <w:p w:rsidR="005D2F95" w:rsidRPr="008354DF" w:rsidRDefault="00946BF4" w:rsidP="00AA5B68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D2F95"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  <w:vAlign w:val="center"/>
          </w:tcPr>
          <w:p w:rsidR="005D2F95" w:rsidRPr="008354DF" w:rsidRDefault="005D2F95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Confront the customer immediately.</w:t>
            </w:r>
          </w:p>
        </w:tc>
      </w:tr>
    </w:tbl>
    <w:p w:rsidR="005D2F95" w:rsidRPr="008354DF" w:rsidRDefault="005D2F95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8354DF">
        <w:tc>
          <w:tcPr>
            <w:tcW w:w="554" w:type="dxa"/>
          </w:tcPr>
          <w:p w:rsidR="00DF7BCC" w:rsidRPr="008354DF" w:rsidRDefault="008F66B8" w:rsidP="00CE7AC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DF7BCC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616031" w:rsidRPr="008354DF" w:rsidRDefault="00616031" w:rsidP="00DF7BCC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In a computer forensics investigation, which type of data is considered volatile data and can be lost if power is removed from the computer?</w:t>
            </w:r>
          </w:p>
          <w:p w:rsidR="00DF7BCC" w:rsidRPr="008354DF" w:rsidRDefault="00EB2535" w:rsidP="002F4762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In einer Computer</w:t>
            </w:r>
            <w:r w:rsidR="002F4762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-Forensik 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wird welche Art von Daten als flüchtige Daten deklariert und kann verloren gehen, wenn der Computer vom Stromnetz entfernt wird?</w:t>
            </w:r>
          </w:p>
        </w:tc>
      </w:tr>
      <w:tr w:rsidR="00DF7BCC" w:rsidRPr="008354DF">
        <w:tc>
          <w:tcPr>
            <w:tcW w:w="554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F7BCC" w:rsidRPr="008354DF" w:rsidRDefault="00616031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data stored on magnetic disks</w:t>
            </w:r>
          </w:p>
        </w:tc>
      </w:tr>
      <w:tr w:rsidR="00DF7BCC" w:rsidRPr="008354DF">
        <w:tc>
          <w:tcPr>
            <w:tcW w:w="554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8354DF" w:rsidRDefault="00616031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data stored on an internal drive</w:t>
            </w:r>
          </w:p>
        </w:tc>
      </w:tr>
      <w:tr w:rsidR="00DF7BCC" w:rsidRPr="008354DF">
        <w:tc>
          <w:tcPr>
            <w:tcW w:w="554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8354DF" w:rsidRDefault="00616031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data stored on an external drive</w:t>
            </w:r>
          </w:p>
        </w:tc>
      </w:tr>
      <w:tr w:rsidR="00DF7BCC" w:rsidRPr="008354DF">
        <w:tc>
          <w:tcPr>
            <w:tcW w:w="554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8354DF" w:rsidRDefault="00616031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data in transit between RAM and the CPU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8354DF">
        <w:tc>
          <w:tcPr>
            <w:tcW w:w="554" w:type="dxa"/>
          </w:tcPr>
          <w:p w:rsidR="00DF7BCC" w:rsidRPr="008354DF" w:rsidRDefault="008F66B8" w:rsidP="00CE7AC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4</w:t>
            </w:r>
            <w:r w:rsidR="00DF7BCC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F80E34" w:rsidRPr="008354DF" w:rsidRDefault="00F80E34" w:rsidP="00DF7BC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customer calls to report a computer problem. Which two actions can the technician take to establish a good rapport with the customer?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F7BCC" w:rsidRPr="008354DF" w:rsidRDefault="00A42314" w:rsidP="00DF7BCC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Ein Kunde ruft an um über ein Computerproblem zu berichten. Welche beiden Aktionen kann ein Techniker ausführen, um eine gute Übereinstimmung mit dem Kunden zu erreichen?</w:t>
            </w:r>
            <w:r w:rsidR="005610DB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(Wählen Sie zwei.)</w:t>
            </w:r>
          </w:p>
        </w:tc>
      </w:tr>
      <w:tr w:rsidR="00DF7BCC" w:rsidRPr="008354DF">
        <w:tc>
          <w:tcPr>
            <w:tcW w:w="554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F7BCC" w:rsidRPr="008354DF" w:rsidRDefault="00983F30" w:rsidP="00D0078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Personalize the call by periodically asking questions unrelated to the computer problem.</w:t>
            </w:r>
          </w:p>
        </w:tc>
      </w:tr>
      <w:tr w:rsidR="00983F30" w:rsidRPr="008354DF">
        <w:tc>
          <w:tcPr>
            <w:tcW w:w="554" w:type="dxa"/>
            <w:vAlign w:val="center"/>
          </w:tcPr>
          <w:p w:rsidR="00983F30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3F30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983F30" w:rsidRPr="008354DF" w:rsidRDefault="00983F3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Use technical terms to determine the level of knowledge the customer possesses.</w:t>
            </w:r>
          </w:p>
        </w:tc>
      </w:tr>
      <w:tr w:rsidR="00983F30" w:rsidRPr="008354DF">
        <w:tc>
          <w:tcPr>
            <w:tcW w:w="554" w:type="dxa"/>
            <w:vAlign w:val="center"/>
          </w:tcPr>
          <w:p w:rsidR="00983F30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3F30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983F30" w:rsidRPr="008354DF" w:rsidRDefault="00983F3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Refer to the customer by name whenever possible.</w:t>
            </w:r>
          </w:p>
        </w:tc>
      </w:tr>
      <w:tr w:rsidR="00983F30" w:rsidRPr="008354DF">
        <w:tc>
          <w:tcPr>
            <w:tcW w:w="554" w:type="dxa"/>
            <w:vAlign w:val="center"/>
          </w:tcPr>
          <w:p w:rsidR="00983F30" w:rsidRPr="008354DF" w:rsidRDefault="00946BF4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3F30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983F30" w:rsidRPr="008354DF" w:rsidRDefault="00983F30" w:rsidP="00983F3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Ask only closed-ended questions</w:t>
            </w:r>
          </w:p>
        </w:tc>
      </w:tr>
      <w:tr w:rsidR="00983F30" w:rsidRPr="008354DF">
        <w:tc>
          <w:tcPr>
            <w:tcW w:w="554" w:type="dxa"/>
            <w:vAlign w:val="center"/>
          </w:tcPr>
          <w:p w:rsidR="00983F30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83F30"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  <w:vAlign w:val="center"/>
          </w:tcPr>
          <w:p w:rsidR="00983F30" w:rsidRPr="008354DF" w:rsidRDefault="00983F30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Allow the customer to speak without interruption.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00788" w:rsidRPr="008354DF" w:rsidTr="001C3186">
        <w:tc>
          <w:tcPr>
            <w:tcW w:w="554" w:type="dxa"/>
          </w:tcPr>
          <w:p w:rsidR="00D00788" w:rsidRPr="008354DF" w:rsidRDefault="008F66B8" w:rsidP="0073666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D00788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1C3186" w:rsidRPr="008354DF" w:rsidRDefault="001C3186" w:rsidP="00736669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sections that are usually included in an SLA?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00788" w:rsidRPr="008354DF" w:rsidRDefault="005610DB" w:rsidP="00736669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beiden  Bereiche sind für gewöhnlich in einem SLA enthalten? 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  <w:t xml:space="preserve">(Wählen Sie zwei.) </w:t>
            </w:r>
          </w:p>
        </w:tc>
      </w:tr>
      <w:tr w:rsidR="00D00788" w:rsidRPr="008354DF" w:rsidTr="001C3186">
        <w:tc>
          <w:tcPr>
            <w:tcW w:w="554" w:type="dxa"/>
            <w:vAlign w:val="center"/>
          </w:tcPr>
          <w:p w:rsidR="00D00788" w:rsidRPr="008354DF" w:rsidRDefault="00946BF4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0788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00788" w:rsidRPr="008354DF" w:rsidRDefault="001C3186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home contact information of the technician</w:t>
            </w:r>
          </w:p>
        </w:tc>
      </w:tr>
      <w:tr w:rsidR="00D00788" w:rsidRPr="008354DF" w:rsidTr="001C3186">
        <w:tc>
          <w:tcPr>
            <w:tcW w:w="554" w:type="dxa"/>
            <w:vAlign w:val="center"/>
          </w:tcPr>
          <w:p w:rsidR="00D00788" w:rsidRPr="008354DF" w:rsidRDefault="00946BF4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0788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00788" w:rsidRPr="008354DF" w:rsidRDefault="001C3186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time of service availability</w:t>
            </w:r>
          </w:p>
        </w:tc>
      </w:tr>
      <w:tr w:rsidR="00D00788" w:rsidRPr="008354DF" w:rsidTr="001C3186">
        <w:tc>
          <w:tcPr>
            <w:tcW w:w="554" w:type="dxa"/>
            <w:vAlign w:val="center"/>
          </w:tcPr>
          <w:p w:rsidR="00D00788" w:rsidRPr="008354DF" w:rsidRDefault="00946BF4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0788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00788" w:rsidRPr="008354DF" w:rsidRDefault="001C3186" w:rsidP="00736669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contact information of other clients</w:t>
            </w:r>
          </w:p>
        </w:tc>
      </w:tr>
      <w:tr w:rsidR="00D00788" w:rsidRPr="008354DF" w:rsidTr="001C3186">
        <w:tc>
          <w:tcPr>
            <w:tcW w:w="554" w:type="dxa"/>
            <w:vAlign w:val="center"/>
          </w:tcPr>
          <w:p w:rsidR="00D00788" w:rsidRPr="008354DF" w:rsidRDefault="00946BF4" w:rsidP="00736669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0788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00788" w:rsidRPr="008354DF" w:rsidRDefault="001C3186" w:rsidP="00736669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service provider part suppliers</w:t>
            </w:r>
          </w:p>
        </w:tc>
      </w:tr>
      <w:tr w:rsidR="00D00788" w:rsidRPr="008354DF" w:rsidTr="001C3186">
        <w:tc>
          <w:tcPr>
            <w:tcW w:w="554" w:type="dxa"/>
            <w:vAlign w:val="center"/>
          </w:tcPr>
          <w:p w:rsidR="00D00788" w:rsidRPr="008354DF" w:rsidRDefault="00946BF4" w:rsidP="00736669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00788"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  <w:vAlign w:val="center"/>
          </w:tcPr>
          <w:p w:rsidR="00D00788" w:rsidRPr="008354DF" w:rsidRDefault="001C3186" w:rsidP="00736669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supported equipment and software</w:t>
            </w:r>
          </w:p>
        </w:tc>
      </w:tr>
    </w:tbl>
    <w:tbl>
      <w:tblPr>
        <w:tblStyle w:val="Tabellenraster"/>
        <w:tblpPr w:leftFromText="141" w:rightFromText="141" w:vertAnchor="text" w:horzAnchor="margin" w:tblpX="108" w:tblpY="196"/>
        <w:tblW w:w="0" w:type="auto"/>
        <w:tblLook w:val="00A0" w:firstRow="1" w:lastRow="0" w:firstColumn="1" w:lastColumn="0" w:noHBand="0" w:noVBand="0"/>
      </w:tblPr>
      <w:tblGrid>
        <w:gridCol w:w="534"/>
        <w:gridCol w:w="8646"/>
      </w:tblGrid>
      <w:tr w:rsidR="00A527CB" w:rsidRPr="008354DF" w:rsidTr="00946BF4">
        <w:tc>
          <w:tcPr>
            <w:tcW w:w="534" w:type="dxa"/>
          </w:tcPr>
          <w:p w:rsidR="00A527CB" w:rsidRPr="008354DF" w:rsidRDefault="00A527CB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8646" w:type="dxa"/>
          </w:tcPr>
          <w:p w:rsidR="00A527CB" w:rsidRPr="008354DF" w:rsidRDefault="00A527CB" w:rsidP="00946BF4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statements are correct about level one and level two technicians?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A527CB" w:rsidRPr="008354DF" w:rsidRDefault="003A1A7A" w:rsidP="00946BF4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beiden </w:t>
            </w:r>
            <w:r w:rsidR="001732E2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Behauptungen über Level 1 und Level 2 Techniker sind korrekt?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</w:t>
            </w:r>
            <w:r w:rsidR="00A46662" w:rsidRPr="008354DF"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  <w:lastRenderedPageBreak/>
              <w:t>(Wählen Sie zwei.)</w:t>
            </w:r>
          </w:p>
        </w:tc>
      </w:tr>
      <w:tr w:rsidR="00A527CB" w:rsidRPr="008354DF" w:rsidTr="00946BF4">
        <w:tc>
          <w:tcPr>
            <w:tcW w:w="534" w:type="dxa"/>
            <w:vAlign w:val="center"/>
          </w:tcPr>
          <w:p w:rsidR="00A527CB" w:rsidRPr="008354DF" w:rsidRDefault="00946BF4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lastRenderedPageBreak/>
              <w:t xml:space="preserve"> </w:t>
            </w:r>
            <w:r w:rsidR="00A527CB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6" w:type="dxa"/>
            <w:vAlign w:val="center"/>
          </w:tcPr>
          <w:p w:rsidR="00A527CB" w:rsidRPr="008354DF" w:rsidRDefault="00A527CB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Level two technicians usually respond to the "down calls" as they may be able to resolve them faster.</w:t>
            </w:r>
          </w:p>
        </w:tc>
      </w:tr>
      <w:tr w:rsidR="00A527CB" w:rsidRPr="008354DF" w:rsidTr="00946BF4">
        <w:tc>
          <w:tcPr>
            <w:tcW w:w="534" w:type="dxa"/>
            <w:vAlign w:val="center"/>
          </w:tcPr>
          <w:p w:rsidR="00A527CB" w:rsidRPr="008354DF" w:rsidRDefault="00946BF4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527CB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6" w:type="dxa"/>
            <w:vAlign w:val="center"/>
          </w:tcPr>
          <w:p w:rsidR="00A527CB" w:rsidRPr="008354DF" w:rsidRDefault="00A527CB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Level two technicians are often referred to as "incident screeners," and level one technicians are often referred to as "product specialists."</w:t>
            </w:r>
          </w:p>
        </w:tc>
      </w:tr>
      <w:tr w:rsidR="00A527CB" w:rsidRPr="008354DF" w:rsidTr="00946BF4">
        <w:tc>
          <w:tcPr>
            <w:tcW w:w="534" w:type="dxa"/>
            <w:shd w:val="clear" w:color="auto" w:fill="FFFFFF" w:themeFill="background1"/>
            <w:vAlign w:val="center"/>
          </w:tcPr>
          <w:p w:rsidR="00A527CB" w:rsidRPr="008354DF" w:rsidRDefault="00946BF4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="00A527CB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6" w:type="dxa"/>
            <w:shd w:val="clear" w:color="auto" w:fill="FFFFFF" w:themeFill="background1"/>
            <w:vAlign w:val="center"/>
          </w:tcPr>
          <w:p w:rsidR="00A527CB" w:rsidRPr="008354DF" w:rsidRDefault="00A527CB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Level two technicians prepare a work order and escalate it to a level one technician if a problem cannot be resolved within ten minutes.</w:t>
            </w:r>
          </w:p>
        </w:tc>
      </w:tr>
      <w:tr w:rsidR="00A527CB" w:rsidRPr="008354DF" w:rsidTr="00946BF4">
        <w:tc>
          <w:tcPr>
            <w:tcW w:w="534" w:type="dxa"/>
            <w:vAlign w:val="center"/>
          </w:tcPr>
          <w:p w:rsidR="00A527CB" w:rsidRPr="008354DF" w:rsidRDefault="00946BF4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527CB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6" w:type="dxa"/>
            <w:vAlign w:val="center"/>
          </w:tcPr>
          <w:p w:rsidR="00A527CB" w:rsidRPr="008354DF" w:rsidRDefault="00A527CB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Level one technicians usually work on the problems that require opening up the computer case.</w:t>
            </w:r>
          </w:p>
        </w:tc>
      </w:tr>
      <w:tr w:rsidR="00A527CB" w:rsidRPr="008354DF" w:rsidTr="00946BF4">
        <w:tc>
          <w:tcPr>
            <w:tcW w:w="534" w:type="dxa"/>
            <w:vAlign w:val="center"/>
          </w:tcPr>
          <w:p w:rsidR="00A527CB" w:rsidRPr="008354DF" w:rsidRDefault="00946BF4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="00A527CB"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46" w:type="dxa"/>
            <w:vAlign w:val="center"/>
          </w:tcPr>
          <w:p w:rsidR="00A527CB" w:rsidRPr="008354DF" w:rsidRDefault="00A527CB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Level two technicians  are usually more knowledgeable about technology than the level one technicians are.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p w:rsidR="00946BF4" w:rsidRPr="008354DF" w:rsidRDefault="00946BF4">
      <w:pPr>
        <w:rPr>
          <w:rFonts w:ascii="Verdana" w:hAnsi="Verdana"/>
          <w:sz w:val="20"/>
          <w:szCs w:val="20"/>
          <w:lang w:val="en-US"/>
        </w:rPr>
      </w:pPr>
    </w:p>
    <w:p w:rsidR="00946BF4" w:rsidRPr="008354DF" w:rsidRDefault="00946BF4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67"/>
        <w:gridCol w:w="8613"/>
      </w:tblGrid>
      <w:tr w:rsidR="00DF7BCC" w:rsidRPr="008354DF" w:rsidTr="00946BF4">
        <w:tc>
          <w:tcPr>
            <w:tcW w:w="567" w:type="dxa"/>
          </w:tcPr>
          <w:p w:rsidR="00DF7BCC" w:rsidRPr="008354DF" w:rsidRDefault="008F66B8" w:rsidP="00CE7AC6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7</w:t>
            </w:r>
            <w:r w:rsidR="00DF7BCC"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8613" w:type="dxa"/>
          </w:tcPr>
          <w:p w:rsidR="004B7500" w:rsidRPr="008354DF" w:rsidRDefault="004B7500" w:rsidP="002F3DE6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Which statement describes a best practice related to time management?</w:t>
            </w:r>
          </w:p>
          <w:p w:rsidR="00DF7BCC" w:rsidRPr="008354DF" w:rsidRDefault="002D3C5B" w:rsidP="002F3DE6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Behauptung beschreibt eine am besten zum Zeitmanagement zugehörige praktische Tätigkeit?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3" w:type="dxa"/>
            <w:vAlign w:val="center"/>
          </w:tcPr>
          <w:p w:rsidR="00DF7BCC" w:rsidRPr="008354DF" w:rsidRDefault="004B7500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make sure to call the customer back as close to the callback time as possible.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3" w:type="dxa"/>
            <w:vAlign w:val="center"/>
          </w:tcPr>
          <w:p w:rsidR="00DF7BCC" w:rsidRPr="008354DF" w:rsidRDefault="004B7500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take the easier calls first, regardless of the urgency.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3" w:type="dxa"/>
            <w:vAlign w:val="center"/>
          </w:tcPr>
          <w:p w:rsidR="00DF7BCC" w:rsidRPr="008354DF" w:rsidRDefault="004B7500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give better service to a customer for whom the technician feels more sympathy.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3" w:type="dxa"/>
            <w:vAlign w:val="center"/>
          </w:tcPr>
          <w:p w:rsidR="00DF7BCC" w:rsidRPr="008354DF" w:rsidRDefault="004B7500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can take the call of another technician, even without permission to do so.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67"/>
        <w:gridCol w:w="8613"/>
      </w:tblGrid>
      <w:tr w:rsidR="00DF7BCC" w:rsidRPr="008354DF" w:rsidTr="00946BF4">
        <w:tc>
          <w:tcPr>
            <w:tcW w:w="567" w:type="dxa"/>
          </w:tcPr>
          <w:p w:rsidR="00DF7BCC" w:rsidRPr="008354DF" w:rsidRDefault="008F66B8" w:rsidP="00CE7AC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DF7BCC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3" w:type="dxa"/>
          </w:tcPr>
          <w:p w:rsidR="00DF7BCC" w:rsidRPr="008354DF" w:rsidRDefault="00DF572D" w:rsidP="00DF7BCC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When performing computer forensics what is required to prove a chain of custody?</w:t>
            </w:r>
          </w:p>
          <w:p w:rsidR="00DF7BCC" w:rsidRPr="008354DF" w:rsidRDefault="00DC1975" w:rsidP="00396401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</w:t>
            </w:r>
            <w:r w:rsidR="002F4762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muss in der Compute</w:t>
            </w:r>
            <w:r w:rsidR="00AE2E2C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r-Forensik erbracht werden, um 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eine Beweismittelkette zu unterstützen?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3" w:type="dxa"/>
            <w:vAlign w:val="center"/>
          </w:tcPr>
          <w:p w:rsidR="00DF7BCC" w:rsidRPr="008354DF" w:rsidRDefault="00DF572D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expert testimony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3" w:type="dxa"/>
            <w:vAlign w:val="center"/>
          </w:tcPr>
          <w:p w:rsidR="00DF7BCC" w:rsidRPr="008354DF" w:rsidRDefault="00DF572D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proper documentation procedures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3" w:type="dxa"/>
            <w:vAlign w:val="center"/>
          </w:tcPr>
          <w:p w:rsidR="00DF7BCC" w:rsidRPr="008354DF" w:rsidRDefault="00DF572D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collected evidence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946BF4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3" w:type="dxa"/>
            <w:vAlign w:val="center"/>
          </w:tcPr>
          <w:p w:rsidR="00DF7BCC" w:rsidRPr="008354DF" w:rsidRDefault="00DF572D" w:rsidP="00CE7AC6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an admission of guilt</w:t>
            </w:r>
          </w:p>
        </w:tc>
      </w:tr>
    </w:tbl>
    <w:p w:rsidR="00936BE7" w:rsidRPr="008354DF" w:rsidRDefault="00936BE7">
      <w:pPr>
        <w:rPr>
          <w:rFonts w:ascii="Verdana" w:hAnsi="Verdana"/>
          <w:sz w:val="20"/>
          <w:szCs w:val="20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67"/>
        <w:gridCol w:w="8613"/>
      </w:tblGrid>
      <w:tr w:rsidR="00DF7BCC" w:rsidRPr="008354DF" w:rsidTr="00946BF4">
        <w:tc>
          <w:tcPr>
            <w:tcW w:w="567" w:type="dxa"/>
          </w:tcPr>
          <w:p w:rsidR="00DF7BCC" w:rsidRPr="008354DF" w:rsidRDefault="008F66B8" w:rsidP="008F66B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9</w:t>
            </w:r>
            <w:r w:rsidR="00DF7BCC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3" w:type="dxa"/>
          </w:tcPr>
          <w:p w:rsidR="00864284" w:rsidRPr="008354DF" w:rsidRDefault="00864284" w:rsidP="008F66B8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What should a level two technician do immediately after receiving an escalated work order from a level one technician?</w:t>
            </w:r>
          </w:p>
          <w:p w:rsidR="00DF7BCC" w:rsidRPr="008354DF" w:rsidRDefault="002C2A71" w:rsidP="002C2A71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Was sollte ein Level 2 Techniker  sofort tun nachdem er einen eskalierten Arbeitsauftrag von einem Level 1 Techniker erhalten hat? </w:t>
            </w:r>
          </w:p>
        </w:tc>
      </w:tr>
      <w:tr w:rsidR="00DF572D" w:rsidRPr="008354DF" w:rsidTr="00946BF4">
        <w:tc>
          <w:tcPr>
            <w:tcW w:w="567" w:type="dxa"/>
          </w:tcPr>
          <w:p w:rsidR="00DF572D" w:rsidRPr="008354DF" w:rsidRDefault="00946BF4" w:rsidP="00946BF4">
            <w:pPr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4284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3" w:type="dxa"/>
          </w:tcPr>
          <w:p w:rsidR="00DF572D" w:rsidRPr="008354DF" w:rsidRDefault="00864284" w:rsidP="008F66B8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Call the customer back to ask any additional questions and resolve the problem.</w:t>
            </w:r>
          </w:p>
        </w:tc>
      </w:tr>
      <w:tr w:rsidR="00DF572D" w:rsidRPr="008354DF" w:rsidTr="00946BF4">
        <w:tc>
          <w:tcPr>
            <w:tcW w:w="567" w:type="dxa"/>
          </w:tcPr>
          <w:p w:rsidR="00DF572D" w:rsidRPr="008354DF" w:rsidRDefault="00946BF4" w:rsidP="00946BF4">
            <w:pPr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4284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3" w:type="dxa"/>
          </w:tcPr>
          <w:p w:rsidR="00DF572D" w:rsidRPr="008354DF" w:rsidRDefault="00933E0B" w:rsidP="008F66B8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Document suggestions to solve the problem in the work order and return it to the level one technician.</w:t>
            </w:r>
          </w:p>
        </w:tc>
      </w:tr>
      <w:tr w:rsidR="00DF572D" w:rsidRPr="008354DF" w:rsidTr="00946BF4">
        <w:tc>
          <w:tcPr>
            <w:tcW w:w="567" w:type="dxa"/>
          </w:tcPr>
          <w:p w:rsidR="00DF572D" w:rsidRPr="008354DF" w:rsidRDefault="00946BF4" w:rsidP="00946BF4">
            <w:pPr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4284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3" w:type="dxa"/>
          </w:tcPr>
          <w:p w:rsidR="00DF572D" w:rsidRPr="008354DF" w:rsidRDefault="00933E0B" w:rsidP="008F66B8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Send the work order to a level three technician and ask for support.</w:t>
            </w:r>
          </w:p>
        </w:tc>
      </w:tr>
      <w:tr w:rsidR="00DF572D" w:rsidRPr="008354DF" w:rsidTr="00946BF4">
        <w:tc>
          <w:tcPr>
            <w:tcW w:w="567" w:type="dxa"/>
          </w:tcPr>
          <w:p w:rsidR="00DF572D" w:rsidRPr="008354DF" w:rsidRDefault="00946BF4" w:rsidP="00946BF4">
            <w:pPr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4284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3" w:type="dxa"/>
          </w:tcPr>
          <w:p w:rsidR="00DF572D" w:rsidRPr="008354DF" w:rsidRDefault="00933E0B" w:rsidP="008F66B8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Call the level one technician and ask questions about the problem.</w:t>
            </w:r>
          </w:p>
        </w:tc>
      </w:tr>
    </w:tbl>
    <w:p w:rsidR="008F66B8" w:rsidRPr="008354DF" w:rsidRDefault="008F66B8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9214" w:type="dxa"/>
        <w:tblInd w:w="108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6D5CB3" w:rsidRPr="008354DF" w:rsidTr="00946BF4">
        <w:tc>
          <w:tcPr>
            <w:tcW w:w="567" w:type="dxa"/>
          </w:tcPr>
          <w:p w:rsidR="006D5CB3" w:rsidRPr="008354DF" w:rsidRDefault="006D5CB3" w:rsidP="00CE7AC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10.</w:t>
            </w:r>
          </w:p>
        </w:tc>
        <w:tc>
          <w:tcPr>
            <w:tcW w:w="8647" w:type="dxa"/>
            <w:shd w:val="clear" w:color="auto" w:fill="auto"/>
          </w:tcPr>
          <w:p w:rsidR="004A07F6" w:rsidRPr="008354DF" w:rsidRDefault="004A07F6" w:rsidP="00DF7BC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receives a call from a customer who is too talkative.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How should the technician handle the call?</w:t>
            </w:r>
          </w:p>
          <w:p w:rsidR="006D5CB3" w:rsidRPr="008354DF" w:rsidRDefault="00BD75B4" w:rsidP="00DF7BCC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wird von einem zu gesprächigen Kunden angerufen. Wie sollte der Techniker mit diesem Anruf umgehen?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946BF4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D5CB3"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7" w:type="dxa"/>
            <w:shd w:val="clear" w:color="auto" w:fill="auto"/>
          </w:tcPr>
          <w:p w:rsidR="006D5CB3" w:rsidRPr="008354DF" w:rsidRDefault="004A07F6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Politely step in and gain control of the call by asking the customer social questions.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946BF4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D5CB3"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7" w:type="dxa"/>
            <w:shd w:val="clear" w:color="auto" w:fill="auto"/>
          </w:tcPr>
          <w:p w:rsidR="006D5CB3" w:rsidRPr="008354DF" w:rsidRDefault="004A07F6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Use open-ended questions and repeat all the information back to the customer to politely show that unnecessary information is being given.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946BF4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D5CB3"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7" w:type="dxa"/>
            <w:shd w:val="clear" w:color="auto" w:fill="auto"/>
          </w:tcPr>
          <w:p w:rsidR="006D5CB3" w:rsidRPr="008354DF" w:rsidRDefault="004A07F6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Talk over the customer and quickly gather the necessary information to be of help.</w:t>
            </w:r>
          </w:p>
        </w:tc>
      </w:tr>
      <w:tr w:rsidR="006D5CB3" w:rsidRPr="008354DF" w:rsidTr="00946BF4">
        <w:trPr>
          <w:trHeight w:val="217"/>
        </w:trPr>
        <w:tc>
          <w:tcPr>
            <w:tcW w:w="567" w:type="dxa"/>
          </w:tcPr>
          <w:p w:rsidR="006D5CB3" w:rsidRPr="008354DF" w:rsidRDefault="00946BF4" w:rsidP="00F9184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D5CB3"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7" w:type="dxa"/>
            <w:shd w:val="clear" w:color="auto" w:fill="auto"/>
          </w:tcPr>
          <w:p w:rsidR="004A07F6" w:rsidRPr="008354DF" w:rsidRDefault="004A07F6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Allow the customer to speak without interruption and then try to use closed-ended questions to gather data.</w:t>
            </w:r>
          </w:p>
        </w:tc>
      </w:tr>
    </w:tbl>
    <w:p w:rsidR="00040C57" w:rsidRPr="008354DF" w:rsidRDefault="00040C57" w:rsidP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9214" w:type="dxa"/>
        <w:tblInd w:w="108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6D5CB3" w:rsidRPr="008354DF" w:rsidTr="00946BF4">
        <w:tc>
          <w:tcPr>
            <w:tcW w:w="567" w:type="dxa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8647" w:type="dxa"/>
          </w:tcPr>
          <w:p w:rsidR="00A527CB" w:rsidRPr="008354DF" w:rsidRDefault="00A527CB" w:rsidP="006D5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color w:val="000000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What is the definition of cyber law?</w:t>
            </w:r>
          </w:p>
          <w:p w:rsidR="006D5CB3" w:rsidRPr="008354DF" w:rsidRDefault="0048117C" w:rsidP="006D5CB3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 ist die Definition von Cyber-Gesetz?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lastRenderedPageBreak/>
              <w:sym w:font="Wingdings" w:char="F081"/>
            </w:r>
          </w:p>
        </w:tc>
        <w:tc>
          <w:tcPr>
            <w:tcW w:w="8647" w:type="dxa"/>
            <w:vAlign w:val="center"/>
          </w:tcPr>
          <w:p w:rsidR="006D5CB3" w:rsidRPr="008354DF" w:rsidRDefault="00A527CB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 contract that defines expectations between and organization and IT service vendors for an agreed upon level of support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7" w:type="dxa"/>
            <w:vAlign w:val="center"/>
          </w:tcPr>
          <w:p w:rsidR="006D5CB3" w:rsidRPr="008354DF" w:rsidRDefault="00A527CB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collection of international, country, and local laws that affect computer security professionals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7" w:type="dxa"/>
            <w:vAlign w:val="center"/>
          </w:tcPr>
          <w:p w:rsidR="006D5CB3" w:rsidRPr="008354DF" w:rsidRDefault="00A527CB" w:rsidP="00A527C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 single law defining criminal acts that are committed online</w:t>
            </w:r>
          </w:p>
        </w:tc>
      </w:tr>
      <w:tr w:rsidR="006D5CB3" w:rsidRPr="008354DF" w:rsidTr="00946BF4">
        <w:tc>
          <w:tcPr>
            <w:tcW w:w="567" w:type="dxa"/>
            <w:vAlign w:val="center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7" w:type="dxa"/>
            <w:vAlign w:val="center"/>
          </w:tcPr>
          <w:p w:rsidR="006D5CB3" w:rsidRPr="008354DF" w:rsidRDefault="00A527CB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process of collecting and analyzing data from computer systems, networks, wireless communications, and storage devices</w:t>
            </w:r>
          </w:p>
        </w:tc>
      </w:tr>
    </w:tbl>
    <w:p w:rsidR="003A1A7A" w:rsidRPr="008354DF" w:rsidRDefault="003A1A7A" w:rsidP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DF7BCC" w:rsidRPr="008354DF" w:rsidTr="00946BF4">
        <w:tc>
          <w:tcPr>
            <w:tcW w:w="567" w:type="dxa"/>
          </w:tcPr>
          <w:p w:rsidR="00DF7BCC" w:rsidRPr="008354DF" w:rsidRDefault="006D5CB3" w:rsidP="006D5CB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12</w:t>
            </w:r>
            <w:r w:rsidR="00DF7BCC" w:rsidRPr="008354DF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3" w:type="dxa"/>
          </w:tcPr>
          <w:p w:rsidR="00DF7BCC" w:rsidRPr="008354DF" w:rsidRDefault="000E4296" w:rsidP="000E4296">
            <w:pPr>
              <w:jc w:val="both"/>
              <w:rPr>
                <w:rFonts w:ascii="Verdana" w:hAnsi="Verdana"/>
                <w:b/>
                <w:i/>
                <w:color w:val="0000FF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What customer support procedure would likely cause an upset customer to become more upset?</w:t>
            </w:r>
          </w:p>
          <w:p w:rsidR="000E4296" w:rsidRPr="008354DF" w:rsidRDefault="003D513A" w:rsidP="000E4296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kundenunterstützende Maßnahme würde einen aufgeregten Kunden noch weiter aufregen?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DF7BCC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3" w:type="dxa"/>
            <w:vAlign w:val="center"/>
          </w:tcPr>
          <w:p w:rsidR="00DF7BCC" w:rsidRPr="008354DF" w:rsidRDefault="00DF39BE" w:rsidP="006D5CB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Follow a step-by-step approach to solving the problem.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DF7BCC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3" w:type="dxa"/>
            <w:vAlign w:val="center"/>
          </w:tcPr>
          <w:p w:rsidR="00DF7BCC" w:rsidRPr="008354DF" w:rsidRDefault="00DF39BE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Ask the customer to do obvious or unnecessary steps.</w:t>
            </w:r>
          </w:p>
        </w:tc>
      </w:tr>
      <w:tr w:rsidR="00DF7BCC" w:rsidRPr="008354DF" w:rsidTr="00946BF4">
        <w:tc>
          <w:tcPr>
            <w:tcW w:w="567" w:type="dxa"/>
            <w:vAlign w:val="center"/>
          </w:tcPr>
          <w:p w:rsidR="00DF7BCC" w:rsidRPr="008354DF" w:rsidRDefault="00DF7BCC" w:rsidP="006D5CB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3" w:type="dxa"/>
            <w:vAlign w:val="center"/>
          </w:tcPr>
          <w:p w:rsidR="00DF7BCC" w:rsidRPr="008354DF" w:rsidRDefault="00DF39BE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Reiterate that you want to solve the problem.</w:t>
            </w:r>
          </w:p>
        </w:tc>
      </w:tr>
      <w:tr w:rsidR="006D5CB3" w:rsidRPr="008354DF" w:rsidTr="00946BF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567" w:type="dxa"/>
          </w:tcPr>
          <w:p w:rsidR="006D5CB3" w:rsidRPr="008354DF" w:rsidRDefault="006D5CB3" w:rsidP="006D5CB3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3" w:type="dxa"/>
          </w:tcPr>
          <w:p w:rsidR="006D5CB3" w:rsidRPr="008354DF" w:rsidRDefault="00DF39BE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Apologize for the wait time if there has been no wait time.</w:t>
            </w:r>
          </w:p>
        </w:tc>
      </w:tr>
    </w:tbl>
    <w:p w:rsidR="006D5CB3" w:rsidRPr="008354DF" w:rsidRDefault="006D5CB3" w:rsidP="00DF7BCC">
      <w:pPr>
        <w:rPr>
          <w:rFonts w:ascii="Verdana" w:hAnsi="Verdana"/>
          <w:sz w:val="20"/>
          <w:szCs w:val="20"/>
          <w:lang w:val="en-GB"/>
        </w:rPr>
      </w:pPr>
    </w:p>
    <w:p w:rsidR="004E475D" w:rsidRPr="008354DF" w:rsidRDefault="004E475D" w:rsidP="00DF7BCC">
      <w:pPr>
        <w:rPr>
          <w:rFonts w:ascii="Verdana" w:hAnsi="Verdana"/>
          <w:sz w:val="20"/>
          <w:szCs w:val="20"/>
          <w:lang w:val="en-GB"/>
        </w:rPr>
      </w:pPr>
    </w:p>
    <w:p w:rsidR="004E475D" w:rsidRPr="008354DF" w:rsidRDefault="004E475D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Spec="center"/>
        <w:tblW w:w="0" w:type="auto"/>
        <w:tblLayout w:type="fixed"/>
        <w:tblLook w:val="00A0" w:firstRow="1" w:lastRow="0" w:firstColumn="1" w:lastColumn="0" w:noHBand="0" w:noVBand="0"/>
      </w:tblPr>
      <w:tblGrid>
        <w:gridCol w:w="567"/>
        <w:gridCol w:w="5387"/>
        <w:gridCol w:w="3226"/>
      </w:tblGrid>
      <w:tr w:rsidR="003A1A7A" w:rsidRPr="008354DF" w:rsidTr="00946BF4">
        <w:tc>
          <w:tcPr>
            <w:tcW w:w="567" w:type="dxa"/>
          </w:tcPr>
          <w:p w:rsidR="003A1A7A" w:rsidRPr="008354DF" w:rsidRDefault="003A1A7A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5387" w:type="dxa"/>
            <w:shd w:val="clear" w:color="auto" w:fill="auto"/>
          </w:tcPr>
          <w:p w:rsidR="003A1A7A" w:rsidRPr="008354DF" w:rsidRDefault="003A1A7A" w:rsidP="00946BF4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Refer to the exhibit. During the troubleshooting of software that is installed on a computer system, a level one technician requires help from a level two technician. The file shown in the exhibit must be sent to the level two technician.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How should the level one technician deliver this file?</w:t>
            </w:r>
          </w:p>
          <w:p w:rsidR="003A1A7A" w:rsidRPr="008354DF" w:rsidRDefault="003A1A7A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Beziehen Sie sich auf den Ausschnitt. </w:t>
            </w:r>
            <w:r w:rsidR="00C71C9C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Während der Fehleruntersuchung einer Software, welche auf einem Computersystem installiert ist, benötigt ein Level 1 Techniker Hilfe von einem Level 2 Techniker. Die im Ausschnitt gezeigte Datei muss zu einem Level 2 Techniker gesendet werden. Wie sollte der Level 1 Techniker diese Datei versenden?</w:t>
            </w:r>
          </w:p>
        </w:tc>
        <w:tc>
          <w:tcPr>
            <w:tcW w:w="3226" w:type="dxa"/>
            <w:vMerge w:val="restart"/>
            <w:shd w:val="clear" w:color="auto" w:fill="auto"/>
          </w:tcPr>
          <w:p w:rsidR="003A1A7A" w:rsidRPr="008354DF" w:rsidRDefault="003A1A7A" w:rsidP="00946BF4">
            <w:pPr>
              <w:rPr>
                <w:rFonts w:ascii="Verdana" w:hAnsi="Verdana"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0A1FB960" wp14:editId="7E173B50">
                  <wp:extent cx="1873249" cy="1308100"/>
                  <wp:effectExtent l="0" t="0" r="0" b="6350"/>
                  <wp:docPr id="1" name="Grafik 1" descr="http://assessment.netacad.net/assessment/images/i203425v1n1_2034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assessment.netacad.net/assessment/images/i203425v1n1_2034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865" cy="131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5387" w:type="dxa"/>
            <w:shd w:val="clear" w:color="auto" w:fill="auto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Deliver the file in printed format only.</w:t>
            </w:r>
          </w:p>
        </w:tc>
        <w:tc>
          <w:tcPr>
            <w:tcW w:w="3226" w:type="dxa"/>
            <w:vMerge/>
            <w:shd w:val="clear" w:color="auto" w:fill="auto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5387" w:type="dxa"/>
            <w:shd w:val="clear" w:color="auto" w:fill="auto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Send the file as it is to the level two technician.</w:t>
            </w:r>
          </w:p>
        </w:tc>
        <w:tc>
          <w:tcPr>
            <w:tcW w:w="3226" w:type="dxa"/>
            <w:vMerge/>
            <w:shd w:val="clear" w:color="auto" w:fill="auto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5387" w:type="dxa"/>
            <w:shd w:val="clear" w:color="auto" w:fill="auto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This file should not be shared with the level two technician.</w:t>
            </w:r>
          </w:p>
        </w:tc>
        <w:tc>
          <w:tcPr>
            <w:tcW w:w="3226" w:type="dxa"/>
            <w:vMerge/>
            <w:shd w:val="clear" w:color="auto" w:fill="auto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3A1A7A" w:rsidRPr="008354DF" w:rsidTr="00946BF4">
        <w:trPr>
          <w:trHeight w:val="1308"/>
        </w:trPr>
        <w:tc>
          <w:tcPr>
            <w:tcW w:w="567" w:type="dxa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5387" w:type="dxa"/>
            <w:shd w:val="clear" w:color="auto" w:fill="auto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Replace all passwords in the file with &lt;password omitted&gt; before emailing the file and then supply the passwords by secure means, if required.</w:t>
            </w:r>
          </w:p>
        </w:tc>
        <w:tc>
          <w:tcPr>
            <w:tcW w:w="3226" w:type="dxa"/>
            <w:vMerge/>
            <w:shd w:val="clear" w:color="auto" w:fill="auto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:rsidR="004E475D" w:rsidRPr="008354DF" w:rsidRDefault="004E475D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-3"/>
        <w:tblW w:w="0" w:type="auto"/>
        <w:tblLook w:val="00A0" w:firstRow="1" w:lastRow="0" w:firstColumn="1" w:lastColumn="0" w:noHBand="0" w:noVBand="0"/>
      </w:tblPr>
      <w:tblGrid>
        <w:gridCol w:w="573"/>
        <w:gridCol w:w="8613"/>
      </w:tblGrid>
      <w:tr w:rsidR="003A1A7A" w:rsidRPr="008354DF" w:rsidTr="00946BF4">
        <w:tc>
          <w:tcPr>
            <w:tcW w:w="567" w:type="dxa"/>
          </w:tcPr>
          <w:p w:rsidR="003A1A7A" w:rsidRPr="008354DF" w:rsidRDefault="003A1A7A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14.</w:t>
            </w:r>
          </w:p>
        </w:tc>
        <w:tc>
          <w:tcPr>
            <w:tcW w:w="8613" w:type="dxa"/>
          </w:tcPr>
          <w:p w:rsidR="003A1A7A" w:rsidRPr="008354DF" w:rsidRDefault="003A1A7A" w:rsidP="00946BF4">
            <w:pPr>
              <w:jc w:val="both"/>
              <w:rPr>
                <w:rFonts w:ascii="Verdana" w:hAnsi="Verdana"/>
                <w:b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examples of displaying professional communication skills while talking to a customer?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3A1A7A" w:rsidRPr="008354DF" w:rsidRDefault="0070198E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beiden Beispiele zeigen professionellen kommunikativen Umgang in einem Gespräch mit einem Kunden? (Wählen Sie zwei.)</w:t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3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clarifying what customers say after they have finished their explanations</w:t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3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focusing on what you cannot do to give customers an idea of the magnitude of the problem</w:t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3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asking customers to paraphrase their explanations</w:t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3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use of active listening, with occasional interjections such as "I see" or "I understand"</w:t>
            </w:r>
          </w:p>
        </w:tc>
      </w:tr>
      <w:tr w:rsidR="003A1A7A" w:rsidRPr="008354DF" w:rsidTr="00946BF4">
        <w:tc>
          <w:tcPr>
            <w:tcW w:w="567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13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interrupting customers with a question to gather more information</w:t>
            </w:r>
          </w:p>
        </w:tc>
      </w:tr>
    </w:tbl>
    <w:tbl>
      <w:tblPr>
        <w:tblStyle w:val="Tabellenraster"/>
        <w:tblpPr w:leftFromText="141" w:rightFromText="141" w:vertAnchor="text" w:horzAnchor="margin" w:tblpX="108" w:tblpY="140"/>
        <w:tblW w:w="9214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124FB9" w:rsidRPr="008354DF" w:rsidTr="00946BF4">
        <w:tc>
          <w:tcPr>
            <w:tcW w:w="567" w:type="dxa"/>
          </w:tcPr>
          <w:p w:rsidR="00124FB9" w:rsidRPr="008354DF" w:rsidRDefault="00124FB9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lastRenderedPageBreak/>
              <w:t>15.</w:t>
            </w:r>
          </w:p>
        </w:tc>
        <w:tc>
          <w:tcPr>
            <w:tcW w:w="8647" w:type="dxa"/>
          </w:tcPr>
          <w:p w:rsidR="00124FB9" w:rsidRPr="008354DF" w:rsidRDefault="00124FB9" w:rsidP="00946BF4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When performing computer forensics, what can be prevented with a properly and carefully documented chain of custody?</w:t>
            </w:r>
          </w:p>
          <w:p w:rsidR="00124FB9" w:rsidRPr="008354DF" w:rsidRDefault="00124FB9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 kann während der Durchführung einer Computer-Forensik mit der richtigen und vorsichtig dokumentierten Beweismittelkette verhindert werden?</w:t>
            </w:r>
          </w:p>
        </w:tc>
      </w:tr>
      <w:tr w:rsidR="00124FB9" w:rsidRPr="008354DF" w:rsidTr="00946BF4">
        <w:tc>
          <w:tcPr>
            <w:tcW w:w="56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evidence tampering</w:t>
            </w:r>
          </w:p>
        </w:tc>
      </w:tr>
      <w:tr w:rsidR="00124FB9" w:rsidRPr="008354DF" w:rsidTr="00946BF4">
        <w:tc>
          <w:tcPr>
            <w:tcW w:w="56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copying of copyrighted materials</w:t>
            </w:r>
          </w:p>
        </w:tc>
      </w:tr>
      <w:tr w:rsidR="00124FB9" w:rsidRPr="008354DF" w:rsidTr="00946BF4">
        <w:tc>
          <w:tcPr>
            <w:tcW w:w="56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identity theft</w:t>
            </w:r>
          </w:p>
        </w:tc>
      </w:tr>
      <w:tr w:rsidR="00124FB9" w:rsidRPr="008354DF" w:rsidTr="00946BF4">
        <w:tc>
          <w:tcPr>
            <w:tcW w:w="56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7" w:type="dxa"/>
            <w:vAlign w:val="center"/>
          </w:tcPr>
          <w:p w:rsidR="00124FB9" w:rsidRPr="008354DF" w:rsidRDefault="00124FB9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cyber crime</w:t>
            </w:r>
          </w:p>
        </w:tc>
      </w:tr>
    </w:tbl>
    <w:p w:rsidR="00124FB9" w:rsidRPr="008354DF" w:rsidRDefault="00124FB9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129"/>
        <w:tblW w:w="0" w:type="auto"/>
        <w:tblLook w:val="00A0" w:firstRow="1" w:lastRow="0" w:firstColumn="1" w:lastColumn="0" w:noHBand="0" w:noVBand="0"/>
      </w:tblPr>
      <w:tblGrid>
        <w:gridCol w:w="573"/>
        <w:gridCol w:w="8646"/>
      </w:tblGrid>
      <w:tr w:rsidR="003A1A7A" w:rsidRPr="008354DF" w:rsidTr="00946BF4">
        <w:tc>
          <w:tcPr>
            <w:tcW w:w="534" w:type="dxa"/>
          </w:tcPr>
          <w:p w:rsidR="003A1A7A" w:rsidRPr="008354DF" w:rsidRDefault="003A1A7A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16.</w:t>
            </w:r>
          </w:p>
        </w:tc>
        <w:tc>
          <w:tcPr>
            <w:tcW w:w="8646" w:type="dxa"/>
          </w:tcPr>
          <w:p w:rsidR="003A1A7A" w:rsidRPr="008354DF" w:rsidRDefault="003A1A7A" w:rsidP="00946BF4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Which situation would require that a support desk call be given the highest priority?</w:t>
            </w:r>
          </w:p>
          <w:p w:rsidR="003A1A7A" w:rsidRPr="008354DF" w:rsidRDefault="009664D0" w:rsidP="00946BF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Situation würde erfordern, dass ein Anruf an ein Support-Team die höchste Priorität eingeräumt wird?</w:t>
            </w:r>
          </w:p>
        </w:tc>
      </w:tr>
      <w:tr w:rsidR="003A1A7A" w:rsidRPr="008354DF" w:rsidTr="00946BF4">
        <w:tc>
          <w:tcPr>
            <w:tcW w:w="534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6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company cannot operate because of a system failure.</w:t>
            </w:r>
          </w:p>
        </w:tc>
      </w:tr>
      <w:tr w:rsidR="003A1A7A" w:rsidRPr="008354DF" w:rsidTr="00946BF4">
        <w:tc>
          <w:tcPr>
            <w:tcW w:w="534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6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Two users are requesting an application enhancement.</w:t>
            </w:r>
          </w:p>
        </w:tc>
      </w:tr>
      <w:tr w:rsidR="003A1A7A" w:rsidRPr="008354DF" w:rsidTr="00946BF4">
        <w:tc>
          <w:tcPr>
            <w:tcW w:w="534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6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 user is requesting a RAM memory upgrade.</w:t>
            </w:r>
          </w:p>
        </w:tc>
      </w:tr>
      <w:tr w:rsidR="003A1A7A" w:rsidRPr="008354DF" w:rsidTr="00946BF4">
        <w:tc>
          <w:tcPr>
            <w:tcW w:w="534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6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Some computers cannot log in to the network.</w:t>
            </w:r>
          </w:p>
        </w:tc>
      </w:tr>
      <w:tr w:rsidR="003A1A7A" w:rsidRPr="008354DF" w:rsidTr="00946BF4">
        <w:tc>
          <w:tcPr>
            <w:tcW w:w="534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46" w:type="dxa"/>
            <w:vAlign w:val="center"/>
          </w:tcPr>
          <w:p w:rsidR="003A1A7A" w:rsidRPr="008354DF" w:rsidRDefault="003A1A7A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 couple of computers have operating system errors.</w:t>
            </w:r>
          </w:p>
        </w:tc>
      </w:tr>
    </w:tbl>
    <w:p w:rsidR="004E475D" w:rsidRPr="008354DF" w:rsidRDefault="004E475D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48"/>
        <w:tblW w:w="9214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9664D0" w:rsidRPr="008354DF" w:rsidTr="00946BF4">
        <w:tc>
          <w:tcPr>
            <w:tcW w:w="567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17.</w:t>
            </w:r>
          </w:p>
        </w:tc>
        <w:tc>
          <w:tcPr>
            <w:tcW w:w="8647" w:type="dxa"/>
          </w:tcPr>
          <w:p w:rsidR="009664D0" w:rsidRPr="008354DF" w:rsidRDefault="009664D0" w:rsidP="00946BF4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rules pertain to the general daily activities of employees in a call center environment?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9664D0" w:rsidRPr="008354DF" w:rsidRDefault="00B34944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Welche beiden Regeln betreffen die allgemeinen täglichen Aktivitäten eines Mitarbeiters in einer Call-Center-Umgebung? (Wählen Sie zwei.)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contact the customer if the technician is going to be late for a follow-up appointment.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adjust the work chair to a height that is high enough so that wrists angle downwards toward the keyboard.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The technician should be sure to treat all customers equally.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If a technician takes a call from a customer the technician does not like, the technician should pass the call to another technician.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If a customer complains about another technician, the technician who is taking the call should agree with opinion of the customer.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88"/>
        <w:tblW w:w="0" w:type="auto"/>
        <w:tblLook w:val="00A0" w:firstRow="1" w:lastRow="0" w:firstColumn="1" w:lastColumn="0" w:noHBand="0" w:noVBand="0"/>
      </w:tblPr>
      <w:tblGrid>
        <w:gridCol w:w="573"/>
        <w:gridCol w:w="8646"/>
      </w:tblGrid>
      <w:tr w:rsidR="009664D0" w:rsidRPr="008354DF" w:rsidTr="00946BF4">
        <w:tc>
          <w:tcPr>
            <w:tcW w:w="534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8646" w:type="dxa"/>
          </w:tcPr>
          <w:p w:rsidR="009664D0" w:rsidRPr="008354DF" w:rsidRDefault="009664D0" w:rsidP="00946BF4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What is the correct way to conduct a telephone call to troubleshoot a computer problem?</w:t>
            </w:r>
          </w:p>
          <w:p w:rsidR="009664D0" w:rsidRPr="008354DF" w:rsidRDefault="00757029" w:rsidP="00946BF4">
            <w:pPr>
              <w:jc w:val="both"/>
              <w:rPr>
                <w:rFonts w:ascii="Verdana" w:hAnsi="Verdana"/>
                <w:b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 ist der richtige Art einen Telefonanruf zur Untersuchung eines Computerproblem entgegenzunehmen?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Ask personal questions to get better acquainted with the customer.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Always gather information from the customer and escalate the problem.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Maintain professional behavior at all times.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Explain each step to help the customer understand the troubleshooting process.</w:t>
            </w:r>
          </w:p>
        </w:tc>
      </w:tr>
    </w:tbl>
    <w:p w:rsidR="00DF7BCC" w:rsidRPr="008354DF" w:rsidRDefault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108"/>
        <w:tblW w:w="9214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9664D0" w:rsidRPr="008354DF" w:rsidTr="00946BF4">
        <w:tc>
          <w:tcPr>
            <w:tcW w:w="567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19.</w:t>
            </w:r>
          </w:p>
        </w:tc>
        <w:tc>
          <w:tcPr>
            <w:tcW w:w="8647" w:type="dxa"/>
          </w:tcPr>
          <w:p w:rsidR="009664D0" w:rsidRPr="008354DF" w:rsidRDefault="009664D0" w:rsidP="00946BF4">
            <w:pPr>
              <w:jc w:val="both"/>
              <w:rPr>
                <w:rFonts w:ascii="Verdana" w:hAnsi="Verdana"/>
                <w:b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three pieces of information a level one technician should gather from a customer? </w:t>
            </w:r>
            <w:r w:rsidRPr="008354DF">
              <w:rPr>
                <w:rFonts w:ascii="Verdana" w:hAnsi="Verdana"/>
                <w:b/>
                <w:sz w:val="20"/>
                <w:szCs w:val="20"/>
              </w:rPr>
              <w:t>(Choose three.)</w:t>
            </w:r>
          </w:p>
          <w:p w:rsidR="009664D0" w:rsidRPr="008354DF" w:rsidRDefault="00981F8D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drei Informationsstücke sollte ein Level 1 Techniker von einem Kunden sammeln? (Wählen Sie drei.) 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description of the problem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details of any recent changes to the computer</w:t>
            </w:r>
          </w:p>
        </w:tc>
      </w:tr>
      <w:tr w:rsidR="009664D0" w:rsidRPr="008354DF" w:rsidTr="00946BF4">
        <w:tc>
          <w:tcPr>
            <w:tcW w:w="567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7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output from a remote connection to the customer computer</w:t>
            </w:r>
          </w:p>
        </w:tc>
      </w:tr>
      <w:tr w:rsidR="009664D0" w:rsidRPr="008354DF" w:rsidTr="00946BF4">
        <w:tc>
          <w:tcPr>
            <w:tcW w:w="567" w:type="dxa"/>
            <w:shd w:val="clear" w:color="auto" w:fill="FFFFFF" w:themeFill="background1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7" w:type="dxa"/>
            <w:shd w:val="clear" w:color="auto" w:fill="FFFFFF" w:themeFill="background1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contact information</w:t>
            </w:r>
          </w:p>
        </w:tc>
      </w:tr>
      <w:tr w:rsidR="009664D0" w:rsidRPr="008354DF" w:rsidTr="00946BF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67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47" w:type="dxa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current CMOS settings</w:t>
            </w:r>
          </w:p>
        </w:tc>
      </w:tr>
      <w:tr w:rsidR="009664D0" w:rsidRPr="008354DF" w:rsidTr="00946BF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67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8647" w:type="dxa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 xml:space="preserve"> output from diagnostic software</w:t>
            </w:r>
          </w:p>
        </w:tc>
      </w:tr>
    </w:tbl>
    <w:p w:rsidR="00936BE7" w:rsidRPr="008354DF" w:rsidRDefault="00936BE7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pPr w:leftFromText="141" w:rightFromText="141" w:vertAnchor="text" w:horzAnchor="margin" w:tblpX="108" w:tblpY="41"/>
        <w:tblW w:w="0" w:type="auto"/>
        <w:tblLook w:val="00A0" w:firstRow="1" w:lastRow="0" w:firstColumn="1" w:lastColumn="0" w:noHBand="0" w:noVBand="0"/>
      </w:tblPr>
      <w:tblGrid>
        <w:gridCol w:w="573"/>
        <w:gridCol w:w="8646"/>
      </w:tblGrid>
      <w:tr w:rsidR="009664D0" w:rsidRPr="008354DF" w:rsidTr="00946BF4">
        <w:tc>
          <w:tcPr>
            <w:tcW w:w="534" w:type="dxa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20.</w:t>
            </w:r>
          </w:p>
        </w:tc>
        <w:tc>
          <w:tcPr>
            <w:tcW w:w="8646" w:type="dxa"/>
          </w:tcPr>
          <w:p w:rsidR="009664D0" w:rsidRPr="008354DF" w:rsidRDefault="009664D0" w:rsidP="00946BF4">
            <w:pPr>
              <w:jc w:val="both"/>
              <w:rPr>
                <w:rFonts w:ascii="Verdana" w:hAnsi="Verdana"/>
                <w:b/>
                <w:i/>
                <w:color w:val="0000FF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name is given to a certain set of general rules that apply to written </w:t>
            </w: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lastRenderedPageBreak/>
              <w:t>communication over the Internet?</w:t>
            </w:r>
          </w:p>
          <w:p w:rsidR="009664D0" w:rsidRPr="008354DF" w:rsidRDefault="00F90CD9" w:rsidP="00946BF4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Was ist der Name des allgemeinen Verhaltenskodex bei einer Konversation im Internet?  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lastRenderedPageBreak/>
              <w:sym w:font="Wingdings" w:char="F081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Internet slang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netiquette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online interactions</w:t>
            </w:r>
          </w:p>
        </w:tc>
      </w:tr>
      <w:tr w:rsidR="009664D0" w:rsidRPr="008354DF" w:rsidTr="00946BF4">
        <w:tc>
          <w:tcPr>
            <w:tcW w:w="534" w:type="dxa"/>
            <w:vAlign w:val="center"/>
          </w:tcPr>
          <w:p w:rsidR="009664D0" w:rsidRPr="008354DF" w:rsidRDefault="009664D0" w:rsidP="00946BF4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6" w:type="dxa"/>
            <w:vAlign w:val="center"/>
          </w:tcPr>
          <w:p w:rsidR="009664D0" w:rsidRPr="008354DF" w:rsidRDefault="009664D0" w:rsidP="00946BF4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flame wars</w:t>
            </w:r>
          </w:p>
        </w:tc>
      </w:tr>
    </w:tbl>
    <w:p w:rsidR="009664D0" w:rsidRPr="008354DF" w:rsidRDefault="009664D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E7B6C" w:rsidRPr="008354DF" w:rsidTr="00AA5B68">
        <w:tc>
          <w:tcPr>
            <w:tcW w:w="564" w:type="dxa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21.</w:t>
            </w:r>
          </w:p>
        </w:tc>
        <w:tc>
          <w:tcPr>
            <w:tcW w:w="8616" w:type="dxa"/>
          </w:tcPr>
          <w:p w:rsidR="009E7B6C" w:rsidRPr="008354DF" w:rsidRDefault="00954E56" w:rsidP="00F40B2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During the process of troubleshooting, a technician gains access to customer private information. What is expected that the technician do with this information?</w:t>
            </w:r>
          </w:p>
          <w:p w:rsidR="00F40B2F" w:rsidRPr="008354DF" w:rsidRDefault="007A3F43" w:rsidP="00F40B2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Während der Fehleruntersuchung erhält ein Techniker Zugang zu persönlichen Kundeninformationen.</w:t>
            </w:r>
          </w:p>
          <w:p w:rsidR="007A3F43" w:rsidRPr="008354DF" w:rsidRDefault="009039E7" w:rsidP="009039E7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 wird erwartet, was der Techniker</w:t>
            </w:r>
            <w:r w:rsidR="007A3F43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mit</w:t>
            </w: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diesen Informationen macht</w:t>
            </w:r>
            <w:r w:rsidR="007A3F43"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?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9E7B6C" w:rsidRPr="008354DF" w:rsidRDefault="00954E56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Back up the information just in case the customer needs it some day.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9E7B6C" w:rsidRPr="008354DF" w:rsidRDefault="00954E56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Send this information to the technician manager.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9E7B6C" w:rsidRPr="008354DF" w:rsidRDefault="00954E56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Document all information in a log file.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p w:rsidR="009E7B6C" w:rsidRPr="008354DF" w:rsidRDefault="00954E56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t>Keep it confidential.</w:t>
            </w:r>
          </w:p>
        </w:tc>
      </w:tr>
      <w:tr w:rsidR="00954E56" w:rsidRPr="008354DF" w:rsidTr="00AA5B68">
        <w:tc>
          <w:tcPr>
            <w:tcW w:w="564" w:type="dxa"/>
            <w:vAlign w:val="center"/>
          </w:tcPr>
          <w:p w:rsidR="00954E56" w:rsidRPr="008354DF" w:rsidRDefault="00954E56" w:rsidP="00AA5B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16" w:type="dxa"/>
            <w:vAlign w:val="center"/>
          </w:tcPr>
          <w:p w:rsidR="00954E56" w:rsidRPr="008354DF" w:rsidRDefault="00954E56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Send this information to the manager of the customer.</w:t>
            </w:r>
          </w:p>
        </w:tc>
      </w:tr>
    </w:tbl>
    <w:p w:rsidR="009E7B6C" w:rsidRPr="008354DF" w:rsidRDefault="009E7B6C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9E7B6C" w:rsidRPr="008354DF" w:rsidTr="00AA5B68">
        <w:tc>
          <w:tcPr>
            <w:tcW w:w="564" w:type="dxa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</w:rPr>
              <w:t>22.</w:t>
            </w:r>
          </w:p>
        </w:tc>
        <w:tc>
          <w:tcPr>
            <w:tcW w:w="8616" w:type="dxa"/>
          </w:tcPr>
          <w:p w:rsidR="009E7B6C" w:rsidRPr="008354DF" w:rsidRDefault="00E603CA" w:rsidP="00F40B2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b/>
                <w:sz w:val="20"/>
                <w:szCs w:val="20"/>
                <w:lang w:val="en-US"/>
              </w:rPr>
              <w:t>What is a reason to escalate a problem from a level one technician to a level two technician?</w:t>
            </w:r>
          </w:p>
          <w:p w:rsidR="00F40B2F" w:rsidRPr="008354DF" w:rsidRDefault="00634958" w:rsidP="00F40B2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8354DF">
              <w:rPr>
                <w:rFonts w:ascii="Verdana" w:hAnsi="Verdana"/>
                <w:i/>
                <w:color w:val="0000FF"/>
                <w:sz w:val="20"/>
                <w:szCs w:val="20"/>
              </w:rPr>
              <w:t>Was ist ein Grund um ein Problem von einem Level 1 Techniker an einem Level 2 Techniker zu übertragen?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9E7B6C" w:rsidRPr="008354DF" w:rsidRDefault="00651EC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when the screen resolution of a customer PC needs to be adjusted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9E7B6C" w:rsidRPr="008354DF" w:rsidRDefault="00651EC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when a peripheral device needs to be replaced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9E7B6C" w:rsidRPr="008354DF" w:rsidRDefault="00651EC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when the equipment needs to be rebooted</w:t>
            </w:r>
          </w:p>
        </w:tc>
      </w:tr>
      <w:tr w:rsidR="009E7B6C" w:rsidRPr="008354DF" w:rsidTr="00AA5B68">
        <w:tc>
          <w:tcPr>
            <w:tcW w:w="564" w:type="dxa"/>
            <w:vAlign w:val="center"/>
          </w:tcPr>
          <w:p w:rsidR="009E7B6C" w:rsidRPr="008354DF" w:rsidRDefault="009E7B6C" w:rsidP="00AA5B68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p w:rsidR="009E7B6C" w:rsidRPr="008354DF" w:rsidRDefault="00651EC0" w:rsidP="00AA5B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8354DF">
              <w:rPr>
                <w:rFonts w:ascii="Verdana" w:hAnsi="Verdana"/>
                <w:sz w:val="20"/>
                <w:szCs w:val="20"/>
                <w:lang w:val="en-US"/>
              </w:rPr>
              <w:t>when drivers, applications, or operating systems need to be installed</w:t>
            </w:r>
          </w:p>
        </w:tc>
      </w:tr>
      <w:bookmarkEnd w:id="0"/>
    </w:tbl>
    <w:p w:rsidR="00D22D1E" w:rsidRPr="008354DF" w:rsidRDefault="00D22D1E">
      <w:pPr>
        <w:rPr>
          <w:rFonts w:ascii="Verdana" w:hAnsi="Verdana"/>
          <w:sz w:val="20"/>
          <w:szCs w:val="20"/>
          <w:lang w:val="en-US"/>
        </w:rPr>
      </w:pPr>
    </w:p>
    <w:sectPr w:rsidR="00D22D1E" w:rsidRPr="008354DF"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70" w:rsidRDefault="00526370">
      <w:r>
        <w:separator/>
      </w:r>
    </w:p>
  </w:endnote>
  <w:endnote w:type="continuationSeparator" w:id="0">
    <w:p w:rsidR="00526370" w:rsidRDefault="0052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CF6" w:rsidRDefault="000E0CF6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E0CF6" w:rsidRDefault="000E0CF6" w:rsidP="00BB03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CF6" w:rsidRDefault="000E0CF6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354DF">
      <w:rPr>
        <w:rStyle w:val="Seitenzahl"/>
        <w:noProof/>
      </w:rPr>
      <w:t>1</w:t>
    </w:r>
    <w:r>
      <w:rPr>
        <w:rStyle w:val="Seitenzahl"/>
      </w:rPr>
      <w:fldChar w:fldCharType="end"/>
    </w:r>
  </w:p>
  <w:p w:rsidR="000E0CF6" w:rsidRDefault="000E0CF6" w:rsidP="00BB03C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70" w:rsidRDefault="00526370">
      <w:r>
        <w:separator/>
      </w:r>
    </w:p>
  </w:footnote>
  <w:footnote w:type="continuationSeparator" w:id="0">
    <w:p w:rsidR="00526370" w:rsidRDefault="00526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CF6" w:rsidRPr="00F9184A" w:rsidRDefault="000E0CF6">
    <w:pPr>
      <w:pStyle w:val="Kopfzeile"/>
      <w:rPr>
        <w:b/>
        <w:sz w:val="36"/>
        <w:szCs w:val="36"/>
      </w:rPr>
    </w:pPr>
    <w:r w:rsidRPr="00F9184A">
      <w:rPr>
        <w:b/>
        <w:sz w:val="36"/>
        <w:szCs w:val="36"/>
      </w:rPr>
      <w:t>Assessment Chapter 1</w:t>
    </w:r>
    <w:r>
      <w:rPr>
        <w:b/>
        <w:sz w:val="36"/>
        <w:szCs w:val="36"/>
      </w:rPr>
      <w:t>1 v5.0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C88"/>
    <w:multiLevelType w:val="hybridMultilevel"/>
    <w:tmpl w:val="369C68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C"/>
    <w:rsid w:val="00040C57"/>
    <w:rsid w:val="00096BED"/>
    <w:rsid w:val="000A14BE"/>
    <w:rsid w:val="000B41C6"/>
    <w:rsid w:val="000C610C"/>
    <w:rsid w:val="000E0CF6"/>
    <w:rsid w:val="000E4296"/>
    <w:rsid w:val="000F6865"/>
    <w:rsid w:val="001219A6"/>
    <w:rsid w:val="00124FB9"/>
    <w:rsid w:val="001732E2"/>
    <w:rsid w:val="00197FC7"/>
    <w:rsid w:val="001B3E56"/>
    <w:rsid w:val="001C3186"/>
    <w:rsid w:val="00240998"/>
    <w:rsid w:val="0024119D"/>
    <w:rsid w:val="0028743F"/>
    <w:rsid w:val="002C2A71"/>
    <w:rsid w:val="002D3C5B"/>
    <w:rsid w:val="002F3DE6"/>
    <w:rsid w:val="002F4762"/>
    <w:rsid w:val="00310ED8"/>
    <w:rsid w:val="00322F4D"/>
    <w:rsid w:val="003302E9"/>
    <w:rsid w:val="00392D46"/>
    <w:rsid w:val="00396401"/>
    <w:rsid w:val="003A1A7A"/>
    <w:rsid w:val="003C75CE"/>
    <w:rsid w:val="003D513A"/>
    <w:rsid w:val="003F0F39"/>
    <w:rsid w:val="00427341"/>
    <w:rsid w:val="0048117C"/>
    <w:rsid w:val="004A07F6"/>
    <w:rsid w:val="004B7500"/>
    <w:rsid w:val="004E475D"/>
    <w:rsid w:val="00500BCD"/>
    <w:rsid w:val="00526370"/>
    <w:rsid w:val="005610DB"/>
    <w:rsid w:val="005D2F95"/>
    <w:rsid w:val="005D3A9B"/>
    <w:rsid w:val="005E4D17"/>
    <w:rsid w:val="00616031"/>
    <w:rsid w:val="00620BFB"/>
    <w:rsid w:val="00634958"/>
    <w:rsid w:val="00651EC0"/>
    <w:rsid w:val="0065245C"/>
    <w:rsid w:val="006A0A55"/>
    <w:rsid w:val="006D5CB3"/>
    <w:rsid w:val="0070198E"/>
    <w:rsid w:val="00705F01"/>
    <w:rsid w:val="007127C3"/>
    <w:rsid w:val="00736669"/>
    <w:rsid w:val="00757029"/>
    <w:rsid w:val="0076646B"/>
    <w:rsid w:val="007A3F43"/>
    <w:rsid w:val="007D1287"/>
    <w:rsid w:val="008354DF"/>
    <w:rsid w:val="00864284"/>
    <w:rsid w:val="0087633F"/>
    <w:rsid w:val="00883E7D"/>
    <w:rsid w:val="008F66B8"/>
    <w:rsid w:val="009039E7"/>
    <w:rsid w:val="00933E0B"/>
    <w:rsid w:val="0093400F"/>
    <w:rsid w:val="00936BE7"/>
    <w:rsid w:val="00946BF4"/>
    <w:rsid w:val="00954E56"/>
    <w:rsid w:val="009664D0"/>
    <w:rsid w:val="009732B8"/>
    <w:rsid w:val="00981F8D"/>
    <w:rsid w:val="0098316C"/>
    <w:rsid w:val="00983F30"/>
    <w:rsid w:val="009E7B6C"/>
    <w:rsid w:val="00A42314"/>
    <w:rsid w:val="00A46662"/>
    <w:rsid w:val="00A527CB"/>
    <w:rsid w:val="00A5723F"/>
    <w:rsid w:val="00A640F4"/>
    <w:rsid w:val="00A72FB1"/>
    <w:rsid w:val="00AE2E2C"/>
    <w:rsid w:val="00AF1DFA"/>
    <w:rsid w:val="00B07591"/>
    <w:rsid w:val="00B34944"/>
    <w:rsid w:val="00B467E2"/>
    <w:rsid w:val="00B51A1F"/>
    <w:rsid w:val="00B94B04"/>
    <w:rsid w:val="00BB03C4"/>
    <w:rsid w:val="00BC1A85"/>
    <w:rsid w:val="00BD75B4"/>
    <w:rsid w:val="00C67C77"/>
    <w:rsid w:val="00C71C9C"/>
    <w:rsid w:val="00C800FF"/>
    <w:rsid w:val="00C82069"/>
    <w:rsid w:val="00CC6287"/>
    <w:rsid w:val="00CD686C"/>
    <w:rsid w:val="00CE7AC6"/>
    <w:rsid w:val="00D00788"/>
    <w:rsid w:val="00D22D1E"/>
    <w:rsid w:val="00D23075"/>
    <w:rsid w:val="00D568EA"/>
    <w:rsid w:val="00D741E2"/>
    <w:rsid w:val="00DA32E9"/>
    <w:rsid w:val="00DC1975"/>
    <w:rsid w:val="00DF34E4"/>
    <w:rsid w:val="00DF39BE"/>
    <w:rsid w:val="00DF572D"/>
    <w:rsid w:val="00DF7BCC"/>
    <w:rsid w:val="00E15F06"/>
    <w:rsid w:val="00E1646A"/>
    <w:rsid w:val="00E465A1"/>
    <w:rsid w:val="00E603CA"/>
    <w:rsid w:val="00E8126B"/>
    <w:rsid w:val="00E9685A"/>
    <w:rsid w:val="00EA1463"/>
    <w:rsid w:val="00EB2535"/>
    <w:rsid w:val="00F37EB5"/>
    <w:rsid w:val="00F40B2F"/>
    <w:rsid w:val="00F80E34"/>
    <w:rsid w:val="00F90CD9"/>
    <w:rsid w:val="00F9184A"/>
    <w:rsid w:val="00FA3C22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6BD3E5-684E-4D00-A8E9-5CB35F2C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7B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F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DF7B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F7BCC"/>
    <w:pPr>
      <w:tabs>
        <w:tab w:val="center" w:pos="4536"/>
        <w:tab w:val="right" w:pos="9072"/>
      </w:tabs>
    </w:pPr>
  </w:style>
  <w:style w:type="character" w:customStyle="1" w:styleId="mediumtext">
    <w:name w:val="medium_text"/>
    <w:basedOn w:val="Absatz-Standardschriftart"/>
    <w:rsid w:val="00DF7BCC"/>
  </w:style>
  <w:style w:type="character" w:customStyle="1" w:styleId="shorttext">
    <w:name w:val="short_text"/>
    <w:basedOn w:val="Absatz-Standardschriftart"/>
    <w:rsid w:val="00CE7AC6"/>
  </w:style>
  <w:style w:type="character" w:styleId="Seitenzahl">
    <w:name w:val="page number"/>
    <w:basedOn w:val="Absatz-Standardschriftart"/>
    <w:rsid w:val="00BB03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0B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0BFB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D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D5CB3"/>
    <w:rPr>
      <w:rFonts w:ascii="Courier New" w:hAnsi="Courier New" w:cs="Courier New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C8206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C82069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C8206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C82069"/>
    <w:rPr>
      <w:rFonts w:ascii="Arial" w:hAnsi="Arial" w:cs="Arial"/>
      <w:vanish/>
      <w:sz w:val="16"/>
      <w:szCs w:val="16"/>
    </w:rPr>
  </w:style>
  <w:style w:type="character" w:customStyle="1" w:styleId="longtext">
    <w:name w:val="long_text"/>
    <w:basedOn w:val="Absatz-Standardschriftart"/>
    <w:rsid w:val="00E465A1"/>
  </w:style>
  <w:style w:type="character" w:customStyle="1" w:styleId="hps">
    <w:name w:val="hps"/>
    <w:basedOn w:val="Absatz-Standardschriftart"/>
    <w:rsid w:val="00E4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0BAD0-4C7C-40DD-A915-F3A8488D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OSZ IMT</Company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OSZ IMT</dc:creator>
  <cp:lastModifiedBy>Eunjae</cp:lastModifiedBy>
  <cp:revision>4</cp:revision>
  <cp:lastPrinted>2010-05-18T10:38:00Z</cp:lastPrinted>
  <dcterms:created xsi:type="dcterms:W3CDTF">2013-05-25T06:23:00Z</dcterms:created>
  <dcterms:modified xsi:type="dcterms:W3CDTF">2016-05-23T10:35:00Z</dcterms:modified>
</cp:coreProperties>
</file>