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0"/>
        <w:gridCol w:w="2021"/>
        <w:gridCol w:w="2663"/>
        <w:gridCol w:w="1912"/>
      </w:tblGrid>
      <w:tr w:rsidR="00797127" w:rsidTr="00EA44F0">
        <w:tc>
          <w:tcPr>
            <w:tcW w:w="15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7127" w:rsidRPr="00797127" w:rsidRDefault="00797127" w:rsidP="00EA44F0">
            <w:pPr>
              <w:jc w:val="center"/>
              <w:rPr>
                <w:rFonts w:ascii="Comic Sans MS" w:hAnsi="Comic Sans MS"/>
              </w:rPr>
            </w:pPr>
            <w:r w:rsidRPr="00797127">
              <w:rPr>
                <w:rFonts w:ascii="Comic Sans MS" w:hAnsi="Comic Sans MS"/>
                <w:sz w:val="20"/>
              </w:rPr>
              <w:t>Tasknummer</w:t>
            </w:r>
          </w:p>
        </w:tc>
        <w:tc>
          <w:tcPr>
            <w:tcW w:w="2021" w:type="dxa"/>
            <w:vMerge w:val="restart"/>
            <w:tcBorders>
              <w:top w:val="single" w:sz="12" w:space="0" w:color="auto"/>
            </w:tcBorders>
            <w:vAlign w:val="center"/>
          </w:tcPr>
          <w:p w:rsidR="00797127" w:rsidRPr="00797127" w:rsidRDefault="00797127" w:rsidP="00EA44F0">
            <w:pPr>
              <w:rPr>
                <w:rFonts w:ascii="Comic Sans MS" w:hAnsi="Comic Sans MS"/>
                <w:sz w:val="20"/>
                <w:szCs w:val="20"/>
              </w:rPr>
            </w:pPr>
            <w:r w:rsidRPr="00797127">
              <w:rPr>
                <w:rFonts w:ascii="Comic Sans MS" w:hAnsi="Comic Sans MS"/>
                <w:sz w:val="20"/>
                <w:szCs w:val="20"/>
              </w:rPr>
              <w:t>Schwierigkeitsgrad</w:t>
            </w:r>
          </w:p>
        </w:tc>
        <w:tc>
          <w:tcPr>
            <w:tcW w:w="2663" w:type="dxa"/>
            <w:vMerge w:val="restart"/>
            <w:tcBorders>
              <w:top w:val="single" w:sz="12" w:space="0" w:color="auto"/>
            </w:tcBorders>
            <w:vAlign w:val="center"/>
          </w:tcPr>
          <w:p w:rsidR="00797127" w:rsidRPr="00797127" w:rsidRDefault="00582378" w:rsidP="00EA44F0">
            <w:pPr>
              <w:rPr>
                <w:rFonts w:ascii="Comic Sans MS" w:hAnsi="Comic Sans MS"/>
                <w:sz w:val="20"/>
                <w:szCs w:val="20"/>
              </w:rPr>
            </w:pPr>
            <w:r w:rsidRPr="00797127">
              <w:rPr>
                <w:rFonts w:ascii="Comic Sans MS" w:hAnsi="Comic Sans MS"/>
                <w:noProof/>
                <w:sz w:val="20"/>
                <w:szCs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7BFDF43" wp14:editId="56E4CC3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13335</wp:posOffset>
                      </wp:positionV>
                      <wp:extent cx="379730" cy="344170"/>
                      <wp:effectExtent l="57150" t="57150" r="39370" b="93980"/>
                      <wp:wrapNone/>
                      <wp:docPr id="2" name="Stern mit 5 Zacke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9730" cy="34417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4EE00"/>
                              </a:solidFill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ern mit 5 Zacken 2" o:spid="_x0000_s1026" style="position:absolute;margin-left:-.15pt;margin-top:1.05pt;width:29.9pt;height:27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9730,344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" path="m,131461r145045,1l189865,r44820,131462l379730,131461,262386,212708r44822,131461l189865,262921,72522,344169,117344,212708,,131461xe" fillcolor="#f4ee00" stroked="f">
                      <v:shadow on="t" type="perspective" color="black" opacity="26214f" offset="0,0" matrix="66847f,,,66847f"/>
                      <v:path arrowok="t" o:connecttype="custom" o:connectlocs="0,131461;145045,131462;189865,0;234685,131462;379730,131461;262386,212708;307208,344169;189865,262921;72522,344169;117344,212708;0,131461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91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97127" w:rsidRPr="00797127" w:rsidRDefault="008711A1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Voraussetzungen</w:t>
            </w:r>
          </w:p>
        </w:tc>
      </w:tr>
      <w:tr w:rsidR="00797127" w:rsidTr="00EA44F0">
        <w:tc>
          <w:tcPr>
            <w:tcW w:w="1520" w:type="dxa"/>
            <w:vMerge w:val="restart"/>
            <w:tcBorders>
              <w:left w:val="single" w:sz="12" w:space="0" w:color="auto"/>
            </w:tcBorders>
            <w:vAlign w:val="center"/>
          </w:tcPr>
          <w:p w:rsidR="00797127" w:rsidRPr="00797127" w:rsidRDefault="00015C70" w:rsidP="00015C70">
            <w:pPr>
              <w:jc w:val="center"/>
              <w:rPr>
                <w:rFonts w:ascii="Comic Sans MS" w:hAnsi="Comic Sans MS"/>
                <w:sz w:val="64"/>
                <w:szCs w:val="64"/>
              </w:rPr>
            </w:pPr>
            <w:r>
              <w:rPr>
                <w:rFonts w:ascii="Comic Sans MS" w:hAnsi="Comic Sans MS"/>
                <w:sz w:val="64"/>
                <w:szCs w:val="64"/>
              </w:rPr>
              <w:t>0</w:t>
            </w:r>
            <w:r w:rsidR="00797127" w:rsidRPr="00797127">
              <w:rPr>
                <w:rFonts w:ascii="Comic Sans MS" w:hAnsi="Comic Sans MS"/>
                <w:sz w:val="64"/>
                <w:szCs w:val="64"/>
              </w:rPr>
              <w:t>.</w:t>
            </w:r>
            <w:r>
              <w:rPr>
                <w:rFonts w:ascii="Comic Sans MS" w:hAnsi="Comic Sans MS"/>
                <w:sz w:val="64"/>
                <w:szCs w:val="64"/>
              </w:rPr>
              <w:t>4</w:t>
            </w:r>
          </w:p>
        </w:tc>
        <w:tc>
          <w:tcPr>
            <w:tcW w:w="2021" w:type="dxa"/>
            <w:vMerge/>
            <w:vAlign w:val="center"/>
          </w:tcPr>
          <w:p w:rsidR="00797127" w:rsidRPr="00797127" w:rsidRDefault="00797127" w:rsidP="00EA44F0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663" w:type="dxa"/>
            <w:vMerge/>
            <w:vAlign w:val="center"/>
          </w:tcPr>
          <w:p w:rsidR="00797127" w:rsidRPr="00797127" w:rsidRDefault="00797127" w:rsidP="00EA44F0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12" w:type="dxa"/>
            <w:tcBorders>
              <w:bottom w:val="nil"/>
              <w:right w:val="single" w:sz="12" w:space="0" w:color="auto"/>
            </w:tcBorders>
          </w:tcPr>
          <w:p w:rsidR="00797127" w:rsidRPr="00797127" w:rsidRDefault="00797127" w:rsidP="008711A1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797127" w:rsidTr="00EA44F0">
        <w:trPr>
          <w:trHeight w:val="198"/>
        </w:trPr>
        <w:tc>
          <w:tcPr>
            <w:tcW w:w="1520" w:type="dxa"/>
            <w:vMerge/>
            <w:tcBorders>
              <w:left w:val="single" w:sz="12" w:space="0" w:color="auto"/>
            </w:tcBorders>
          </w:tcPr>
          <w:p w:rsidR="00797127" w:rsidRPr="00797127" w:rsidRDefault="00797127">
            <w:pPr>
              <w:rPr>
                <w:rFonts w:ascii="Comic Sans MS" w:hAnsi="Comic Sans MS"/>
              </w:rPr>
            </w:pPr>
          </w:p>
        </w:tc>
        <w:tc>
          <w:tcPr>
            <w:tcW w:w="2021" w:type="dxa"/>
            <w:vAlign w:val="center"/>
          </w:tcPr>
          <w:p w:rsidR="00797127" w:rsidRPr="00797127" w:rsidRDefault="00797127" w:rsidP="00EA44F0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Dauer</w:t>
            </w:r>
          </w:p>
        </w:tc>
        <w:tc>
          <w:tcPr>
            <w:tcW w:w="2663" w:type="dxa"/>
            <w:vAlign w:val="center"/>
          </w:tcPr>
          <w:p w:rsidR="00797127" w:rsidRPr="00582378" w:rsidRDefault="00797127" w:rsidP="00015C70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582378">
              <w:rPr>
                <w:rFonts w:ascii="Comic Sans MS" w:hAnsi="Comic Sans MS"/>
                <w:b/>
                <w:sz w:val="20"/>
                <w:szCs w:val="20"/>
              </w:rPr>
              <w:t>2</w:t>
            </w:r>
            <w:r w:rsidR="00015C70">
              <w:rPr>
                <w:rFonts w:ascii="Comic Sans MS" w:hAnsi="Comic Sans MS"/>
                <w:b/>
                <w:sz w:val="20"/>
                <w:szCs w:val="20"/>
              </w:rPr>
              <w:t>0</w:t>
            </w:r>
            <w:r w:rsidRPr="00582378">
              <w:rPr>
                <w:rFonts w:ascii="Wingdings" w:hAnsi="Wingdings"/>
                <w:b/>
                <w:sz w:val="20"/>
                <w:szCs w:val="20"/>
              </w:rPr>
              <w:t></w:t>
            </w:r>
          </w:p>
        </w:tc>
        <w:tc>
          <w:tcPr>
            <w:tcW w:w="1912" w:type="dxa"/>
            <w:tcBorders>
              <w:top w:val="nil"/>
              <w:bottom w:val="nil"/>
              <w:right w:val="single" w:sz="12" w:space="0" w:color="auto"/>
            </w:tcBorders>
          </w:tcPr>
          <w:p w:rsidR="00797127" w:rsidRPr="00797127" w:rsidRDefault="00797127" w:rsidP="008711A1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797127" w:rsidTr="00EA44F0">
        <w:tc>
          <w:tcPr>
            <w:tcW w:w="152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797127" w:rsidRPr="00797127" w:rsidRDefault="00797127">
            <w:pPr>
              <w:rPr>
                <w:rFonts w:ascii="Comic Sans MS" w:hAnsi="Comic Sans MS"/>
              </w:rPr>
            </w:pPr>
          </w:p>
        </w:tc>
        <w:tc>
          <w:tcPr>
            <w:tcW w:w="2021" w:type="dxa"/>
            <w:tcBorders>
              <w:bottom w:val="single" w:sz="12" w:space="0" w:color="auto"/>
            </w:tcBorders>
            <w:vAlign w:val="center"/>
          </w:tcPr>
          <w:p w:rsidR="00797127" w:rsidRPr="00797127" w:rsidRDefault="00797127" w:rsidP="00EA44F0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Gruppengröße</w:t>
            </w:r>
          </w:p>
        </w:tc>
        <w:tc>
          <w:tcPr>
            <w:tcW w:w="2663" w:type="dxa"/>
            <w:tcBorders>
              <w:bottom w:val="single" w:sz="12" w:space="0" w:color="auto"/>
            </w:tcBorders>
            <w:vAlign w:val="center"/>
          </w:tcPr>
          <w:p w:rsidR="00797127" w:rsidRPr="00582378" w:rsidRDefault="00015C70" w:rsidP="00EA44F0">
            <w:pPr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4</w:t>
            </w:r>
          </w:p>
        </w:tc>
        <w:tc>
          <w:tcPr>
            <w:tcW w:w="1912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797127" w:rsidRPr="00797127" w:rsidRDefault="00797127" w:rsidP="008711A1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8711A1" w:rsidTr="00EF2265">
        <w:tc>
          <w:tcPr>
            <w:tcW w:w="811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11A1" w:rsidRPr="00797127" w:rsidRDefault="00015C70" w:rsidP="00015C70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Unsere </w:t>
            </w:r>
            <w:proofErr w:type="spellStart"/>
            <w:r>
              <w:rPr>
                <w:rFonts w:ascii="Comic Sans MS" w:hAnsi="Comic Sans MS"/>
                <w:sz w:val="20"/>
                <w:szCs w:val="20"/>
              </w:rPr>
              <w:t>Spezialistenabteilung</w:t>
            </w:r>
            <w:proofErr w:type="spellEnd"/>
            <w:r>
              <w:rPr>
                <w:rFonts w:ascii="Comic Sans MS" w:hAnsi="Comic Sans MS"/>
                <w:sz w:val="20"/>
                <w:szCs w:val="20"/>
              </w:rPr>
              <w:t xml:space="preserve"> „Keller-</w:t>
            </w:r>
            <w:proofErr w:type="spellStart"/>
            <w:r>
              <w:rPr>
                <w:rFonts w:ascii="Comic Sans MS" w:hAnsi="Comic Sans MS"/>
                <w:sz w:val="20"/>
                <w:szCs w:val="20"/>
              </w:rPr>
              <w:t>Nerds</w:t>
            </w:r>
            <w:proofErr w:type="spellEnd"/>
            <w:r>
              <w:rPr>
                <w:rFonts w:ascii="Comic Sans MS" w:hAnsi="Comic Sans MS"/>
                <w:sz w:val="20"/>
                <w:szCs w:val="20"/>
              </w:rPr>
              <w:t>“ braucht dringend Ihre Hilfe. Sie benötigen ein Brainstorming über mögliche Benutzergruppen, die mit Datenbanksystemen in Berührung kommen für Ihre Arbeit. Da den Keller-</w:t>
            </w:r>
            <w:proofErr w:type="spellStart"/>
            <w:r>
              <w:rPr>
                <w:rFonts w:ascii="Comic Sans MS" w:hAnsi="Comic Sans MS"/>
                <w:sz w:val="20"/>
                <w:szCs w:val="20"/>
              </w:rPr>
              <w:t>Nerds</w:t>
            </w:r>
            <w:proofErr w:type="spellEnd"/>
            <w:r>
              <w:rPr>
                <w:rFonts w:ascii="Comic Sans MS" w:hAnsi="Comic Sans MS"/>
                <w:sz w:val="20"/>
                <w:szCs w:val="20"/>
              </w:rPr>
              <w:t xml:space="preserve"> bereits bei dem bloßen G</w:t>
            </w:r>
            <w:bookmarkStart w:id="0" w:name="_GoBack"/>
            <w:bookmarkEnd w:id="0"/>
            <w:r>
              <w:rPr>
                <w:rFonts w:ascii="Comic Sans MS" w:hAnsi="Comic Sans MS"/>
                <w:sz w:val="20"/>
                <w:szCs w:val="20"/>
              </w:rPr>
              <w:t xml:space="preserve">edanken an reale Menschen eine Gänsehaut wächst, sollen Sie dies übernehmen. </w:t>
            </w:r>
            <w:r w:rsidRPr="00015C70">
              <w:rPr>
                <w:rFonts w:ascii="Comic Sans MS" w:hAnsi="Comic Sans MS"/>
                <w:sz w:val="20"/>
                <w:szCs w:val="20"/>
              </w:rPr>
              <w:t>Überlegen und recherchieren Sie im Team, welche Personen mit Datenbanksystemen arbeiten und in welche Gruppen diese eingeordnet werden können. Finden Sie 3-6 verschiedene Gruppen und erklären Sie deren Aufgaben. Vergleichen Sie dann mit dem Lösungsblatt und beschreiben Sie eventuelle Unterschiede zu Ihren gefundenen Gruppen.</w:t>
            </w:r>
          </w:p>
        </w:tc>
      </w:tr>
    </w:tbl>
    <w:p w:rsidR="00BD4818" w:rsidRDefault="00BD4818"/>
    <w:sectPr w:rsidR="00BD4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C70"/>
    <w:rsid w:val="00015C70"/>
    <w:rsid w:val="00506CA2"/>
    <w:rsid w:val="00582378"/>
    <w:rsid w:val="00797127"/>
    <w:rsid w:val="007C3C97"/>
    <w:rsid w:val="008711A1"/>
    <w:rsid w:val="00BD4818"/>
    <w:rsid w:val="00EA44F0"/>
    <w:rsid w:val="00EF2265"/>
    <w:rsid w:val="00F2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971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971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nwendungssysteme\03_Datenbanken\mit%20Lernsituation\Task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Task.dotx</Template>
  <TotalTime>0</TotalTime>
  <Pages>1</Pages>
  <Words>100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2015-11-13T12:54:00Z</dcterms:created>
  <dcterms:modified xsi:type="dcterms:W3CDTF">2015-11-13T12:58:00Z</dcterms:modified>
</cp:coreProperties>
</file>