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74" w:rsidRDefault="008804F1">
      <w:r>
        <w:t>Change parallel to Parallel in settings and main function</w:t>
      </w:r>
    </w:p>
    <w:p w:rsidR="008804F1" w:rsidRDefault="008804F1">
      <w:r>
        <w:t>Had to add “\” in the load function of loeadpt3 router function</w:t>
      </w:r>
    </w:p>
    <w:p w:rsidR="00E904AE" w:rsidRDefault="00E904AE">
      <w:r>
        <w:t>Added if empty matrix of Par4 calculation</w:t>
      </w:r>
    </w:p>
    <w:sectPr w:rsidR="00E904AE" w:rsidSect="0026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804F1"/>
    <w:rsid w:val="00247D69"/>
    <w:rsid w:val="00266B1A"/>
    <w:rsid w:val="00547DF7"/>
    <w:rsid w:val="008804F1"/>
    <w:rsid w:val="00AF135F"/>
    <w:rsid w:val="00E90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Vrije Universiteit Amsterdam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</dc:creator>
  <cp:keywords/>
  <dc:description/>
  <cp:lastModifiedBy>Gruber</cp:lastModifiedBy>
  <cp:revision>3</cp:revision>
  <dcterms:created xsi:type="dcterms:W3CDTF">2014-07-22T12:32:00Z</dcterms:created>
  <dcterms:modified xsi:type="dcterms:W3CDTF">2014-07-22T13:00:00Z</dcterms:modified>
</cp:coreProperties>
</file>