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center"/>
      </w:pPr>
      <w:r>
        <w:rPr>
          <w:rFonts w:ascii="Georgia" w:hAnsi="Georgia" w:cs="Georgia" w:eastAsia="Georgia"/>
          <w:b w:val="0"/>
          <w:i w:val="0"/>
          <w:color w:val="2C5D63"/>
          <w:sz w:val="17"/>
          <w:spacing w:val="48"/>
          <w:caps w:val="1"/>
        </w:rPr>
        <w:t>Becki &amp; Jase</w:t>
      </w:r>
    </w:p>
    <w:p>
      <w:pPr>
        <w:spacing w:before="0" w:after="80"/>
        <w:jc w:val="center"/>
      </w:pPr>
      <w:r>
        <w:rPr>
          <w:rFonts w:ascii="Georgia" w:hAnsi="Georgia" w:cs="Georgia" w:eastAsia="Georgia"/>
          <w:b/>
          <w:i w:val="0"/>
          <w:color w:val="222D2A"/>
          <w:sz w:val="60"/>
        </w:rPr>
        <w:t>Gifts</w:t>
      </w:r>
    </w:p>
    <w:p>
      <w:pPr>
        <w:spacing w:before="80" w:after="200"/>
        <w:jc w:val="center"/>
      </w:pPr>
      <w:r>
        <w:rPr>
          <w:rFonts w:ascii="Georgia" w:hAnsi="Georgia" w:cs="Georgia" w:eastAsia="Georgia"/>
          <w:b w:val="0"/>
          <w:i w:val="0"/>
          <w:color w:val="2C5D63"/>
          <w:sz w:val="24"/>
          <w:spacing w:val="60"/>
        </w:rPr>
        <w:t>· · ·</w:t>
      </w:r>
    </w:p>
    <w:p>
      <w:pPr>
        <w:spacing w:before="0" w:after="160"/>
        <w:jc w:val="center"/>
      </w:pPr>
      <w:r>
        <w:rPr>
          <w:rFonts w:ascii="Garamond" w:hAnsi="Garamond" w:cs="Garamond" w:eastAsia="Garamond"/>
          <w:b w:val="0"/>
          <w:i w:val="0"/>
          <w:color w:val="222D2A"/>
          <w:sz w:val="25"/>
        </w:rPr>
        <w:t>We have a house, we have stuff, and between the kids and the dogs there's barely room for anything else.</w:t>
      </w:r>
    </w:p>
    <w:p>
      <w:pPr>
        <w:spacing w:before="0" w:after="160"/>
        <w:jc w:val="center"/>
      </w:pPr>
      <w:r>
        <w:rPr>
          <w:rFonts w:ascii="Garamond" w:hAnsi="Garamond" w:cs="Garamond" w:eastAsia="Garamond"/>
          <w:b w:val="0"/>
          <w:i/>
          <w:color w:val="222D2A"/>
          <w:sz w:val="27"/>
        </w:rPr>
        <w:t>The greatest gift you can give us is being there.</w:t>
      </w:r>
    </w:p>
    <w:p>
      <w:pPr>
        <w:spacing w:before="0" w:after="80"/>
        <w:jc w:val="center"/>
      </w:pPr>
      <w:r>
        <w:rPr>
          <w:rFonts w:ascii="Garamond" w:hAnsi="Garamond" w:cs="Garamond" w:eastAsia="Garamond"/>
          <w:b w:val="0"/>
          <w:i w:val="0"/>
          <w:color w:val="222D2A"/>
          <w:sz w:val="24"/>
        </w:rPr>
        <w:t>But if you'd really like to do something, we're saving for our honeymoon — any contribution, however small, means the world.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Garamond" w:hAnsi="Garamond" w:cs="Garamond" w:eastAsia="Garamond"/>
          <w:b w:val="0"/>
          <w:i/>
          <w:color w:val="2C5D63"/>
          <w:sz w:val="17"/>
        </w:rPr>
        <w:t>Scan for our honeymoon fund</w:t>
      </w:r>
    </w:p>
    <w:sectPr w:rsidR="00FC693F" w:rsidRPr="0006063C" w:rsidSect="00034616">
      <w:headerReference w:type="default" r:id="rId9"/>
      <w:pgSz w:w="8391" w:h="11906"/>
      <w:pgMar w:top="1474" w:right="1474" w:bottom="1474" w:left="1474" w:header="510" w:footer="510" w:gutter="0"/>
      <w:cols w:space="720"/>
      <w:docGrid w:linePitch="360"/>
      <w:vAlign w:val="center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" w:lineRule="exact"/>
      <w:jc w:val="left"/>
    </w:pPr>
    <w:r>
      <w:rPr>
        <w:sz w:val="2"/>
      </w:rP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5328285" cy="7560310"/>
          <wp:effectExtent l="0" t="0" r="0" b="0"/>
          <wp:wrapNone/>
          <wp:docPr id="41" name="Trim 41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328285" cy="756031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aramond" w:hAnsi="Garamond" w:cs="Garamond" w:eastAsia="Garamond"/>
      <w:color w:val="222D2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