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2"/>
          <w:szCs w:val="22"/>
          <w:u w:val="single"/>
        </w:rPr>
      </w:pPr>
      <w:r>
        <w:rPr>
          <w:b/>
          <w:bCs/>
          <w:sz w:val="22"/>
          <w:szCs w:val="22"/>
          <w:u w:val="single"/>
        </w:rPr>
        <w:t>B.Tech</w:t>
      </w:r>
    </w:p>
    <w:p>
      <w:pPr>
        <w:pStyle w:val="Normal"/>
        <w:rPr>
          <w:sz w:val="22"/>
          <w:szCs w:val="22"/>
        </w:rPr>
      </w:pPr>
      <w:r>
        <w:rPr>
          <w:sz w:val="22"/>
          <w:szCs w:val="22"/>
        </w:rPr>
        <w:t>Jamia’s engineering combines technical exploration with a creative edge to develop innovators and innovations for the greater good that are consistent with Jamia’s mission. Enriched by its diverse intellectual and cultural traditions, it is an enticing opportunity that throughout its history has promoted and provided excellent teaching.</w:t>
      </w:r>
    </w:p>
    <w:p>
      <w:pPr>
        <w:pStyle w:val="Normal"/>
        <w:rPr>
          <w:sz w:val="22"/>
          <w:szCs w:val="22"/>
        </w:rPr>
      </w:pPr>
      <w:r>
        <w:rPr>
          <w:sz w:val="22"/>
          <w:szCs w:val="22"/>
        </w:rPr>
        <w:t>As a participant here, you will find academic rigor, liberating discoveries in classrooms and halls, skilled mentoring by accomplished practitioners and an overall atmosphere that pushes a person to reach his maximum caliber.</w:t>
      </w:r>
    </w:p>
    <w:p>
      <w:pPr>
        <w:pStyle w:val="Normal"/>
        <w:rPr>
          <w:sz w:val="22"/>
          <w:szCs w:val="22"/>
        </w:rPr>
      </w:pPr>
      <w:r>
        <w:rPr>
          <w:sz w:val="22"/>
          <w:szCs w:val="22"/>
        </w:rPr>
      </w:r>
    </w:p>
    <w:p>
      <w:pPr>
        <w:pStyle w:val="Normal"/>
        <w:rPr>
          <w:b/>
          <w:b/>
          <w:bCs/>
          <w:sz w:val="22"/>
          <w:szCs w:val="22"/>
          <w:u w:val="single"/>
        </w:rPr>
      </w:pPr>
      <w:r>
        <w:rPr>
          <w:b/>
          <w:bCs/>
          <w:sz w:val="22"/>
          <w:szCs w:val="22"/>
          <w:u w:val="single"/>
        </w:rPr>
        <w:t>Teacher Student Bond</w:t>
      </w:r>
    </w:p>
    <w:p>
      <w:pPr>
        <w:pStyle w:val="Normal"/>
        <w:rPr>
          <w:sz w:val="22"/>
          <w:szCs w:val="22"/>
        </w:rPr>
      </w:pPr>
      <w:r>
        <w:rPr>
          <w:sz w:val="22"/>
          <w:szCs w:val="22"/>
        </w:rPr>
        <w:t>One can discover the wealth in the University in the understanding that’s shared by the teachers and students. If a teacher has a good relationship with students, then students more readily accept the procedures, and not just their academic performances enhance, but the all-embracing capabilities. This is what all the teachers at Jamia believe in.</w:t>
      </w:r>
    </w:p>
    <w:p>
      <w:pPr>
        <w:pStyle w:val="Normal"/>
        <w:rPr>
          <w:sz w:val="22"/>
          <w:szCs w:val="22"/>
        </w:rPr>
      </w:pPr>
      <w:r>
        <w:rPr>
          <w:sz w:val="22"/>
          <w:szCs w:val="22"/>
        </w:rPr>
        <w:t>A student discussing problems from an exam topic during the lunch hours, to feeling homesick is not a novel or unusual sight here. Jamia promotes a comfortable environment augmented by a transparent working ambiance.</w:t>
      </w:r>
    </w:p>
    <w:p>
      <w:pPr>
        <w:pStyle w:val="Normal"/>
        <w:rPr>
          <w:sz w:val="22"/>
          <w:szCs w:val="22"/>
        </w:rPr>
      </w:pPr>
      <w:r>
        <w:rPr>
          <w:sz w:val="22"/>
          <w:szCs w:val="22"/>
        </w:rPr>
      </w:r>
    </w:p>
    <w:p>
      <w:pPr>
        <w:pStyle w:val="Normal"/>
        <w:rPr>
          <w:b/>
          <w:b/>
          <w:bCs/>
          <w:sz w:val="22"/>
          <w:szCs w:val="22"/>
          <w:u w:val="single"/>
        </w:rPr>
      </w:pPr>
      <w:r>
        <w:rPr>
          <w:b/>
          <w:bCs/>
          <w:sz w:val="22"/>
          <w:szCs w:val="22"/>
          <w:u w:val="single"/>
        </w:rPr>
        <w:t>Accomplishments</w:t>
      </w:r>
    </w:p>
    <w:p>
      <w:pPr>
        <w:pStyle w:val="Normal"/>
        <w:rPr>
          <w:sz w:val="22"/>
          <w:szCs w:val="22"/>
        </w:rPr>
      </w:pPr>
      <w:r>
        <w:rPr>
          <w:sz w:val="22"/>
          <w:szCs w:val="22"/>
        </w:rPr>
        <w:t>The department’s numerous centers provide essential support for many of the interdisciplinary collaborations. Some of the highlights and achievements of the students and teachers are:</w:t>
      </w:r>
    </w:p>
    <w:p>
      <w:pPr>
        <w:pStyle w:val="Normal"/>
        <w:rPr>
          <w:b/>
          <w:b/>
          <w:bCs/>
          <w:sz w:val="22"/>
          <w:szCs w:val="22"/>
          <w:u w:val="single"/>
        </w:rPr>
      </w:pPr>
      <w:r>
        <w:rPr>
          <w:b/>
          <w:bCs/>
          <w:sz w:val="22"/>
          <w:szCs w:val="22"/>
          <w:u w:val="single"/>
        </w:rPr>
        <w:t>Students</w:t>
      </w:r>
    </w:p>
    <w:p>
      <w:pPr>
        <w:pStyle w:val="Normal"/>
        <w:rPr>
          <w:sz w:val="22"/>
          <w:szCs w:val="22"/>
        </w:rPr>
      </w:pPr>
      <w:r>
        <w:rPr>
          <w:sz w:val="22"/>
          <w:szCs w:val="22"/>
        </w:rPr>
        <w:t>Only those who dare to fail greatly can achieve greatly – Robert F Kennedy</w:t>
      </w:r>
    </w:p>
    <w:p>
      <w:pPr>
        <w:pStyle w:val="Normal"/>
        <w:rPr>
          <w:sz w:val="22"/>
          <w:szCs w:val="22"/>
        </w:rPr>
      </w:pPr>
      <w:r>
        <w:rPr>
          <w:sz w:val="22"/>
          <w:szCs w:val="22"/>
        </w:rPr>
        <w:t>Students have been successfully recruited in the some of the most esteemed companies such as Adobe, Dell, Accenture, etc. with the best available packages. Also, the students have been accredited with streamlining the department’s operations, meeting deadlines consistently, building various new divisions for working on specific requirements of the centers, publishing articles and also reports that have been featured in various deemed websites, magazines and newspapers.</w:t>
      </w:r>
    </w:p>
    <w:p>
      <w:pPr>
        <w:pStyle w:val="Normal"/>
        <w:rPr>
          <w:b/>
          <w:b/>
          <w:bCs/>
          <w:sz w:val="22"/>
          <w:szCs w:val="22"/>
          <w:u w:val="single"/>
        </w:rPr>
      </w:pPr>
      <w:r>
        <w:rPr>
          <w:b/>
          <w:bCs/>
          <w:sz w:val="22"/>
          <w:szCs w:val="22"/>
          <w:u w:val="single"/>
        </w:rPr>
        <w:t>Teachers</w:t>
      </w:r>
    </w:p>
    <w:p>
      <w:pPr>
        <w:pStyle w:val="Normal"/>
        <w:rPr>
          <w:sz w:val="22"/>
          <w:szCs w:val="22"/>
        </w:rPr>
      </w:pPr>
      <w:r>
        <w:rPr>
          <w:sz w:val="22"/>
          <w:szCs w:val="22"/>
        </w:rPr>
        <w:t>He taught man what he knew not- University’s motto</w:t>
      </w:r>
    </w:p>
    <w:p>
      <w:pPr>
        <w:pStyle w:val="Normal"/>
        <w:rPr>
          <w:sz w:val="22"/>
          <w:szCs w:val="22"/>
        </w:rPr>
      </w:pPr>
      <w:r>
        <w:rPr>
          <w:sz w:val="22"/>
          <w:szCs w:val="22"/>
        </w:rPr>
        <w:t>Our renowned professors and teachers, despite their loaded schedules, manage to give commendable lectures in various universities and colleges. They have also successfully implemented two-way communication that encouraged students to take equal part during lesson impartations and class discussions. Their consistent efforts have enabled students to be able to independently organize huge events such as TEDxJMI that took place in the monsoon season of 2017. Moreover, the distinguished researches carried out by the professors are nationally eulogized and acclaimed by the world.</w:t>
      </w:r>
    </w:p>
    <w:p>
      <w:pPr>
        <w:pStyle w:val="Normal"/>
        <w:rPr>
          <w:b/>
          <w:b/>
          <w:bCs/>
          <w:sz w:val="22"/>
          <w:szCs w:val="22"/>
          <w:u w:val="single"/>
        </w:rPr>
      </w:pPr>
      <w:r>
        <w:rPr>
          <w:b/>
          <w:bCs/>
          <w:sz w:val="22"/>
          <w:szCs w:val="22"/>
          <w:u w:val="single"/>
        </w:rPr>
        <w:t>Prevailing Culture</w:t>
      </w:r>
    </w:p>
    <w:p>
      <w:pPr>
        <w:pStyle w:val="Normal"/>
        <w:rPr>
          <w:sz w:val="22"/>
          <w:szCs w:val="22"/>
        </w:rPr>
      </w:pPr>
      <w:r>
        <w:rPr>
          <w:sz w:val="22"/>
          <w:szCs w:val="22"/>
        </w:rPr>
        <w:t>Jamia is an educational institution that stood for a plural nationalism, that emphasized teaching in Indian languages, rejected both sectarianism and indiscriminate westernization as a durable basis for Indian education.</w:t>
      </w:r>
    </w:p>
    <w:p>
      <w:pPr>
        <w:pStyle w:val="Normal"/>
        <w:rPr>
          <w:sz w:val="22"/>
          <w:szCs w:val="22"/>
        </w:rPr>
      </w:pPr>
      <w:r>
        <w:rPr>
          <w:sz w:val="22"/>
          <w:szCs w:val="22"/>
        </w:rPr>
      </w:r>
    </w:p>
    <w:p>
      <w:pPr>
        <w:pStyle w:val="Normal"/>
        <w:rPr>
          <w:b/>
          <w:b/>
          <w:bCs/>
          <w:sz w:val="22"/>
          <w:szCs w:val="22"/>
          <w:u w:val="single"/>
        </w:rPr>
      </w:pPr>
      <w:r>
        <w:rPr>
          <w:b/>
          <w:bCs/>
          <w:sz w:val="22"/>
          <w:szCs w:val="22"/>
          <w:u w:val="single"/>
        </w:rPr>
        <w:t>Visitor Information Centre</w:t>
      </w:r>
    </w:p>
    <w:p>
      <w:pPr>
        <w:pStyle w:val="Normal"/>
        <w:rPr>
          <w:sz w:val="22"/>
          <w:szCs w:val="22"/>
        </w:rPr>
      </w:pPr>
      <w:r>
        <w:rPr>
          <w:sz w:val="22"/>
          <w:szCs w:val="22"/>
        </w:rPr>
        <w:t>Jamia Millia Islamia is located on the south-east corner of Delhi, near various beautiful places such as Lodhi Garden, Chattarpur Mandir, and Lotus Temple. One may reach the University by road or by metro. It is well-connected and one may take any of the following routes to reach it:</w:t>
      </w:r>
    </w:p>
    <w:p>
      <w:pPr>
        <w:pStyle w:val="Normal"/>
        <w:rPr>
          <w:b/>
          <w:b/>
          <w:bCs/>
          <w:sz w:val="22"/>
          <w:szCs w:val="22"/>
          <w:u w:val="single"/>
        </w:rPr>
      </w:pPr>
      <w:r>
        <w:rPr>
          <w:b/>
          <w:bCs/>
          <w:sz w:val="22"/>
          <w:szCs w:val="22"/>
          <w:u w:val="single"/>
        </w:rPr>
        <w:t>New Delhi Railway Station</w:t>
      </w:r>
    </w:p>
    <w:p>
      <w:pPr>
        <w:pStyle w:val="Normal"/>
        <w:rPr>
          <w:sz w:val="22"/>
          <w:szCs w:val="22"/>
        </w:rPr>
      </w:pPr>
      <w:r>
        <w:rPr>
          <w:sz w:val="22"/>
          <w:szCs w:val="22"/>
        </w:rPr>
        <w:t>It takes a little under an hour to travel the 13.3 km between the station and the university, via Mathura road. Buses, cab, auto rickshaws, etc. are the various modes one may choose to cover the distance if there is no private vehicle available at disposal.</w:t>
      </w:r>
    </w:p>
    <w:p>
      <w:pPr>
        <w:pStyle w:val="Normal"/>
        <w:rPr>
          <w:b/>
          <w:b/>
          <w:bCs/>
          <w:sz w:val="22"/>
          <w:szCs w:val="22"/>
          <w:u w:val="single"/>
        </w:rPr>
      </w:pPr>
      <w:r>
        <w:rPr>
          <w:b/>
          <w:bCs/>
          <w:sz w:val="22"/>
          <w:szCs w:val="22"/>
          <w:u w:val="single"/>
        </w:rPr>
        <w:t>Indira Gandhi International Airport</w:t>
      </w:r>
    </w:p>
    <w:p>
      <w:pPr>
        <w:pStyle w:val="Normal"/>
        <w:rPr>
          <w:sz w:val="22"/>
          <w:szCs w:val="22"/>
        </w:rPr>
      </w:pPr>
      <w:r>
        <w:rPr>
          <w:sz w:val="22"/>
          <w:szCs w:val="22"/>
        </w:rPr>
        <w:t xml:space="preserve">The 19 kilometers between the airport and university usually required an hour to commute via road. </w:t>
      </w:r>
    </w:p>
    <w:p>
      <w:pPr>
        <w:pStyle w:val="Normal"/>
        <w:rPr>
          <w:b/>
          <w:b/>
          <w:bCs/>
          <w:sz w:val="22"/>
          <w:szCs w:val="22"/>
          <w:u w:val="single"/>
        </w:rPr>
      </w:pPr>
      <w:r>
        <w:rPr>
          <w:b/>
          <w:bCs/>
          <w:sz w:val="22"/>
          <w:szCs w:val="22"/>
          <w:u w:val="single"/>
        </w:rPr>
        <w:t>Metro</w:t>
      </w:r>
    </w:p>
    <w:p>
      <w:pPr>
        <w:pStyle w:val="Normal"/>
        <w:rPr>
          <w:sz w:val="22"/>
          <w:szCs w:val="22"/>
        </w:rPr>
      </w:pPr>
      <w:r>
        <w:rPr>
          <w:sz w:val="22"/>
          <w:szCs w:val="22"/>
        </w:rPr>
        <w:t xml:space="preserve">Nearest metro station is Jamia Millia Islamia, </w:t>
      </w:r>
      <w:r>
        <w:rPr>
          <w:sz w:val="22"/>
          <w:szCs w:val="22"/>
        </w:rPr>
        <w:t>under magenta lane, which is just at walking distance from the University.</w:t>
      </w:r>
    </w:p>
    <w:p>
      <w:pPr>
        <w:pStyle w:val="Normal"/>
        <w:rPr>
          <w:b/>
          <w:b/>
          <w:bCs/>
          <w:sz w:val="22"/>
          <w:szCs w:val="22"/>
          <w:u w:val="single"/>
        </w:rPr>
      </w:pPr>
      <w:r>
        <w:rPr>
          <w:b/>
          <w:bCs/>
          <w:sz w:val="22"/>
          <w:szCs w:val="22"/>
          <w:u w:val="single"/>
        </w:rPr>
        <w:t>Bus Stations</w:t>
      </w:r>
    </w:p>
    <w:p>
      <w:pPr>
        <w:pStyle w:val="Normal"/>
        <w:spacing w:before="0" w:after="160"/>
        <w:rPr>
          <w:sz w:val="22"/>
          <w:szCs w:val="22"/>
        </w:rPr>
      </w:pPr>
      <w:r>
        <w:rPr>
          <w:sz w:val="22"/>
          <w:szCs w:val="22"/>
        </w:rPr>
        <w:t>There are numerous bus stops at and near the University that help enhance the connectivity between Jamia and the rest of the city.</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40819"/>
    <w:rPr/>
  </w:style>
  <w:style w:type="character" w:styleId="FooterChar" w:customStyle="1">
    <w:name w:val="Footer Char"/>
    <w:basedOn w:val="DefaultParagraphFont"/>
    <w:link w:val="Footer"/>
    <w:uiPriority w:val="99"/>
    <w:qFormat/>
    <w:rsid w:val="00a40819"/>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HeaderChar"/>
    <w:uiPriority w:val="99"/>
    <w:unhideWhenUsed/>
    <w:rsid w:val="00a40819"/>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40819"/>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Application>LibreOffice/5.4.4.2$Linux_x86 LibreOffice_project/40m0$Build-2</Application>
  <Pages>2</Pages>
  <Words>570</Words>
  <Characters>3231</Characters>
  <CharactersWithSpaces>3777</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2017-11-10T07:47:00Z</dcterms:created>
  <dc:creator>Mommy</dc:creator>
  <dc:description/>
  <dc:language>en-IN</dc:language>
  <cp:lastModifiedBy/>
  <dcterms:modified xsi:type="dcterms:W3CDTF">2018-01-10T01:30:25Z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