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F92" w:rsidRDefault="00CE5F92" w:rsidP="00CE5F92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ED6DC1">
        <w:rPr>
          <w:rFonts w:ascii="Times New Roman" w:hAnsi="Times New Roman" w:cs="Times New Roman"/>
          <w:b/>
          <w:sz w:val="36"/>
          <w:szCs w:val="36"/>
        </w:rPr>
        <w:t>B.Tech</w:t>
      </w:r>
      <w:proofErr w:type="spellEnd"/>
      <w:r w:rsidRPr="00ED6DC1">
        <w:rPr>
          <w:rFonts w:ascii="Times New Roman" w:hAnsi="Times New Roman" w:cs="Times New Roman"/>
          <w:b/>
          <w:sz w:val="36"/>
          <w:szCs w:val="36"/>
        </w:rPr>
        <w:t xml:space="preserve"> Programme</w:t>
      </w:r>
    </w:p>
    <w:p w:rsidR="00CE5F92" w:rsidRDefault="00CE5F92" w:rsidP="00CE5F92">
      <w:pPr>
        <w:rPr>
          <w:rFonts w:ascii="Times New Roman" w:hAnsi="Times New Roman" w:cs="Times New Roman"/>
          <w:b/>
          <w:sz w:val="36"/>
          <w:szCs w:val="36"/>
        </w:rPr>
      </w:pPr>
    </w:p>
    <w:p w:rsidR="00CE5F92" w:rsidRPr="008D6B4B" w:rsidRDefault="00CE5F92" w:rsidP="00CE5F92">
      <w:pPr>
        <w:rPr>
          <w:rFonts w:ascii="Times New Roman" w:hAnsi="Times New Roman" w:cs="Times New Roman"/>
          <w:sz w:val="28"/>
          <w:szCs w:val="28"/>
          <w:u w:val="single"/>
        </w:rPr>
      </w:pPr>
      <w:r w:rsidRPr="008D6B4B">
        <w:rPr>
          <w:rFonts w:ascii="Times New Roman" w:hAnsi="Times New Roman" w:cs="Times New Roman"/>
          <w:sz w:val="28"/>
          <w:szCs w:val="28"/>
          <w:u w:val="single"/>
        </w:rPr>
        <w:t>Course Overview:</w:t>
      </w:r>
    </w:p>
    <w:p w:rsidR="00CE5F92" w:rsidRDefault="00CE5F92" w:rsidP="00CE5F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Intake                              :   75</w:t>
      </w:r>
    </w:p>
    <w:p w:rsidR="00CE5F92" w:rsidRDefault="00CE5F92" w:rsidP="00CE5F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Programme/Course </w:t>
      </w:r>
      <w:proofErr w:type="gramStart"/>
      <w:r>
        <w:rPr>
          <w:rFonts w:ascii="Times New Roman" w:hAnsi="Times New Roman" w:cs="Times New Roman"/>
          <w:sz w:val="28"/>
          <w:szCs w:val="28"/>
        </w:rPr>
        <w:t>Fee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10,850/year</w:t>
      </w:r>
    </w:p>
    <w:p w:rsidR="00CE5F92" w:rsidRDefault="00CE5F92" w:rsidP="00CE5F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Duration                          :   8 semesters (4 years)</w:t>
      </w:r>
    </w:p>
    <w:p w:rsidR="00CE5F92" w:rsidRDefault="00CE5F92" w:rsidP="00CE5F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                               :   Full time</w:t>
      </w:r>
    </w:p>
    <w:p w:rsidR="00CE5F92" w:rsidRDefault="00CE5F92" w:rsidP="00CE5F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6B4B">
        <w:rPr>
          <w:rFonts w:ascii="Times New Roman" w:hAnsi="Times New Roman" w:cs="Times New Roman"/>
          <w:sz w:val="28"/>
          <w:szCs w:val="28"/>
          <w:u w:val="single"/>
        </w:rPr>
        <w:t xml:space="preserve">Course Eligibility: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As per CBSE JEE Mains.</w:t>
      </w:r>
    </w:p>
    <w:p w:rsidR="00CE5F92" w:rsidRDefault="00CE5F92" w:rsidP="00CE5F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473C">
        <w:rPr>
          <w:rFonts w:ascii="Times New Roman" w:hAnsi="Times New Roman" w:cs="Times New Roman"/>
          <w:sz w:val="28"/>
          <w:szCs w:val="28"/>
          <w:u w:val="single"/>
        </w:rPr>
        <w:t xml:space="preserve">Admission process: </w:t>
      </w:r>
      <w:r>
        <w:rPr>
          <w:rFonts w:ascii="Times New Roman" w:hAnsi="Times New Roman" w:cs="Times New Roman"/>
          <w:sz w:val="28"/>
          <w:szCs w:val="28"/>
        </w:rPr>
        <w:t xml:space="preserve">Admission to </w:t>
      </w:r>
      <w:proofErr w:type="spellStart"/>
      <w:r>
        <w:rPr>
          <w:rFonts w:ascii="Times New Roman" w:hAnsi="Times New Roman" w:cs="Times New Roman"/>
          <w:sz w:val="28"/>
          <w:szCs w:val="28"/>
        </w:rPr>
        <w:t>B.Tech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programme is done on the basis of marks obtained by the candidate in the JEE Main examination, conducted by CBSE. </w:t>
      </w:r>
    </w:p>
    <w:p w:rsidR="00CE5F92" w:rsidRDefault="00CE5F92" w:rsidP="00CE5F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Interested candidates, in addition to registering for JEE Mains, shall have to register at </w:t>
      </w:r>
      <w:hyperlink r:id="rId4" w:history="1">
        <w:r w:rsidRPr="007A061A">
          <w:rPr>
            <w:rStyle w:val="Hyperlink"/>
            <w:rFonts w:ascii="Times New Roman" w:hAnsi="Times New Roman" w:cs="Times New Roman"/>
            <w:sz w:val="28"/>
            <w:szCs w:val="28"/>
          </w:rPr>
          <w:t>www.jmicoe.in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The application forms are made available on the university website in the month of Dec-Jan each year. </w:t>
      </w:r>
    </w:p>
    <w:p w:rsidR="00CE5F92" w:rsidRDefault="00CE5F92" w:rsidP="00CE5F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list of selected/waitlisted candidates is usually declared in the first week of July.</w:t>
      </w:r>
    </w:p>
    <w:p w:rsidR="00CE5F92" w:rsidRDefault="00CE5F92" w:rsidP="00CE5F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54963">
        <w:rPr>
          <w:rFonts w:ascii="Times New Roman" w:hAnsi="Times New Roman" w:cs="Times New Roman"/>
          <w:sz w:val="28"/>
          <w:szCs w:val="28"/>
          <w:u w:val="single"/>
        </w:rPr>
        <w:t xml:space="preserve">Final Year Projects: </w:t>
      </w:r>
      <w:r w:rsidRPr="00D54963">
        <w:rPr>
          <w:rFonts w:ascii="Times New Roman" w:hAnsi="Times New Roman" w:cs="Times New Roman"/>
          <w:sz w:val="28"/>
          <w:szCs w:val="28"/>
        </w:rPr>
        <w:t>/---insert here---/</w:t>
      </w:r>
    </w:p>
    <w:p w:rsidR="00CE5F92" w:rsidRDefault="00CE5F92" w:rsidP="00CE5F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54963">
        <w:rPr>
          <w:rFonts w:ascii="Times New Roman" w:hAnsi="Times New Roman" w:cs="Times New Roman"/>
          <w:sz w:val="28"/>
          <w:szCs w:val="28"/>
          <w:u w:val="single"/>
        </w:rPr>
        <w:t>Career Prospects</w:t>
      </w:r>
      <w:r>
        <w:rPr>
          <w:rFonts w:ascii="Times New Roman" w:hAnsi="Times New Roman" w:cs="Times New Roman"/>
          <w:sz w:val="28"/>
          <w:szCs w:val="28"/>
        </w:rPr>
        <w:t>: The Department of Computer Engineering (</w:t>
      </w:r>
      <w:proofErr w:type="spellStart"/>
      <w:r>
        <w:rPr>
          <w:rFonts w:ascii="Times New Roman" w:hAnsi="Times New Roman" w:cs="Times New Roman"/>
          <w:sz w:val="28"/>
          <w:szCs w:val="28"/>
        </w:rPr>
        <w:t>DCoE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incessantly endeavours to impart quality education that prepares its students for an excelling career in industry and academia. </w:t>
      </w:r>
    </w:p>
    <w:p w:rsidR="00CE5F92" w:rsidRDefault="00CE5F92" w:rsidP="00CE5F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of the foremost departments of the Faculty of Engineering and Technology, </w:t>
      </w:r>
      <w:proofErr w:type="spellStart"/>
      <w:r>
        <w:rPr>
          <w:rFonts w:ascii="Times New Roman" w:hAnsi="Times New Roman" w:cs="Times New Roman"/>
          <w:sz w:val="28"/>
          <w:szCs w:val="28"/>
        </w:rPr>
        <w:t>DCoE’s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robust industry connect and reputation ensure it records the highest placement ratio among all the departments, year on year. </w:t>
      </w:r>
    </w:p>
    <w:p w:rsidR="00CE5F92" w:rsidRDefault="00CE5F92" w:rsidP="00CE5F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of our undergraduate students have gone on to grace the admission records of some of the top ranked universities of the world.</w:t>
      </w:r>
    </w:p>
    <w:p w:rsidR="00CE5F92" w:rsidRDefault="00CE5F92" w:rsidP="00CE5F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E5F92" w:rsidRDefault="00CE5F92" w:rsidP="00CE5F92">
      <w:pPr>
        <w:rPr>
          <w:rFonts w:ascii="Times New Roman" w:hAnsi="Times New Roman" w:cs="Times New Roman"/>
          <w:b/>
          <w:sz w:val="36"/>
          <w:szCs w:val="36"/>
        </w:rPr>
      </w:pPr>
    </w:p>
    <w:p w:rsidR="00CE5F92" w:rsidRDefault="00CE5F92" w:rsidP="00CE5F92">
      <w:pPr>
        <w:rPr>
          <w:rFonts w:ascii="Times New Roman" w:hAnsi="Times New Roman" w:cs="Times New Roman"/>
          <w:b/>
          <w:sz w:val="36"/>
          <w:szCs w:val="36"/>
        </w:rPr>
      </w:pPr>
    </w:p>
    <w:p w:rsidR="00CE5F92" w:rsidRDefault="00CE5F92" w:rsidP="00CE5F92">
      <w:pPr>
        <w:rPr>
          <w:rFonts w:ascii="Times New Roman" w:hAnsi="Times New Roman" w:cs="Times New Roman"/>
          <w:b/>
          <w:sz w:val="36"/>
          <w:szCs w:val="36"/>
        </w:rPr>
      </w:pPr>
    </w:p>
    <w:p w:rsidR="00CE5F92" w:rsidRDefault="00CE5F92" w:rsidP="00CE5F92">
      <w:pPr>
        <w:rPr>
          <w:rFonts w:ascii="Times New Roman" w:hAnsi="Times New Roman" w:cs="Times New Roman"/>
          <w:b/>
          <w:sz w:val="36"/>
          <w:szCs w:val="36"/>
        </w:rPr>
      </w:pPr>
    </w:p>
    <w:p w:rsidR="00633E13" w:rsidRDefault="00633E13">
      <w:bookmarkStart w:id="0" w:name="_GoBack"/>
      <w:bookmarkEnd w:id="0"/>
    </w:p>
    <w:sectPr w:rsidR="00633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3AF"/>
    <w:rsid w:val="00633E13"/>
    <w:rsid w:val="00A133AF"/>
    <w:rsid w:val="00CE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40F91-9258-4C16-8842-0322ADC1F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F9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F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micoe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2018-01-09T16:34:00Z</dcterms:created>
  <dcterms:modified xsi:type="dcterms:W3CDTF">2018-01-09T16:34:00Z</dcterms:modified>
</cp:coreProperties>
</file>