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Vehicle Fleet PWA — Commercial Viability Assessment</w:t>
      </w:r>
    </w:p>
    <w:p>
      <w:pPr/>
      <w:r>
        <w:t xml:space="preserve">Oct 12, 2026</w:t>
      </w:r>
      <w:r>
        <w:t xml:space="preserve"> · </w:t>
      </w:r>
      <w:r>
        <w:t xml:space="preserve">@Joe</w:t>
      </w:r>
    </w:p>
    <w:p>
      <w:pPr>
        <w:pStyle w:val="Heading2"/>
      </w:pPr>
      <w:r>
        <w:t xml:space="preserve">Summary</w:t>
      </w:r>
    </w:p>
    <w:p>
      <w:pPr/>
      <w:r>
        <w:t xml:space="preserve">There's a real business here, but only if it's aimed at small businesses with 3–25 vehicles and at project-car owners, rather than at households. Households like this kind of tool but rarely pay for it. Small businesses already pay $2–10 per vehicle per month for fleet software. The best revenue is a per-vehicle subscription, followed by honest parts and service referrals. Display ads are not worth it. The next step is cheap demand testing, not more building.</w:t>
      </w:r>
    </w:p>
    <w:p>
      <w:pPr/>
      <w:r>
        <w:t xml:space="preserve">Prices, market size and the ad-revenue math are in </w:t>
      </w:r>
      <w:r>
        <w:t xml:space="preserve">Vehicle Fleet PWA — Market, Pricing &amp; Ads Research</w:t>
      </w:r>
      <w:r>
        <w:t xml:space="preserve">.</w:t>
      </w:r>
    </w:p>
    <w:p>
      <w:pPr>
        <w:pStyle w:val="Heading2"/>
      </w:pPr>
      <w:r>
        <w:t xml:space="preserve">What the app does differently</w:t>
      </w:r>
    </w:p>
    <w:p>
      <w:pPr/>
      <w:r>
        <w:t xml:space="preserve">The main difference is AI reading of documents: a photo of a shop invoice becomes structured records. Typing records in by hand is why most people stop using car logbooks.</w:t>
      </w:r>
    </w:p>
    <w:p>
      <w:pPr>
        <w:pStyle w:val="ListParagraph"/>
        <w:numPr>
          <w:ilvl w:val="0"/>
          <w:numId w:val="2"/>
        </w:numPr>
      </w:pPr>
      <w:r>
        <w:rPr>
          <w:b/>
        </w:rPr>
        <w:t xml:space="preserve">AI reading of invoices and documents:</w:t>
      </w:r>
      <w:r>
        <w:t xml:space="preserve"> service records, inspection results, trouble codes and recommended work are taken from one upload and checked on a single review screen.</w:t>
      </w:r>
    </w:p>
    <w:p>
      <w:pPr>
        <w:pStyle w:val="ListParagraph"/>
        <w:numPr>
          <w:ilvl w:val="0"/>
          <w:numId w:val="2"/>
        </w:numPr>
      </w:pPr>
      <w:r>
        <w:rPr>
          <w:b/>
        </w:rPr>
        <w:t xml:space="preserve">Shared household or team with roles:</w:t>
      </w:r>
      <w:r>
        <w:t xml:space="preserve"> an admin plus members who log work, assigned pending work, deletion requests and a full change log. Most consumer apps are built for one person and one car.</w:t>
      </w:r>
    </w:p>
    <w:p>
      <w:pPr>
        <w:pStyle w:val="ListParagraph"/>
        <w:numPr>
          <w:ilvl w:val="0"/>
          <w:numId w:val="2"/>
        </w:numPr>
      </w:pPr>
      <w:r>
        <w:rPr>
          <w:b/>
        </w:rPr>
        <w:t xml:space="preserve">Status tracked automatically:</w:t>
      </w:r>
      <w:r>
        <w:t xml:space="preserve"> inspection and registration due dates, failed-inspection re-test deadlines, and pending work that closes itself when the repair is logged.</w:t>
      </w:r>
    </w:p>
    <w:p>
      <w:pPr>
        <w:pStyle w:val="ListParagraph"/>
        <w:numPr>
          <w:ilvl w:val="0"/>
          <w:numId w:val="2"/>
        </w:numPr>
      </w:pPr>
      <w:r>
        <w:rPr>
          <w:b/>
        </w:rPr>
        <w:t xml:space="preserve">Project vehicles:</w:t>
      </w:r>
      <w:r>
        <w:t xml:space="preserve"> modifications and long-running builds, which consumer apps handle poorly.</w:t>
      </w:r>
    </w:p>
    <w:p>
      <w:pPr>
        <w:pStyle w:val="ListParagraph"/>
        <w:numPr>
          <w:ilvl w:val="0"/>
          <w:numId w:val="2"/>
        </w:numPr>
      </w:pPr>
      <w:r>
        <w:rPr>
          <w:b/>
        </w:rPr>
        <w:t xml:space="preserve">Planned AI mechanic (item 29):</w:t>
      </w:r>
      <w:r>
        <w:t xml:space="preserve"> advice based on each vehicle's own history rather than generic answers.</w:t>
      </w:r>
    </w:p>
    <w:p>
      <w:pPr>
        <w:pStyle w:val="Heading2"/>
      </w:pPr>
      <w:r>
        <w:t xml:space="preserve">Competitors</w:t>
      </w:r>
    </w:p>
    <w:p>
      <w:pPr/>
      <w:r>
        <w:t xml:space="preserve">The closest match in features is Fleetio, which is priced and built for larger fleets. CARFAX Car Care is the strongest free consumer option because shops send it service history automatically.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Segment</w:t>
            </w:r>
          </w:p>
        </w:tc>
        <w:tc>
          <w:tcPr>
            <w:tcW w:w="2340" w:type="dxa"/>
            <w:shd w:val="clear" w:color="auto" w:fill="F2F2F2"/>
          </w:tcPr>
          <w:p>
            <w:pPr/>
            <w:r>
              <w:t xml:space="preserve">Examples</w:t>
            </w:r>
          </w:p>
        </w:tc>
        <w:tc>
          <w:tcPr>
            <w:tcW w:w="2340" w:type="dxa"/>
            <w:shd w:val="clear" w:color="auto" w:fill="F2F2F2"/>
          </w:tcPr>
          <w:p>
            <w:pPr/>
            <w:r>
              <w:t xml:space="preserve">Price</w:t>
            </w:r>
          </w:p>
        </w:tc>
        <w:tc>
          <w:tcPr>
            <w:tcW w:w="2340" w:type="dxa"/>
            <w:shd w:val="clear" w:color="auto" w:fill="F2F2F2"/>
          </w:tcPr>
          <w:p>
            <w:pPr/>
            <w:r>
              <w:t xml:space="preserve">Their advantage</w:t>
            </w:r>
          </w:p>
        </w:tc>
      </w:tr>
      <w:tr>
        <w:tc>
          <w:tcPr>
            <w:tcW w:w="2340" w:type="dxa"/>
          </w:tcPr>
          <w:p>
            <w:pPr/>
            <w:r>
              <w:t xml:space="preserve">Free consumer trackers</w:t>
            </w:r>
          </w:p>
        </w:tc>
        <w:tc>
          <w:tcPr>
            <w:tcW w:w="2340" w:type="dxa"/>
          </w:tcPr>
          <w:p>
            <w:pPr/>
            <w:r>
              <w:t xml:space="preserve">CARFAX Car Care, Drivvo, Fuelio, Simply Auto</w:t>
            </w:r>
          </w:p>
        </w:tc>
        <w:tc>
          <w:tcPr>
            <w:tcW w:w="2340" w:type="dxa"/>
          </w:tcPr>
          <w:p>
            <w:pPr/>
            <w:r>
              <w:t xml:space="preserve">Free with ads; Drivvo Pro up to $49.90/yr</w:t>
            </w:r>
          </w:p>
        </w:tc>
        <w:tc>
          <w:tcPr>
            <w:tcW w:w="2340" w:type="dxa"/>
          </w:tcPr>
          <w:p>
            <w:pPr/>
            <w:r>
              <w:t xml:space="preserve">CARFAX gets service history automatically from partner shops</w:t>
            </w:r>
          </w:p>
        </w:tc>
      </w:tr>
      <w:tr>
        <w:tc>
          <w:tcPr>
            <w:tcW w:w="2340" w:type="dxa"/>
          </w:tcPr>
          <w:p>
            <w:pPr/>
            <w:r>
              <w:t xml:space="preserve">OBD dongle + app</w:t>
            </w:r>
          </w:p>
        </w:tc>
        <w:tc>
          <w:tcPr>
            <w:tcW w:w="2340" w:type="dxa"/>
          </w:tcPr>
          <w:p>
            <w:pPr/>
            <w:r>
              <w:t xml:space="preserve">FIXD, BlueDriver, CarMD</w:t>
            </w:r>
          </w:p>
        </w:tc>
        <w:tc>
          <w:tcPr>
            <w:tcW w:w="2340" w:type="dxa"/>
          </w:tcPr>
          <w:p>
            <w:pPr/>
            <w:r>
              <w:t xml:space="preserve">About $100/yr plus the dongle</w:t>
            </w:r>
          </w:p>
        </w:tc>
        <w:tc>
          <w:tcPr>
            <w:tcW w:w="2340" w:type="dxa"/>
          </w:tcPr>
          <w:p>
            <w:pPr/>
            <w:r>
              <w:t xml:space="preserve">The "check engine light is on" moment</w:t>
            </w:r>
          </w:p>
        </w:tc>
      </w:tr>
      <w:tr>
        <w:tc>
          <w:tcPr>
            <w:tcW w:w="2340" w:type="dxa"/>
          </w:tcPr>
          <w:p>
            <w:pPr/>
            <w:r>
              <w:t xml:space="preserve">Small and mid-size fleet software</w:t>
            </w:r>
          </w:p>
        </w:tc>
        <w:tc>
          <w:tcPr>
            <w:tcW w:w="2340" w:type="dxa"/>
          </w:tcPr>
          <w:p>
            <w:pPr/>
            <w:r>
              <w:t xml:space="preserve">Fleetio, Simply Fleet, Whip Around, AUTOsist</w:t>
            </w:r>
          </w:p>
        </w:tc>
        <w:tc>
          <w:tcPr>
            <w:tcW w:w="2340" w:type="dxa"/>
          </w:tcPr>
          <w:p>
            <w:pPr/>
            <w:r>
              <w:t xml:space="preserve">$2–10 per vehicle/mo, often a 5-vehicle minimum</w:t>
            </w:r>
          </w:p>
        </w:tc>
        <w:tc>
          <w:tcPr>
            <w:tcW w:w="2340" w:type="dxa"/>
          </w:tcPr>
          <w:p>
            <w:pPr/>
            <w:r>
              <w:t xml:space="preserve">Mature features, integrations, sales teams</w:t>
            </w:r>
          </w:p>
        </w:tc>
      </w:tr>
      <w:tr>
        <w:tc>
          <w:tcPr>
            <w:tcW w:w="2340" w:type="dxa"/>
          </w:tcPr>
          <w:p>
            <w:pPr/>
            <w:r>
              <w:t xml:space="preserve">Telematics</w:t>
            </w:r>
          </w:p>
        </w:tc>
        <w:tc>
          <w:tcPr>
            <w:tcW w:w="2340" w:type="dxa"/>
          </w:tcPr>
          <w:p>
            <w:pPr/>
            <w:r>
              <w:t xml:space="preserve">Samsara, Motive, Verizon Connect</w:t>
            </w:r>
          </w:p>
        </w:tc>
        <w:tc>
          <w:tcPr>
            <w:tcW w:w="2340" w:type="dxa"/>
          </w:tcPr>
          <w:p>
            <w:pPr/>
            <w:r>
              <w:t xml:space="preserve">Hardware + subscription</w:t>
            </w:r>
          </w:p>
        </w:tc>
        <w:tc>
          <w:tcPr>
            <w:tcW w:w="2340" w:type="dxa"/>
          </w:tcPr>
          <w:p>
            <w:pPr/>
            <w:r>
              <w:t xml:space="preserve">Live GPS and driver data</w:t>
            </w:r>
          </w:p>
        </w:tc>
      </w:tr>
      <w:tr>
        <w:tc>
          <w:tcPr>
            <w:tcW w:w="2340" w:type="dxa"/>
          </w:tcPr>
          <w:p>
            <w:pPr/>
            <w:r>
              <w:t xml:space="preserve">Repair advice</w:t>
            </w:r>
          </w:p>
        </w:tc>
        <w:tc>
          <w:tcPr>
            <w:tcW w:w="2340" w:type="dxa"/>
          </w:tcPr>
          <w:p>
            <w:pPr/>
            <w:r>
              <w:t xml:space="preserve">RepairPal, Openbay, YourMechanic</w:t>
            </w:r>
          </w:p>
        </w:tc>
        <w:tc>
          <w:tcPr>
            <w:tcW w:w="2340" w:type="dxa"/>
          </w:tcPr>
          <w:p>
            <w:pPr/>
            <w:r>
              <w:t xml:space="preserve">Free; paid by shops</w:t>
            </w:r>
          </w:p>
        </w:tc>
        <w:tc>
          <w:tcPr>
            <w:tcW w:w="2340" w:type="dxa"/>
          </w:tcPr>
          <w:p>
            <w:pPr/>
            <w:r>
              <w:t xml:space="preserve">Fair-price estimates, shop networks</w:t>
            </w:r>
          </w:p>
        </w:tc>
      </w:tr>
      <w:tr>
        <w:tc>
          <w:tcPr>
            <w:tcW w:w="2340" w:type="dxa"/>
          </w:tcPr>
          <w:p>
            <w:pPr/>
            <w:r>
              <w:t xml:space="preserve">Built into cars</w:t>
            </w:r>
          </w:p>
        </w:tc>
        <w:tc>
          <w:tcPr>
            <w:tcW w:w="2340" w:type="dxa"/>
          </w:tcPr>
          <w:p>
            <w:pPr/>
            <w:r>
              <w:t xml:space="preserve">Automaker apps, Smartcar API</w:t>
            </w:r>
          </w:p>
        </w:tc>
        <w:tc>
          <w:tcPr>
            <w:tcW w:w="2340" w:type="dxa"/>
          </w:tcPr>
          <w:p>
            <w:pPr/>
            <w:r>
              <w:t xml:space="preserve">Free with the car</w:t>
            </w:r>
          </w:p>
        </w:tc>
        <w:tc>
          <w:tcPr>
            <w:tcW w:w="2340" w:type="dxa"/>
          </w:tcPr>
          <w:p>
            <w:pPr/>
            <w:r>
              <w:t xml:space="preserve">Live mileage and alerts, with no data entry</w:t>
            </w:r>
          </w:p>
        </w:tc>
      </w:tr>
    </w:tbl>
    <w:p>
      <w:pPr/>
      <w:r>
        <w:t xml:space="preserve">General AI chat apps also answer car questions for free. The app's edge is the vehicle's own records, which a general chat app doesn't have.</w:t>
      </w:r>
    </w:p>
    <w:p>
      <w:pPr>
        <w:pStyle w:val="Heading2"/>
      </w:pPr>
      <w:r>
        <w:t xml:space="preserve">Demand by segment</w:t>
      </w:r>
    </w:p>
    <w:p>
      <w:pPr/>
      <w:r>
        <w:t xml:space="preserve">Small businesses are the best fit: they need records, already pay for software, and find Fleetio too much for 5 vehicles.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Segment</w:t>
            </w:r>
          </w:p>
        </w:tc>
        <w:tc>
          <w:tcPr>
            <w:tcW w:w="2340" w:type="dxa"/>
            <w:shd w:val="clear" w:color="auto" w:fill="F2F2F2"/>
          </w:tcPr>
          <w:p>
            <w:pPr/>
            <w:r>
              <w:t xml:space="preserve">Size (US)</w:t>
            </w:r>
          </w:p>
        </w:tc>
        <w:tc>
          <w:tcPr>
            <w:tcW w:w="2340" w:type="dxa"/>
            <w:shd w:val="clear" w:color="auto" w:fill="F2F2F2"/>
          </w:tcPr>
          <w:p>
            <w:pPr/>
            <w:r>
              <w:t xml:space="preserve">Will they pay?</w:t>
            </w:r>
          </w:p>
        </w:tc>
        <w:tc>
          <w:tcPr>
            <w:tcW w:w="2340" w:type="dxa"/>
            <w:shd w:val="clear" w:color="auto" w:fill="F2F2F2"/>
          </w:tcPr>
          <w:p>
            <w:pPr/>
            <w:r>
              <w:t xml:space="preserve">What they need</w:t>
            </w:r>
          </w:p>
        </w:tc>
      </w:tr>
      <w:tr>
        <w:tc>
          <w:tcPr>
            <w:tcW w:w="2340" w:type="dxa"/>
          </w:tcPr>
          <w:p>
            <w:pPr/>
            <w:r>
              <w:t xml:space="preserve">Small businesses with 3–25 vehicles (contractors, landscapers, churches, small rental and delivery firms)</w:t>
            </w:r>
          </w:p>
        </w:tc>
        <w:tc>
          <w:tcPr>
            <w:tcW w:w="2340" w:type="dxa"/>
          </w:tcPr>
          <w:p>
            <w:pPr/>
            <w:r>
              <w:t xml:space="preserve">About 435,000 firms with 5–14 vehicles alone</w:t>
            </w:r>
          </w:p>
        </w:tc>
        <w:tc>
          <w:tcPr>
            <w:tcW w:w="2340" w:type="dxa"/>
          </w:tcPr>
          <w:p>
            <w:pPr/>
            <w:r>
              <w:t xml:space="preserve">Yes: $2–10 per vehicle/mo is normal</w:t>
            </w:r>
          </w:p>
        </w:tc>
        <w:tc>
          <w:tcPr>
            <w:tcW w:w="2340" w:type="dxa"/>
          </w:tcPr>
          <w:p>
            <w:pPr/>
            <w:r>
              <w:t xml:space="preserve">Records for taxes, insurance and DOT rules; who drives what; repairs that get done</w:t>
            </w:r>
          </w:p>
        </w:tc>
      </w:tr>
      <w:tr>
        <w:tc>
          <w:tcPr>
            <w:tcW w:w="2340" w:type="dxa"/>
          </w:tcPr>
          <w:p>
            <w:pPr/>
            <w:r>
              <w:t xml:space="preserve">Project-car and enthusiast owners</w:t>
            </w:r>
          </w:p>
        </w:tc>
        <w:tc>
          <w:tcPr>
            <w:tcW w:w="2340" w:type="dxa"/>
          </w:tcPr>
          <w:p>
            <w:pPr/>
            <w:r>
              <w:t xml:space="preserve">Smaller; easy to reach through clubs and forums</w:t>
            </w:r>
          </w:p>
        </w:tc>
        <w:tc>
          <w:tcPr>
            <w:tcW w:w="2340" w:type="dxa"/>
          </w:tcPr>
          <w:p>
            <w:pPr/>
            <w:r>
              <w:t xml:space="preserve">Some: a few dollars a month for good tools</w:t>
            </w:r>
          </w:p>
        </w:tc>
        <w:tc>
          <w:tcPr>
            <w:tcW w:w="2340" w:type="dxa"/>
          </w:tcPr>
          <w:p>
            <w:pPr/>
            <w:r>
              <w:t xml:space="preserve">Build logs, modification history, parts lists</w:t>
            </w:r>
          </w:p>
        </w:tc>
      </w:tr>
      <w:tr>
        <w:tc>
          <w:tcPr>
            <w:tcW w:w="2340" w:type="dxa"/>
          </w:tcPr>
          <w:p>
            <w:pPr/>
            <w:r>
              <w:t xml:space="preserve">Multi-vehicle households</w:t>
            </w:r>
          </w:p>
        </w:tc>
        <w:tc>
          <w:tcPr>
            <w:tcW w:w="2340" w:type="dxa"/>
          </w:tcPr>
          <w:p>
            <w:pPr/>
            <w:r>
              <w:t xml:space="preserve">About 20% of households have 3+ vehicles</w:t>
            </w:r>
          </w:p>
        </w:tc>
        <w:tc>
          <w:tcPr>
            <w:tcW w:w="2340" w:type="dxa"/>
          </w:tcPr>
          <w:p>
            <w:pPr/>
            <w:r>
              <w:t xml:space="preserve">Rarely: about 2–5% convert at $2–5/mo</w:t>
            </w:r>
          </w:p>
        </w:tc>
        <w:tc>
          <w:tcPr>
            <w:tcW w:w="2340" w:type="dxa"/>
          </w:tcPr>
          <w:p>
            <w:pPr/>
            <w:r>
              <w:t xml:space="preserve">Reminders, shared records, help from the AI mechanic</w:t>
            </w:r>
          </w:p>
        </w:tc>
      </w:tr>
    </w:tbl>
    <w:p>
      <w:pPr>
        <w:pStyle w:val="Heading2"/>
      </w:pPr>
      <w:r>
        <w:t xml:space="preserve">Revenue drivers, ranked</w:t>
      </w:r>
    </w:p>
    <w:p>
      <w:pPr/>
      <w:r>
        <w:t xml:space="preserve">A per-vehicle subscription for small businesses is the primary revenue driver. In-app display ads rank last.</w:t>
      </w:r>
    </w:p>
    <w:p>
      <w:pPr>
        <w:pStyle w:val="ListParagraph"/>
        <w:numPr>
          <w:ilvl w:val="0"/>
          <w:numId w:val="3"/>
        </w:numPr>
      </w:pPr>
      <w:r>
        <w:rPr>
          <w:b/>
        </w:rPr>
        <w:t xml:space="preserve">Small-business subscription:</w:t>
      </w:r>
      <w:r>
        <w:t xml:space="preserve"> $3–6 per vehicle per month, with a free tier for 1–2 vehicles. It's predictable and pays for the AI. About $10 per active user per month.</w:t>
      </w:r>
    </w:p>
    <w:p>
      <w:pPr>
        <w:pStyle w:val="ListParagraph"/>
        <w:numPr>
          <w:ilvl w:val="0"/>
          <w:numId w:val="3"/>
        </w:numPr>
      </w:pPr>
      <w:r>
        <w:rPr>
          <w:b/>
        </w:rPr>
        <w:t xml:space="preserve">Parts and service referrals:</w:t>
      </w:r>
      <w:r>
        <w:t xml:space="preserve"> commissions on parts bought from the AI mechanic's parts lists (Amazon about 4.5%), shop referrals, and carefully chosen warranty leads ($8–15 each). About $0.10 per user per month, and only if commissions are disclosed.</w:t>
      </w:r>
    </w:p>
    <w:p>
      <w:pPr>
        <w:pStyle w:val="ListParagraph"/>
        <w:numPr>
          <w:ilvl w:val="0"/>
          <w:numId w:val="3"/>
        </w:numPr>
      </w:pPr>
      <w:r>
        <w:rPr>
          <w:b/>
        </w:rPr>
        <w:t xml:space="preserve">Paid service-history report when selling:</w:t>
      </w:r>
      <w:r>
        <w:t xml:space="preserve"> a one-time fee per report. A well-documented history adds value at sale, which is how CARFAX built its business.</w:t>
      </w:r>
    </w:p>
    <w:p>
      <w:pPr>
        <w:pStyle w:val="ListParagraph"/>
        <w:numPr>
          <w:ilvl w:val="0"/>
          <w:numId w:val="3"/>
        </w:numPr>
      </w:pPr>
      <w:r>
        <w:rPr>
          <w:b/>
        </w:rPr>
        <w:t xml:space="preserve">Shop tools (later):</w:t>
      </w:r>
      <w:r>
        <w:t xml:space="preserve"> shops pay to send invoices straight into customers' records. This is the hardest to copy, but it needs a shop sales effort.</w:t>
      </w:r>
    </w:p>
    <w:p>
      <w:pPr>
        <w:pStyle w:val="ListParagraph"/>
        <w:numPr>
          <w:ilvl w:val="0"/>
          <w:numId w:val="3"/>
        </w:numPr>
      </w:pPr>
      <w:r>
        <w:rPr>
          <w:b/>
        </w:rPr>
        <w:t xml:space="preserve">In-app display ads (not recommended):</w:t>
      </w:r>
      <w:r>
        <w:t xml:space="preserve"> about $0.01–0.12 per user per month. People open a maintenance app only a few times a month, so there are too few views. That's less than the AI cost of one document read, it undermines trust in the AI mechanic, and it adds tracking and privacy obligations. A clearly labelled "featured local shop" at the moment of need does better, and that's really a referral (item 2).</w:t>
      </w:r>
    </w:p>
    <w:p>
      <w:pPr>
        <w:pStyle w:val="Heading2"/>
      </w:pPr>
      <w:r>
        <w:t xml:space="preserve">What it would take to sell it</w:t>
      </w:r>
    </w:p>
    <w:p>
      <w:pPr/>
      <w:r>
        <w:t xml:space="preserve">The app works for one family today. Selling it would need about six major changes, and accounts for many separate customers is the largest.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Change</w:t>
            </w:r>
          </w:p>
        </w:tc>
        <w:tc>
          <w:tcPr>
            <w:tcW w:w="3120" w:type="dxa"/>
            <w:shd w:val="clear" w:color="auto" w:fill="F2F2F2"/>
          </w:tcPr>
          <w:p>
            <w:pPr/>
            <w:r>
              <w:t xml:space="preserve">Why it's needed</w:t>
            </w:r>
          </w:p>
        </w:tc>
        <w:tc>
          <w:tcPr>
            <w:tcW w:w="3120" w:type="dxa"/>
            <w:shd w:val="clear" w:color="auto" w:fill="F2F2F2"/>
          </w:tcPr>
          <w:p>
            <w:pPr/>
            <w:r>
              <w:t xml:space="preserve">Size</w:t>
            </w:r>
          </w:p>
        </w:tc>
      </w:tr>
      <w:tr>
        <w:tc>
          <w:tcPr>
            <w:tcW w:w="3120" w:type="dxa"/>
          </w:tcPr>
          <w:p>
            <w:pPr/>
            <w:r>
              <w:t xml:space="preserve">Accounts for many separate customers</w:t>
            </w:r>
          </w:p>
        </w:tc>
        <w:tc>
          <w:tcPr>
            <w:tcW w:w="3120" w:type="dxa"/>
          </w:tcPr>
          <w:p>
            <w:pPr/>
            <w:r>
              <w:t xml:space="preserve">Permissions assume one household with one admin; each customer's data must be kept separate</w:t>
            </w:r>
          </w:p>
        </w:tc>
        <w:tc>
          <w:tcPr>
            <w:tcW w:w="3120" w:type="dxa"/>
          </w:tcPr>
          <w:p>
            <w:pPr/>
            <w:r>
              <w:t xml:space="preserve">Large</w:t>
            </w:r>
          </w:p>
        </w:tc>
      </w:tr>
      <w:tr>
        <w:tc>
          <w:tcPr>
            <w:tcW w:w="3120" w:type="dxa"/>
          </w:tcPr>
          <w:p>
            <w:pPr/>
            <w:r>
              <w:t xml:space="preserve">Billing and sign-up</w:t>
            </w:r>
          </w:p>
        </w:tc>
        <w:tc>
          <w:tcPr>
            <w:tcW w:w="3120" w:type="dxa"/>
          </w:tcPr>
          <w:p>
            <w:pPr/>
            <w:r>
              <w:t xml:space="preserve">Self-service sign-up, Stripe subscriptions, plan limits</w:t>
            </w:r>
          </w:p>
        </w:tc>
        <w:tc>
          <w:tcPr>
            <w:tcW w:w="3120" w:type="dxa"/>
          </w:tcPr>
          <w:p>
            <w:pPr/>
            <w:r>
              <w:t xml:space="preserve">Medium</w:t>
            </w:r>
          </w:p>
        </w:tc>
      </w:tr>
      <w:tr>
        <w:tc>
          <w:tcPr>
            <w:tcW w:w="3120" w:type="dxa"/>
          </w:tcPr>
          <w:p>
            <w:pPr/>
            <w:r>
              <w:t xml:space="preserve">Inspection and registration rules for each state</w:t>
            </w:r>
          </w:p>
        </w:tc>
        <w:tc>
          <w:tcPr>
            <w:tcW w:w="3120" w:type="dxa"/>
          </w:tcPr>
          <w:p>
            <w:pPr/>
            <w:r>
              <w:t xml:space="preserve">Logic covers Virginia only; about 15 states require safety inspections</w:t>
            </w:r>
          </w:p>
        </w:tc>
        <w:tc>
          <w:tcPr>
            <w:tcW w:w="3120" w:type="dxa"/>
          </w:tcPr>
          <w:p>
            <w:pPr/>
            <w:r>
              <w:t xml:space="preserve">Medium</w:t>
            </w:r>
          </w:p>
        </w:tc>
      </w:tr>
      <w:tr>
        <w:tc>
          <w:tcPr>
            <w:tcW w:w="3120" w:type="dxa"/>
          </w:tcPr>
          <w:p>
            <w:pPr/>
            <w:r>
              <w:t xml:space="preserve">Automatic data</w:t>
            </w:r>
          </w:p>
        </w:tc>
        <w:tc>
          <w:tcPr>
            <w:tcW w:w="3120" w:type="dxa"/>
          </w:tcPr>
          <w:p>
            <w:pPr/>
            <w:r>
              <w:t xml:space="preserve">Mileage from connected cars (Smartcar), invoices forwarded by email</w:t>
            </w:r>
          </w:p>
        </w:tc>
        <w:tc>
          <w:tcPr>
            <w:tcW w:w="3120" w:type="dxa"/>
          </w:tcPr>
          <w:p>
            <w:pPr/>
            <w:r>
              <w:t xml:space="preserve">Medium</w:t>
            </w:r>
          </w:p>
        </w:tc>
      </w:tr>
      <w:tr>
        <w:tc>
          <w:tcPr>
            <w:tcW w:w="3120" w:type="dxa"/>
          </w:tcPr>
          <w:p>
            <w:pPr/>
            <w:r>
              <w:t xml:space="preserve">AI cost controls</w:t>
            </w:r>
          </w:p>
        </w:tc>
        <w:tc>
          <w:tcPr>
            <w:tcW w:w="3120" w:type="dxa"/>
          </w:tcPr>
          <w:p>
            <w:pPr/>
            <w:r>
              <w:t xml:space="preserve">Free-tier limits on document reads and chats</w:t>
            </w:r>
          </w:p>
        </w:tc>
        <w:tc>
          <w:tcPr>
            <w:tcW w:w="3120" w:type="dxa"/>
          </w:tcPr>
          <w:p>
            <w:pPr/>
            <w:r>
              <w:t xml:space="preserve">Small</w:t>
            </w:r>
          </w:p>
        </w:tc>
      </w:tr>
      <w:tr>
        <w:tc>
          <w:tcPr>
            <w:tcW w:w="3120" w:type="dxa"/>
          </w:tcPr>
          <w:p>
            <w:pPr/>
            <w:r>
              <w:t xml:space="preserve">Legal and support</w:t>
            </w:r>
          </w:p>
        </w:tc>
        <w:tc>
          <w:tcPr>
            <w:tcW w:w="3120" w:type="dxa"/>
          </w:tcPr>
          <w:p>
            <w:pPr/>
            <w:r>
              <w:t xml:space="preserve">Terms of service, privacy policy, warnings on safety-critical AI advice, a support channel</w:t>
            </w:r>
          </w:p>
        </w:tc>
        <w:tc>
          <w:tcPr>
            <w:tcW w:w="3120" w:type="dxa"/>
          </w:tcPr>
          <w:p>
            <w:pPr/>
            <w:r>
              <w:t xml:space="preserve">Medium</w:t>
            </w:r>
          </w:p>
        </w:tc>
      </w:tr>
    </w:tbl>
    <w:p>
      <w:pPr>
        <w:pStyle w:val="Heading2"/>
      </w:pPr>
      <w:r>
        <w:t xml:space="preserve">Recommendation</w:t>
      </w:r>
    </w:p>
    <w:p>
      <w:pPr/>
      <w:r>
        <w:t xml:space="preserve">Test demand for 4–6 weeks before building anything for sale. Whatever the result, the app keeps its value for the family.</w:t>
      </w:r>
    </w:p>
    <w:p>
      <w:pPr>
        <w:pStyle w:val="ListParagraph"/>
        <w:numPr>
          <w:ilvl w:val="0"/>
          <w:numId w:val="4"/>
        </w:numPr>
      </w:pPr>
      <w:r>
        <w:t xml:space="preserve">Interview 10–15 small-fleet owners and 10 project-car owners.</w:t>
      </w:r>
    </w:p>
    <w:p>
      <w:pPr>
        <w:pStyle w:val="ListParagraph"/>
        <w:numPr>
          <w:ilvl w:val="0"/>
          <w:numId w:val="4"/>
        </w:numPr>
      </w:pPr>
      <w:r>
        <w:t xml:space="preserve">Put up a landing page at $4 per vehicle per month (5-vehicle minimum) with a waitlist and about $250 of targeted ads.</w:t>
      </w:r>
    </w:p>
    <w:p>
      <w:pPr>
        <w:pStyle w:val="ListParagraph"/>
        <w:numPr>
          <w:ilvl w:val="0"/>
          <w:numId w:val="4"/>
        </w:numPr>
      </w:pPr>
      <w:r>
        <w:t xml:space="preserve">Measure the real AI cost per document and per chat from the Anthropic console.</w:t>
      </w:r>
    </w:p>
    <w:p>
      <w:pPr>
        <w:pStyle w:val="ListParagraph"/>
        <w:numPr>
          <w:ilvl w:val="0"/>
          <w:numId w:val="4"/>
        </w:numPr>
      </w:pPr>
      <w:r>
        <w:t xml:space="preserve">Go ahead if 20 or more businesses join the waitlist or 3 or more agree to a paid pilot. Then start with multi-customer accounts and billing.</w:t>
      </w:r>
    </w:p>
    <w:p>
      <w:pPr>
        <w:pStyle w:val="ListParagraph"/>
        <w:numPr>
          <w:ilvl w:val="0"/>
          <w:numId w:val="4"/>
        </w:numPr>
      </w:pPr>
      <w:r>
        <w:t xml:space="preserve">In either case, continue with roadmap items 34 (local Docker dev) and 29 (AI mechanic). Both improve the family app and would become product features later.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Vehicle Fleet PWA — Commercial Viability Assessment</dc:title>
  <dc:description>Claude Docs node/877f3fe6-ec30@8 docx-w6</dc:description>
  <cp:revision>8</cp:revision>
</cp:coreProperties>
</file>