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F24E" w14:textId="77777777" w:rsidR="00BA4512" w:rsidRDefault="00BA4512" w:rsidP="001E1FA9"/>
    <w:p w14:paraId="3B4265F2" w14:textId="1231A0AE" w:rsidR="001E1FA9" w:rsidRDefault="00FB60AE" w:rsidP="001E1FA9">
      <w:r>
        <w:t>How someone use the website</w:t>
      </w:r>
      <w:r w:rsidR="007D5A87">
        <w:t xml:space="preserve">: play around with it a bit. </w:t>
      </w:r>
      <w:r w:rsidR="000E5762">
        <w:t xml:space="preserve">Spend one minute, hover over a couple questions. </w:t>
      </w:r>
    </w:p>
    <w:p w14:paraId="1C08C584" w14:textId="43C9BF78" w:rsidR="005C4054" w:rsidRDefault="005C4054" w:rsidP="003B24E2">
      <w:pPr>
        <w:pStyle w:val="ListParagraph"/>
        <w:numPr>
          <w:ilvl w:val="0"/>
          <w:numId w:val="13"/>
        </w:numPr>
      </w:pPr>
      <w:r>
        <w:t>THEN REVIEW AFTER REMOVE BAD VARIABLES</w:t>
      </w:r>
    </w:p>
    <w:p w14:paraId="42ABFCC8" w14:textId="1A647C7F" w:rsidR="003B24E2" w:rsidRDefault="003B24E2" w:rsidP="003B24E2">
      <w:pPr>
        <w:pStyle w:val="ListParagraph"/>
        <w:numPr>
          <w:ilvl w:val="0"/>
          <w:numId w:val="13"/>
        </w:numPr>
      </w:pPr>
      <w:r>
        <w:t>Remove bad variables like EVS</w:t>
      </w:r>
      <w:r w:rsidR="00644637">
        <w:t>TRAY</w:t>
      </w:r>
    </w:p>
    <w:p w14:paraId="482ADB29" w14:textId="2AEB6A98" w:rsidR="00BD4302" w:rsidRDefault="00BD4302" w:rsidP="003B24E2">
      <w:pPr>
        <w:pStyle w:val="ListParagraph"/>
        <w:numPr>
          <w:ilvl w:val="0"/>
          <w:numId w:val="13"/>
        </w:numPr>
      </w:pPr>
      <w:r>
        <w:t>Verify timeline, endyear buttons same background color and font and font style</w:t>
      </w:r>
    </w:p>
    <w:p w14:paraId="2C1AD6EE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Hover over Question Labels or Headers for more information</w:t>
      </w:r>
    </w:p>
    <w:p w14:paraId="074EA3F2" w14:textId="551336B8" w:rsidR="00A06EFF" w:rsidRDefault="00721695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Should question labels and header be same format (color)?</w:t>
      </w:r>
    </w:p>
    <w:p w14:paraId="40BD0B9F" w14:textId="47332141" w:rsidR="00A06EFF" w:rsidRPr="00A06EFF" w:rsidRDefault="00A06EFF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Too reactive?</w:t>
      </w:r>
    </w:p>
    <w:p w14:paraId="1CB42288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Show cohort to start</w:t>
      </w:r>
    </w:p>
    <w:p w14:paraId="32F5D75D" w14:textId="20142953" w:rsidR="00F916DE" w:rsidRPr="00F916DE" w:rsidRDefault="00F916DE" w:rsidP="00F916DE">
      <w:pPr>
        <w:pStyle w:val="ListParagraph"/>
        <w:numPr>
          <w:ilvl w:val="1"/>
          <w:numId w:val="13"/>
        </w:numPr>
      </w:pPr>
      <w:r w:rsidRPr="00F916DE">
        <w:t>DS: how look</w:t>
      </w:r>
    </w:p>
    <w:p w14:paraId="459D8C7B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Data Source: GSS (could be small) </w:t>
      </w:r>
    </w:p>
    <w:p w14:paraId="22434196" w14:textId="0EF9276B" w:rsidR="009C703D" w:rsidRPr="003619D2" w:rsidRDefault="009C703D" w:rsidP="009C703D">
      <w:pPr>
        <w:pStyle w:val="ListParagraph"/>
        <w:numPr>
          <w:ilvl w:val="1"/>
          <w:numId w:val="13"/>
        </w:numPr>
        <w:rPr>
          <w:b/>
          <w:bCs/>
        </w:rPr>
      </w:pPr>
      <w:r>
        <w:t>DS: bigger or smaller?</w:t>
      </w:r>
      <w:r w:rsidR="00086657">
        <w:t xml:space="preserve"> Too low?</w:t>
      </w:r>
    </w:p>
    <w:p w14:paraId="3A8EF26C" w14:textId="6590C228" w:rsidR="003619D2" w:rsidRPr="00C269FB" w:rsidRDefault="003619D2" w:rsidP="009C703D">
      <w:pPr>
        <w:pStyle w:val="ListParagraph"/>
        <w:numPr>
          <w:ilvl w:val="1"/>
          <w:numId w:val="13"/>
        </w:numPr>
        <w:rPr>
          <w:b/>
          <w:bCs/>
        </w:rPr>
      </w:pPr>
      <w:r>
        <w:t>Include, same line, Approach, Github?</w:t>
      </w:r>
    </w:p>
    <w:p w14:paraId="482312B1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Stronger blue for the Question Labels</w:t>
      </w:r>
    </w:p>
    <w:p w14:paraId="01EC33EB" w14:textId="111CCFC7" w:rsidR="00777FBC" w:rsidRPr="00C269FB" w:rsidRDefault="00777FBC" w:rsidP="00777FBC">
      <w:pPr>
        <w:pStyle w:val="ListParagraph"/>
        <w:numPr>
          <w:ilvl w:val="1"/>
          <w:numId w:val="13"/>
        </w:numPr>
        <w:rPr>
          <w:b/>
          <w:bCs/>
        </w:rPr>
      </w:pPr>
      <w:r>
        <w:t>DS: good color?</w:t>
      </w:r>
    </w:p>
    <w:p w14:paraId="0490D923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Arrow instead of plus </w:t>
      </w:r>
    </w:p>
    <w:p w14:paraId="13461D30" w14:textId="00E507CA" w:rsidR="00403B3B" w:rsidRDefault="00403B3B" w:rsidP="00403B3B">
      <w:pPr>
        <w:pStyle w:val="ListParagraph"/>
        <w:numPr>
          <w:ilvl w:val="1"/>
          <w:numId w:val="13"/>
        </w:numPr>
        <w:rPr>
          <w:b/>
          <w:bCs/>
        </w:rPr>
      </w:pPr>
      <w:r>
        <w:t>DS: spacing good, thoughts</w:t>
      </w:r>
      <w:r w:rsidR="00C3428C">
        <w:t>?</w:t>
      </w:r>
      <w:r w:rsidR="00C1285A">
        <w:t xml:space="preserve"> Does it seem low relative to number?</w:t>
      </w:r>
    </w:p>
    <w:p w14:paraId="5C25376B" w14:textId="3591C116" w:rsidR="008E3CF4" w:rsidRPr="00C3428C" w:rsidRDefault="008E3CF4" w:rsidP="00C269FB">
      <w:pPr>
        <w:pStyle w:val="ListParagraph"/>
        <w:numPr>
          <w:ilvl w:val="0"/>
          <w:numId w:val="13"/>
        </w:numPr>
      </w:pPr>
      <w:r w:rsidRPr="00C3428C">
        <w:t>When click Year, options become much wider</w:t>
      </w:r>
    </w:p>
    <w:p w14:paraId="077B9BF6" w14:textId="007ED88A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Include five trends</w:t>
      </w:r>
    </w:p>
    <w:p w14:paraId="6DCEBE46" w14:textId="5172A7C3" w:rsidR="009A562A" w:rsidRPr="00C269FB" w:rsidRDefault="009A562A" w:rsidP="009A562A">
      <w:pPr>
        <w:pStyle w:val="ListParagraph"/>
        <w:numPr>
          <w:ilvl w:val="1"/>
          <w:numId w:val="13"/>
        </w:numPr>
        <w:rPr>
          <w:b/>
          <w:bCs/>
        </w:rPr>
      </w:pPr>
      <w:r>
        <w:t>That could be my follow up in a week if get no response</w:t>
      </w:r>
    </w:p>
    <w:p w14:paraId="06785865" w14:textId="63540498" w:rsidR="0002387E" w:rsidRDefault="0002387E" w:rsidP="00776CE6">
      <w:pPr>
        <w:pStyle w:val="ListParagraph"/>
        <w:numPr>
          <w:ilvl w:val="0"/>
          <w:numId w:val="13"/>
        </w:numPr>
      </w:pPr>
      <w:r>
        <w:t xml:space="preserve">Change widths </w:t>
      </w:r>
      <w:r w:rsidR="003B24E2">
        <w:t xml:space="preserve">based on screen size </w:t>
      </w:r>
    </w:p>
    <w:p w14:paraId="25B40E3E" w14:textId="6F009AB7" w:rsidR="0067378E" w:rsidRPr="0067378E" w:rsidRDefault="0067378E" w:rsidP="00776CE6">
      <w:pPr>
        <w:pStyle w:val="ListParagraph"/>
        <w:numPr>
          <w:ilvl w:val="0"/>
          <w:numId w:val="13"/>
        </w:numPr>
        <w:rPr>
          <w:b/>
          <w:bCs/>
        </w:rPr>
      </w:pPr>
      <w:r w:rsidRPr="0067378E">
        <w:rPr>
          <w:b/>
          <w:bCs/>
        </w:rPr>
        <w:t xml:space="preserve">Also </w:t>
      </w:r>
      <w:r>
        <w:rPr>
          <w:b/>
          <w:bCs/>
        </w:rPr>
        <w:t>– does load to slow?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1D63CE24" w14:textId="79AAF21B" w:rsidR="00776CE6" w:rsidRDefault="00302CC4" w:rsidP="00292656">
      <w:r>
        <w:t xml:space="preserve">Decided not to do hyperlink, too much info. </w:t>
      </w:r>
      <w:r w:rsidR="00D50DD8">
        <w:t xml:space="preserve">When show project to people, maybe include then </w:t>
      </w:r>
    </w:p>
    <w:p w14:paraId="16107FBE" w14:textId="51AAF5FA" w:rsidR="00776CE6" w:rsidRDefault="00776CE6" w:rsidP="00292656">
      <w:r>
        <w:t>Ever wonder</w:t>
      </w:r>
    </w:p>
    <w:p w14:paraId="7DB88A26" w14:textId="413910C1" w:rsidR="004760F5" w:rsidRDefault="004760F5" w:rsidP="00292656">
      <w:r>
        <w:t>Design Choices:</w:t>
      </w:r>
    </w:p>
    <w:p w14:paraId="154E7254" w14:textId="11F57399" w:rsidR="007E77B5" w:rsidRDefault="007E77B5" w:rsidP="00292656">
      <w:pPr>
        <w:rPr>
          <w:b/>
          <w:bCs/>
        </w:rPr>
      </w:pPr>
      <w:r w:rsidRPr="00D704A5">
        <w:rPr>
          <w:b/>
          <w:bCs/>
        </w:rPr>
        <w:t>Hover over Question Labels or Headers for more information</w:t>
      </w:r>
    </w:p>
    <w:p w14:paraId="0021E9A5" w14:textId="462A89AE" w:rsidR="00E264F1" w:rsidRDefault="00B336B8" w:rsidP="00793B29">
      <w:pPr>
        <w:pStyle w:val="ListParagraph"/>
        <w:numPr>
          <w:ilvl w:val="0"/>
          <w:numId w:val="14"/>
        </w:numPr>
      </w:pPr>
      <w:r>
        <w:t xml:space="preserve">Row-button first says in blue </w:t>
      </w:r>
      <w:r w:rsidR="00793B29">
        <w:t>a message</w:t>
      </w:r>
    </w:p>
    <w:p w14:paraId="53F7CE5A" w14:textId="54F10974" w:rsidR="007F0540" w:rsidRDefault="007F0540" w:rsidP="007F0540">
      <w:pPr>
        <w:pStyle w:val="ListParagraph"/>
        <w:numPr>
          <w:ilvl w:val="1"/>
          <w:numId w:val="14"/>
        </w:numPr>
      </w:pPr>
      <w:r>
        <w:t>Message = “</w:t>
      </w:r>
      <w:r w:rsidR="00636F62">
        <w:t>Hover Over Question Label for Full Question”</w:t>
      </w:r>
    </w:p>
    <w:p w14:paraId="00C28A42" w14:textId="18D6A3E5" w:rsidR="00B27F4F" w:rsidRDefault="00B27F4F" w:rsidP="007F0540">
      <w:pPr>
        <w:pStyle w:val="ListParagraph"/>
        <w:numPr>
          <w:ilvl w:val="1"/>
          <w:numId w:val="14"/>
        </w:numPr>
      </w:pPr>
      <w:r>
        <w:t xml:space="preserve">Message = "Hover Over Question or Header for </w:t>
      </w:r>
      <w:r w:rsidR="0083440E">
        <w:t>Full</w:t>
      </w:r>
      <w:r>
        <w:t xml:space="preserve"> </w:t>
      </w:r>
      <w:r w:rsidR="0083440E">
        <w:t>I</w:t>
      </w:r>
      <w:r>
        <w:t>nformation”</w:t>
      </w:r>
    </w:p>
    <w:p w14:paraId="2D32A4F5" w14:textId="52CDF2C1" w:rsidR="00793B29" w:rsidRPr="00E264F1" w:rsidRDefault="00793B29" w:rsidP="00793B29">
      <w:pPr>
        <w:pStyle w:val="ListParagraph"/>
        <w:numPr>
          <w:ilvl w:val="0"/>
          <w:numId w:val="14"/>
        </w:numPr>
      </w:pPr>
      <w:r>
        <w:t>When someone hovers over something in column or row 1, the button goes back to its current functionality</w:t>
      </w:r>
    </w:p>
    <w:p w14:paraId="2FFCE8A3" w14:textId="5423B7DC" w:rsidR="00670831" w:rsidRPr="00D704A5" w:rsidRDefault="004149FA" w:rsidP="00292656">
      <w:pPr>
        <w:rPr>
          <w:b/>
          <w:bCs/>
        </w:rPr>
      </w:pPr>
      <w:r>
        <w:rPr>
          <w:b/>
          <w:bCs/>
        </w:rPr>
        <w:t xml:space="preserve">Include five </w:t>
      </w:r>
      <w:r w:rsidR="00E22C94">
        <w:rPr>
          <w:b/>
          <w:bCs/>
        </w:rPr>
        <w:t>trends</w:t>
      </w:r>
    </w:p>
    <w:p w14:paraId="74A972C2" w14:textId="2B6FCB00" w:rsidR="004760F5" w:rsidRDefault="00C152A7" w:rsidP="004760F5">
      <w:pPr>
        <w:pStyle w:val="ListParagraph"/>
        <w:numPr>
          <w:ilvl w:val="0"/>
          <w:numId w:val="13"/>
        </w:numPr>
      </w:pPr>
      <w:r>
        <w:t>Placeholder</w:t>
      </w:r>
      <w:r w:rsidR="00560CEA">
        <w:t xml:space="preserve"> – and include subcohort</w:t>
      </w:r>
    </w:p>
    <w:p w14:paraId="38194C57" w14:textId="571E1545" w:rsidR="007B21A0" w:rsidRDefault="007B21A0" w:rsidP="004760F5">
      <w:pPr>
        <w:pStyle w:val="ListParagraph"/>
        <w:numPr>
          <w:ilvl w:val="0"/>
          <w:numId w:val="13"/>
        </w:numPr>
      </w:pPr>
      <w:r>
        <w:t xml:space="preserve">For David Shor, should I include </w:t>
      </w:r>
      <w:r w:rsidR="00382194">
        <w:t>a five things from the data</w:t>
      </w:r>
    </w:p>
    <w:p w14:paraId="68B18EE3" w14:textId="2C2D96C8" w:rsidR="000D21FF" w:rsidRDefault="000D21FF" w:rsidP="000D21FF">
      <w:pPr>
        <w:pStyle w:val="ListParagraph"/>
        <w:numPr>
          <w:ilvl w:val="0"/>
          <w:numId w:val="13"/>
        </w:numPr>
      </w:pPr>
      <w:r>
        <w:t>Little note! Hover over question 1 to see tooltip, once hovered over, then goes away</w:t>
      </w:r>
    </w:p>
    <w:p w14:paraId="145CFBE0" w14:textId="25CFB790" w:rsidR="00386F9A" w:rsidRDefault="00386F9A" w:rsidP="004760F5">
      <w:pPr>
        <w:pStyle w:val="ListParagraph"/>
        <w:numPr>
          <w:ilvl w:val="0"/>
          <w:numId w:val="13"/>
        </w:numPr>
      </w:pPr>
      <w:r>
        <w:t>GSS Data, where should I say it</w:t>
      </w:r>
    </w:p>
    <w:p w14:paraId="22997731" w14:textId="4BFA78DF" w:rsidR="00386F9A" w:rsidRDefault="000E2DF0" w:rsidP="004760F5">
      <w:pPr>
        <w:pStyle w:val="ListParagraph"/>
        <w:numPr>
          <w:ilvl w:val="0"/>
          <w:numId w:val="13"/>
        </w:numPr>
      </w:pPr>
      <w:r>
        <w:t xml:space="preserve">Get width of buttons </w:t>
      </w:r>
      <w:r w:rsidR="00C460F0">
        <w:t>programmatic</w:t>
      </w:r>
      <w:r>
        <w:t xml:space="preserve"> with screen size </w:t>
      </w:r>
    </w:p>
    <w:p w14:paraId="5A44E76A" w14:textId="55CEC57C" w:rsidR="005D146A" w:rsidRDefault="005D146A" w:rsidP="004760F5">
      <w:pPr>
        <w:pStyle w:val="ListParagraph"/>
        <w:numPr>
          <w:ilvl w:val="0"/>
          <w:numId w:val="13"/>
        </w:numPr>
      </w:pPr>
      <w:r>
        <w:t>Put some question</w:t>
      </w:r>
      <w:r w:rsidR="001762D1">
        <w:t xml:space="preserve"> </w:t>
      </w:r>
      <w:r w:rsidR="00106377">
        <w:t xml:space="preserve">(ever wonder) </w:t>
      </w:r>
      <w:r w:rsidR="001762D1">
        <w:t>or more explanation</w:t>
      </w:r>
    </w:p>
    <w:p w14:paraId="3A258060" w14:textId="659F7AB1" w:rsidR="00790959" w:rsidRDefault="00790959" w:rsidP="004760F5">
      <w:pPr>
        <w:pStyle w:val="ListParagraph"/>
        <w:numPr>
          <w:ilvl w:val="0"/>
          <w:numId w:val="13"/>
        </w:numPr>
      </w:pPr>
      <w:r>
        <w:t>Subcohort show for Whole Country, is just Whole Country clear or can I just say Country</w:t>
      </w:r>
    </w:p>
    <w:p w14:paraId="133A3F48" w14:textId="1A3B4844" w:rsidR="009220B6" w:rsidRDefault="009220B6" w:rsidP="009220B6">
      <w:pPr>
        <w:pStyle w:val="ListParagraph"/>
        <w:numPr>
          <w:ilvl w:val="1"/>
          <w:numId w:val="13"/>
        </w:numPr>
      </w:pPr>
      <w:r>
        <w:lastRenderedPageBreak/>
        <w:t>Thoughts on “US Overview” (can show GPT suggestions)</w:t>
      </w:r>
    </w:p>
    <w:p w14:paraId="5EF2F96D" w14:textId="733D5422" w:rsidR="001762D1" w:rsidRDefault="009A13FA" w:rsidP="001762D1">
      <w:pPr>
        <w:pStyle w:val="ListParagraph"/>
        <w:numPr>
          <w:ilvl w:val="0"/>
          <w:numId w:val="13"/>
        </w:numPr>
      </w:pPr>
      <w:r>
        <w:t xml:space="preserve">Do I put </w:t>
      </w:r>
      <w:r w:rsidR="00D24920">
        <w:t>right after title in smaller letter</w:t>
      </w:r>
      <w:r>
        <w:t>: Select Cohort, Timeline</w:t>
      </w:r>
    </w:p>
    <w:p w14:paraId="336C2054" w14:textId="2898A386" w:rsidR="001E62CC" w:rsidRDefault="001E62CC" w:rsidP="001762D1">
      <w:pPr>
        <w:pStyle w:val="ListParagraph"/>
        <w:numPr>
          <w:ilvl w:val="0"/>
          <w:numId w:val="13"/>
        </w:numPr>
      </w:pPr>
      <w:r>
        <w:t>Different formatting in middle column to make it pop more</w:t>
      </w:r>
    </w:p>
    <w:p w14:paraId="0286BFF0" w14:textId="753DB68B" w:rsidR="00323522" w:rsidRDefault="00323522" w:rsidP="001762D1">
      <w:pPr>
        <w:pStyle w:val="ListParagraph"/>
        <w:numPr>
          <w:ilvl w:val="0"/>
          <w:numId w:val="13"/>
        </w:numPr>
      </w:pPr>
      <w:r>
        <w:t xml:space="preserve">Draft email to Biden folks – should I put in </w:t>
      </w:r>
      <w:r w:rsidR="00EF42F8">
        <w:t xml:space="preserve">examples of demographic and time period, or leave it out? By putting one example, can lead someone to be curious and see it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lastRenderedPageBreak/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lastRenderedPageBreak/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B0DB8"/>
    <w:multiLevelType w:val="hybridMultilevel"/>
    <w:tmpl w:val="846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9"/>
  </w:num>
  <w:num w:numId="3" w16cid:durableId="983242499">
    <w:abstractNumId w:val="12"/>
  </w:num>
  <w:num w:numId="4" w16cid:durableId="1186139173">
    <w:abstractNumId w:val="4"/>
  </w:num>
  <w:num w:numId="5" w16cid:durableId="312149534">
    <w:abstractNumId w:val="11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3"/>
  </w:num>
  <w:num w:numId="10" w16cid:durableId="178466455">
    <w:abstractNumId w:val="7"/>
  </w:num>
  <w:num w:numId="11" w16cid:durableId="126895344">
    <w:abstractNumId w:val="1"/>
  </w:num>
  <w:num w:numId="12" w16cid:durableId="643313889">
    <w:abstractNumId w:val="10"/>
  </w:num>
  <w:num w:numId="13" w16cid:durableId="1908413131">
    <w:abstractNumId w:val="8"/>
  </w:num>
  <w:num w:numId="14" w16cid:durableId="2043169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164AD"/>
    <w:rsid w:val="000204A0"/>
    <w:rsid w:val="00023434"/>
    <w:rsid w:val="0002387E"/>
    <w:rsid w:val="000551E0"/>
    <w:rsid w:val="000553F1"/>
    <w:rsid w:val="00071440"/>
    <w:rsid w:val="00077384"/>
    <w:rsid w:val="00086657"/>
    <w:rsid w:val="00092FC3"/>
    <w:rsid w:val="00095A13"/>
    <w:rsid w:val="00097553"/>
    <w:rsid w:val="000A2925"/>
    <w:rsid w:val="000B6C88"/>
    <w:rsid w:val="000C6E5C"/>
    <w:rsid w:val="000D21FF"/>
    <w:rsid w:val="000D4FDE"/>
    <w:rsid w:val="000D6EBA"/>
    <w:rsid w:val="000E2DF0"/>
    <w:rsid w:val="000E3DF6"/>
    <w:rsid w:val="000E5762"/>
    <w:rsid w:val="000E5CE1"/>
    <w:rsid w:val="0010103D"/>
    <w:rsid w:val="0010344E"/>
    <w:rsid w:val="0010486E"/>
    <w:rsid w:val="00106377"/>
    <w:rsid w:val="001072F1"/>
    <w:rsid w:val="00121456"/>
    <w:rsid w:val="001444BA"/>
    <w:rsid w:val="001667BC"/>
    <w:rsid w:val="001762D1"/>
    <w:rsid w:val="00177399"/>
    <w:rsid w:val="00190CE5"/>
    <w:rsid w:val="001D15ED"/>
    <w:rsid w:val="001E1FA9"/>
    <w:rsid w:val="001E62CC"/>
    <w:rsid w:val="001F556A"/>
    <w:rsid w:val="001F57B2"/>
    <w:rsid w:val="00200AFD"/>
    <w:rsid w:val="002030C1"/>
    <w:rsid w:val="002253C1"/>
    <w:rsid w:val="0023444F"/>
    <w:rsid w:val="0023684A"/>
    <w:rsid w:val="00274B89"/>
    <w:rsid w:val="00275C84"/>
    <w:rsid w:val="00275CBF"/>
    <w:rsid w:val="002842FF"/>
    <w:rsid w:val="002875D7"/>
    <w:rsid w:val="00290FBA"/>
    <w:rsid w:val="00292656"/>
    <w:rsid w:val="00295AF1"/>
    <w:rsid w:val="002A10B3"/>
    <w:rsid w:val="002A3C44"/>
    <w:rsid w:val="002A42A2"/>
    <w:rsid w:val="002A4F57"/>
    <w:rsid w:val="002B40E9"/>
    <w:rsid w:val="002B6369"/>
    <w:rsid w:val="002E2650"/>
    <w:rsid w:val="002E54E3"/>
    <w:rsid w:val="002F1AF2"/>
    <w:rsid w:val="00301B0D"/>
    <w:rsid w:val="00302CC4"/>
    <w:rsid w:val="00323522"/>
    <w:rsid w:val="0032756C"/>
    <w:rsid w:val="00335D98"/>
    <w:rsid w:val="00336202"/>
    <w:rsid w:val="0034306D"/>
    <w:rsid w:val="0034668B"/>
    <w:rsid w:val="003619D2"/>
    <w:rsid w:val="003664B9"/>
    <w:rsid w:val="00382194"/>
    <w:rsid w:val="00386F9A"/>
    <w:rsid w:val="003A4185"/>
    <w:rsid w:val="003B24E2"/>
    <w:rsid w:val="003B6AF9"/>
    <w:rsid w:val="003D4446"/>
    <w:rsid w:val="003F0CB1"/>
    <w:rsid w:val="0040289B"/>
    <w:rsid w:val="00403B3B"/>
    <w:rsid w:val="0041354D"/>
    <w:rsid w:val="004149FA"/>
    <w:rsid w:val="00416E27"/>
    <w:rsid w:val="00453284"/>
    <w:rsid w:val="004649EE"/>
    <w:rsid w:val="00473714"/>
    <w:rsid w:val="004760F5"/>
    <w:rsid w:val="004762F3"/>
    <w:rsid w:val="004A003D"/>
    <w:rsid w:val="004B68D7"/>
    <w:rsid w:val="004B7C13"/>
    <w:rsid w:val="004E6B5E"/>
    <w:rsid w:val="005062FD"/>
    <w:rsid w:val="00560CEA"/>
    <w:rsid w:val="00565AF5"/>
    <w:rsid w:val="005661E9"/>
    <w:rsid w:val="00570D7C"/>
    <w:rsid w:val="00572BCC"/>
    <w:rsid w:val="00576515"/>
    <w:rsid w:val="0059131A"/>
    <w:rsid w:val="005A6D5B"/>
    <w:rsid w:val="005C4054"/>
    <w:rsid w:val="005C4817"/>
    <w:rsid w:val="005D0A9B"/>
    <w:rsid w:val="005D13D4"/>
    <w:rsid w:val="005D146A"/>
    <w:rsid w:val="005E2629"/>
    <w:rsid w:val="00602BC5"/>
    <w:rsid w:val="00604513"/>
    <w:rsid w:val="00612BA0"/>
    <w:rsid w:val="00616542"/>
    <w:rsid w:val="006212C3"/>
    <w:rsid w:val="00623191"/>
    <w:rsid w:val="006270E1"/>
    <w:rsid w:val="00636F62"/>
    <w:rsid w:val="00644637"/>
    <w:rsid w:val="006543ED"/>
    <w:rsid w:val="0066318A"/>
    <w:rsid w:val="00667931"/>
    <w:rsid w:val="00670831"/>
    <w:rsid w:val="0067378E"/>
    <w:rsid w:val="006737F4"/>
    <w:rsid w:val="006743C3"/>
    <w:rsid w:val="0067702F"/>
    <w:rsid w:val="00690AD6"/>
    <w:rsid w:val="00693F29"/>
    <w:rsid w:val="006A2330"/>
    <w:rsid w:val="006B026D"/>
    <w:rsid w:val="006B19BB"/>
    <w:rsid w:val="006B1F09"/>
    <w:rsid w:val="006B4581"/>
    <w:rsid w:val="006C34FD"/>
    <w:rsid w:val="006C3BD5"/>
    <w:rsid w:val="006D152F"/>
    <w:rsid w:val="006D53CF"/>
    <w:rsid w:val="006E7959"/>
    <w:rsid w:val="006F7485"/>
    <w:rsid w:val="00710D8D"/>
    <w:rsid w:val="00721695"/>
    <w:rsid w:val="00726C61"/>
    <w:rsid w:val="00746DD4"/>
    <w:rsid w:val="00754020"/>
    <w:rsid w:val="00763867"/>
    <w:rsid w:val="00764476"/>
    <w:rsid w:val="00764B13"/>
    <w:rsid w:val="00776CE6"/>
    <w:rsid w:val="00777FBC"/>
    <w:rsid w:val="00780469"/>
    <w:rsid w:val="00790959"/>
    <w:rsid w:val="00793B29"/>
    <w:rsid w:val="00794D31"/>
    <w:rsid w:val="007A260D"/>
    <w:rsid w:val="007A3AAF"/>
    <w:rsid w:val="007A4492"/>
    <w:rsid w:val="007A7FEB"/>
    <w:rsid w:val="007B0038"/>
    <w:rsid w:val="007B21A0"/>
    <w:rsid w:val="007B3CC0"/>
    <w:rsid w:val="007C310A"/>
    <w:rsid w:val="007D0C6A"/>
    <w:rsid w:val="007D5A87"/>
    <w:rsid w:val="007E77B5"/>
    <w:rsid w:val="007F0540"/>
    <w:rsid w:val="007F076E"/>
    <w:rsid w:val="00805D26"/>
    <w:rsid w:val="00807510"/>
    <w:rsid w:val="00822F3E"/>
    <w:rsid w:val="00830BC8"/>
    <w:rsid w:val="0083440E"/>
    <w:rsid w:val="0086230D"/>
    <w:rsid w:val="00862E90"/>
    <w:rsid w:val="008702DC"/>
    <w:rsid w:val="00876A78"/>
    <w:rsid w:val="008869B6"/>
    <w:rsid w:val="008A0EC4"/>
    <w:rsid w:val="008A21D9"/>
    <w:rsid w:val="008A5B60"/>
    <w:rsid w:val="008B4D56"/>
    <w:rsid w:val="008D3802"/>
    <w:rsid w:val="008E3CF4"/>
    <w:rsid w:val="008F6719"/>
    <w:rsid w:val="00904735"/>
    <w:rsid w:val="009220B6"/>
    <w:rsid w:val="00933501"/>
    <w:rsid w:val="00941BD9"/>
    <w:rsid w:val="00967680"/>
    <w:rsid w:val="00982ED1"/>
    <w:rsid w:val="00992C1B"/>
    <w:rsid w:val="009934A9"/>
    <w:rsid w:val="009944B4"/>
    <w:rsid w:val="00995E2A"/>
    <w:rsid w:val="009965DC"/>
    <w:rsid w:val="009A13FA"/>
    <w:rsid w:val="009A1DE6"/>
    <w:rsid w:val="009A562A"/>
    <w:rsid w:val="009B663C"/>
    <w:rsid w:val="009C3245"/>
    <w:rsid w:val="009C703D"/>
    <w:rsid w:val="009D0090"/>
    <w:rsid w:val="009D04A3"/>
    <w:rsid w:val="00A00A20"/>
    <w:rsid w:val="00A06EFF"/>
    <w:rsid w:val="00A163D1"/>
    <w:rsid w:val="00A2188B"/>
    <w:rsid w:val="00A278B8"/>
    <w:rsid w:val="00A3112B"/>
    <w:rsid w:val="00A32304"/>
    <w:rsid w:val="00A32C64"/>
    <w:rsid w:val="00A66E06"/>
    <w:rsid w:val="00A74941"/>
    <w:rsid w:val="00A81E05"/>
    <w:rsid w:val="00A84177"/>
    <w:rsid w:val="00AA33B3"/>
    <w:rsid w:val="00AB5647"/>
    <w:rsid w:val="00AD7B31"/>
    <w:rsid w:val="00AE2396"/>
    <w:rsid w:val="00B03AF8"/>
    <w:rsid w:val="00B048AF"/>
    <w:rsid w:val="00B159D4"/>
    <w:rsid w:val="00B26FC3"/>
    <w:rsid w:val="00B27F4F"/>
    <w:rsid w:val="00B33253"/>
    <w:rsid w:val="00B336B8"/>
    <w:rsid w:val="00B40403"/>
    <w:rsid w:val="00B44032"/>
    <w:rsid w:val="00B451AF"/>
    <w:rsid w:val="00B45A10"/>
    <w:rsid w:val="00B54901"/>
    <w:rsid w:val="00B549A8"/>
    <w:rsid w:val="00B736BC"/>
    <w:rsid w:val="00B7480C"/>
    <w:rsid w:val="00B80A93"/>
    <w:rsid w:val="00B900FF"/>
    <w:rsid w:val="00BA4512"/>
    <w:rsid w:val="00BB65DF"/>
    <w:rsid w:val="00BD4302"/>
    <w:rsid w:val="00BE1ADC"/>
    <w:rsid w:val="00BF7EC8"/>
    <w:rsid w:val="00C11712"/>
    <w:rsid w:val="00C1285A"/>
    <w:rsid w:val="00C152A7"/>
    <w:rsid w:val="00C21663"/>
    <w:rsid w:val="00C269FB"/>
    <w:rsid w:val="00C273E7"/>
    <w:rsid w:val="00C31F67"/>
    <w:rsid w:val="00C3428C"/>
    <w:rsid w:val="00C460F0"/>
    <w:rsid w:val="00C65714"/>
    <w:rsid w:val="00C733EF"/>
    <w:rsid w:val="00C84307"/>
    <w:rsid w:val="00C8486E"/>
    <w:rsid w:val="00C936D0"/>
    <w:rsid w:val="00CA0C14"/>
    <w:rsid w:val="00CB1007"/>
    <w:rsid w:val="00CB2F65"/>
    <w:rsid w:val="00CC2B15"/>
    <w:rsid w:val="00CC2E40"/>
    <w:rsid w:val="00CD5D80"/>
    <w:rsid w:val="00D149A9"/>
    <w:rsid w:val="00D24920"/>
    <w:rsid w:val="00D37973"/>
    <w:rsid w:val="00D4480A"/>
    <w:rsid w:val="00D50DD8"/>
    <w:rsid w:val="00D66EA3"/>
    <w:rsid w:val="00D704A5"/>
    <w:rsid w:val="00D75959"/>
    <w:rsid w:val="00D7765B"/>
    <w:rsid w:val="00D94D81"/>
    <w:rsid w:val="00DA0FFF"/>
    <w:rsid w:val="00DA2F2E"/>
    <w:rsid w:val="00DC6623"/>
    <w:rsid w:val="00DD4C0E"/>
    <w:rsid w:val="00E174C9"/>
    <w:rsid w:val="00E219DB"/>
    <w:rsid w:val="00E22C12"/>
    <w:rsid w:val="00E22C94"/>
    <w:rsid w:val="00E261AA"/>
    <w:rsid w:val="00E264F1"/>
    <w:rsid w:val="00E32EE9"/>
    <w:rsid w:val="00E345C2"/>
    <w:rsid w:val="00E52D42"/>
    <w:rsid w:val="00E60DB8"/>
    <w:rsid w:val="00E82C7F"/>
    <w:rsid w:val="00E94692"/>
    <w:rsid w:val="00EA2E4A"/>
    <w:rsid w:val="00EA6D46"/>
    <w:rsid w:val="00EB42E7"/>
    <w:rsid w:val="00EB4C1D"/>
    <w:rsid w:val="00EB7092"/>
    <w:rsid w:val="00EC0AA1"/>
    <w:rsid w:val="00EC1C26"/>
    <w:rsid w:val="00ED06D6"/>
    <w:rsid w:val="00EE3362"/>
    <w:rsid w:val="00EF29A9"/>
    <w:rsid w:val="00EF3FE5"/>
    <w:rsid w:val="00EF42F8"/>
    <w:rsid w:val="00EF494C"/>
    <w:rsid w:val="00F01BFF"/>
    <w:rsid w:val="00F02541"/>
    <w:rsid w:val="00F17184"/>
    <w:rsid w:val="00F34035"/>
    <w:rsid w:val="00F66A17"/>
    <w:rsid w:val="00F916DE"/>
    <w:rsid w:val="00F9324C"/>
    <w:rsid w:val="00FB4756"/>
    <w:rsid w:val="00FB5D21"/>
    <w:rsid w:val="00FB60AE"/>
    <w:rsid w:val="00FC4335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2DC"/>
    <w:rPr>
      <w:color w:val="605E5C"/>
      <w:shd w:val="clear" w:color="auto" w:fill="E1DFDD"/>
    </w:rPr>
  </w:style>
  <w:style w:type="paragraph" w:customStyle="1" w:styleId="f4">
    <w:name w:val="f4"/>
    <w:basedOn w:val="Normal"/>
    <w:rsid w:val="003B6AF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15970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179</cp:revision>
  <dcterms:created xsi:type="dcterms:W3CDTF">2024-04-18T13:23:00Z</dcterms:created>
  <dcterms:modified xsi:type="dcterms:W3CDTF">2024-05-09T15:18:00Z</dcterms:modified>
</cp:coreProperties>
</file>