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D8BBA" w14:textId="77777777" w:rsidR="00BE29A2" w:rsidRDefault="00BE29A2">
      <w:r>
        <w:t xml:space="preserve">Esta información la he recopilado de 3 artículos: </w:t>
      </w:r>
    </w:p>
    <w:p w14:paraId="01B2DA8C" w14:textId="6ACE8C72" w:rsidR="00BE29A2" w:rsidRDefault="00BE29A2">
      <w:r>
        <w:t>-</w:t>
      </w:r>
      <w:r>
        <w:t>Aplicación de la lógica difusa en la filosofía del derecho: Una aproximación práctica en desarrollo Civilizar Ciencias Sociales y Humanas</w:t>
      </w:r>
      <w:r>
        <w:t xml:space="preserve"> escrito por Edier Adolfo Giraldo </w:t>
      </w:r>
      <w:r w:rsidR="00E62DE4">
        <w:t>Jiménez</w:t>
      </w:r>
    </w:p>
    <w:p w14:paraId="71F48A3D" w14:textId="267AF445" w:rsidR="00BE29A2" w:rsidRDefault="00BE29A2">
      <w:r>
        <w:t>-</w:t>
      </w:r>
      <w:r w:rsidRPr="00BE29A2">
        <w:t>Filosofía Oriental vs Filosofía Occidental</w:t>
      </w:r>
      <w:r>
        <w:t xml:space="preserve"> por Sheila </w:t>
      </w:r>
      <w:r w:rsidR="00E62DE4">
        <w:t>López</w:t>
      </w:r>
      <w:r>
        <w:t xml:space="preserve"> de la Universidad de Valladolid</w:t>
      </w:r>
    </w:p>
    <w:p w14:paraId="6E1E8797" w14:textId="242338F9" w:rsidR="00BE29A2" w:rsidRDefault="00BE29A2">
      <w:r>
        <w:t>-</w:t>
      </w:r>
      <w:r>
        <w:t>Un acercamiento al pensamiento filosófico oriental.</w:t>
      </w:r>
      <w:r>
        <w:t xml:space="preserve"> </w:t>
      </w:r>
      <w:r>
        <w:t>Mauricio A. Montoya Vásquez</w:t>
      </w:r>
    </w:p>
    <w:p w14:paraId="7B0AC61D" w14:textId="77777777" w:rsidR="00BE29A2" w:rsidRDefault="00BE29A2"/>
    <w:p w14:paraId="7ECA760E" w14:textId="4576D65F" w:rsidR="009C5783" w:rsidRDefault="00481BD7">
      <w:r>
        <w:t>lógica difusa introduce modificaciones en el sistema binario que lo complementan y en cierto sentido lo perfeccionan, porque el punto de partida de la lógica difusa es el punto de llegada de la lógica binaria. Mientras en la lógica binaria la relación entre los elementos es excluyente, si un elemento pertenece a un conjunto no puede pertenecer a otro; en la lógica difusa esa pertenencia no es absoluta, sino por el contrario, es incluyente e integradora, ya que perfectamente un elemento puede pertenecer en las mismas circunstancias a dos conjuntos, la única condición es que esa relación de pertenencia esté dada en un porcentaje de 0 a 1</w:t>
      </w:r>
      <w:r w:rsidR="009C5783">
        <w:t>.</w:t>
      </w:r>
    </w:p>
    <w:p w14:paraId="3E9DB55A" w14:textId="3CD8C15A" w:rsidR="009C5783" w:rsidRDefault="009C5783">
      <w:r w:rsidRPr="009C5783">
        <w:t>El pensamiento oriental mantiene que la conciencia pura (sin objeto) posee una naturaleza propia que se puede aprehender al margen de las representaciones particulares de la conciencia cognitiva (que conoce hechos), pues éstas son sólo formas de la conciencia cuando sigue atrapada en la dicotomía humana de sujeto y objeto.</w:t>
      </w:r>
    </w:p>
    <w:p w14:paraId="627E606D" w14:textId="50BE9D4B" w:rsidR="00233522" w:rsidRDefault="00233522">
      <w:r>
        <w:t xml:space="preserve">El pensamiento occidental </w:t>
      </w:r>
      <w:r>
        <w:t>buscaría dar respuestas a los diversos planteamientos existenciales e intelectuales generados por una sociedad, en pro de su desarrollo y bajo el deseo de constituirse en paradigma de conocimiento para las demás</w:t>
      </w:r>
      <w:r w:rsidR="0021771C">
        <w:t>.</w:t>
      </w:r>
    </w:p>
    <w:p w14:paraId="37AA2B75" w14:textId="1651F848" w:rsidR="009C5783" w:rsidRDefault="009C5783"/>
    <w:p w14:paraId="61AEA54A" w14:textId="0407FE80" w:rsidR="009C5783" w:rsidRDefault="009C5783"/>
    <w:p w14:paraId="41BB1638" w14:textId="41503225" w:rsidR="009C5783" w:rsidRDefault="009C5783"/>
    <w:p w14:paraId="3CA07A14" w14:textId="7378136D" w:rsidR="009C5783" w:rsidRDefault="009C5783"/>
    <w:p w14:paraId="608E2559" w14:textId="483B9EC6" w:rsidR="009C5783" w:rsidRDefault="009C5783"/>
    <w:p w14:paraId="3246EACC" w14:textId="65AA57EB" w:rsidR="009C5783" w:rsidRDefault="009C5783"/>
    <w:p w14:paraId="52FBBAF8" w14:textId="1E40ABD0" w:rsidR="009C5783" w:rsidRDefault="009C5783"/>
    <w:p w14:paraId="320C1DBC" w14:textId="130D48B6" w:rsidR="009C5783" w:rsidRDefault="00233522">
      <w:hyperlink r:id="rId4" w:history="1">
        <w:r w:rsidRPr="008706DA">
          <w:rPr>
            <w:rStyle w:val="Hipervnculo"/>
          </w:rPr>
          <w:t>http://www.scielo.org.co/pdf/ccso/v17n33/1657-8953-ccso-17-33-00257.pdf</w:t>
        </w:r>
      </w:hyperlink>
    </w:p>
    <w:p w14:paraId="0C58B79B" w14:textId="627C49B8" w:rsidR="00233522" w:rsidRDefault="00233522">
      <w:hyperlink r:id="rId5" w:history="1">
        <w:r w:rsidRPr="008706DA">
          <w:rPr>
            <w:rStyle w:val="Hipervnculo"/>
          </w:rPr>
          <w:t>https://velodemayauva.wordpress.com/2016/10/01/filosofia-oriental-vs-filosofia-occidental/</w:t>
        </w:r>
      </w:hyperlink>
    </w:p>
    <w:p w14:paraId="22E03D27" w14:textId="2417D4F6" w:rsidR="00233522" w:rsidRDefault="00233522">
      <w:hyperlink r:id="rId6" w:history="1">
        <w:r w:rsidRPr="008706DA">
          <w:rPr>
            <w:rStyle w:val="Hipervnculo"/>
          </w:rPr>
          <w:t>https://revistas.ucr.ac.cr/index.php/filosofia/article/download/17742/17250/</w:t>
        </w:r>
      </w:hyperlink>
    </w:p>
    <w:p w14:paraId="004BA66C" w14:textId="77777777" w:rsidR="00233522" w:rsidRDefault="00233522"/>
    <w:sectPr w:rsidR="002335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D7"/>
    <w:rsid w:val="0021771C"/>
    <w:rsid w:val="00233522"/>
    <w:rsid w:val="003009E0"/>
    <w:rsid w:val="00481BD7"/>
    <w:rsid w:val="009C5783"/>
    <w:rsid w:val="00BE29A2"/>
    <w:rsid w:val="00C960F9"/>
    <w:rsid w:val="00DD595A"/>
    <w:rsid w:val="00E62D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189F"/>
  <w15:chartTrackingRefBased/>
  <w15:docId w15:val="{704785D3-59E0-4BAC-B6AC-4FBD7212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3522"/>
    <w:rPr>
      <w:color w:val="0563C1" w:themeColor="hyperlink"/>
      <w:u w:val="single"/>
    </w:rPr>
  </w:style>
  <w:style w:type="character" w:styleId="Mencinsinresolver">
    <w:name w:val="Unresolved Mention"/>
    <w:basedOn w:val="Fuentedeprrafopredeter"/>
    <w:uiPriority w:val="99"/>
    <w:semiHidden/>
    <w:unhideWhenUsed/>
    <w:rsid w:val="00233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083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istas.ucr.ac.cr/index.php/filosofia/article/download/17742/17250/" TargetMode="External"/><Relationship Id="rId5" Type="http://schemas.openxmlformats.org/officeDocument/2006/relationships/hyperlink" Target="https://velodemayauva.wordpress.com/2016/10/01/filosofia-oriental-vs-filosofia-occidental/" TargetMode="External"/><Relationship Id="rId4" Type="http://schemas.openxmlformats.org/officeDocument/2006/relationships/hyperlink" Target="http://www.scielo.org.co/pdf/ccso/v17n33/1657-8953-ccso-17-33-0025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330</Words>
  <Characters>1821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dc:creator>
  <cp:keywords/>
  <dc:description/>
  <cp:lastModifiedBy>Jose manuel</cp:lastModifiedBy>
  <cp:revision>4</cp:revision>
  <dcterms:created xsi:type="dcterms:W3CDTF">2021-03-09T10:15:00Z</dcterms:created>
  <dcterms:modified xsi:type="dcterms:W3CDTF">2021-03-09T11:13:00Z</dcterms:modified>
</cp:coreProperties>
</file>