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Familia(Codigo int PRIMARY KEY,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Descripcion varchar(300) NOT NULL);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Laboratorio(Codigo int PRIMARY KEY,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Nombre varchar(40)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Telef char(9)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Dir varchar(200) NOT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Fax varchar(9),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Contacto varchar(9) NOT NULL);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Cliente(DNI varchar(9) PRIMARY KEY,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Telef char(9)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Dir varchar(200) NOT NULL);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C_Credito(DNI varchar(9) PRIMARY KEY,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Datos_banco varchar(200) NOT NULL);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Medicamento(Codigo int PRIMARY KEY,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Nombre varchar(40) 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Tipo varchar(20) NOT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Stock char(1) 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Vendidas int NOT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Precio int NOT 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Receta varchar(700) 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Cod_familia int,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Cod_laboratorio int,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CONSTRAINT cod_fam_medicamento_fk FOREIGN KEY (Cod_familia) REFERENCES Familia(Codigo),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CONSTRAINT cod_lab_meidcamento_fk FOREIGN KEY (Cod_laboratorio) REFERENCES Laboratorio(Codigo));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Comp_Cred(Cod_med int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DNI_clien varchar(9) 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Fech_comp date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Unidades int NOT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Fech_pago date,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cod_med_comp_cred_fk FOREIGN KEY (Cod_med) REFERENCES Medicamento(Codigo),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dni_clien_comp_cred_fk FOREIGN KEY (DNI_clien) REFERENCES C_Credito(DNI),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comp_cred_pk PRIMARY KEY (Cod_med, DNI_clien, Fech_comp));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Comp_Efec(Cod_med int 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DNI_clien varchar(9) NOT NULL,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Fech_comp date NOT NULL,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Unidades int NOT NULL,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cod_med_comp_efec_fk FOREIGN KEY (Cod_med) REFERENCES Medicamento(Codigo),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dni_clien_comp_efec_fk FOREIGN KEY (DNI_clien) REFERENCES Cliente(DNI),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comp_efec_pk PRIMARY KEY (Cod_med, DNI_clien, Fech_comp));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i w:val="1"/>
      </w:rPr>
    </w:pPr>
    <w:r w:rsidDel="00000000" w:rsidR="00000000" w:rsidRPr="00000000">
      <w:rPr>
        <w:b w:val="1"/>
        <w:rtl w:val="0"/>
      </w:rPr>
      <w:t xml:space="preserve">BBDD - DDL en SQL</w:t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