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DEPURACIÓN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Vamos a depurar el siguiente programa: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677251" cy="6681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251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Para depurar se pueden poner puntos de ruptura. Se hace clickando en el número de la línea en la que queremos ponerlo. Para entrar a depuración hay que clickar </w:t>
      </w:r>
      <w:r w:rsidDel="00000000" w:rsidR="00000000" w:rsidRPr="00000000">
        <w:rPr>
          <w:i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. Una vez dentro del modo depuración, click a </w:t>
      </w:r>
      <w:r w:rsidDel="00000000" w:rsidR="00000000" w:rsidRPr="00000000">
        <w:rPr>
          <w:i w:val="1"/>
          <w:rtl w:val="0"/>
        </w:rPr>
        <w:t xml:space="preserve">F5</w:t>
      </w:r>
      <w:r w:rsidDel="00000000" w:rsidR="00000000" w:rsidRPr="00000000">
        <w:rPr>
          <w:rtl w:val="0"/>
        </w:rPr>
        <w:t xml:space="preserve"> para saltar entre puntos de ruptura.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i w:val="1"/>
      </w:rPr>
    </w:pPr>
    <w:r w:rsidDel="00000000" w:rsidR="00000000" w:rsidRPr="00000000">
      <w:rPr>
        <w:b w:val="1"/>
        <w:rtl w:val="0"/>
      </w:rPr>
      <w:t xml:space="preserve">Entornos de Desarrollo</w:t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