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Casos de uso Modelo </w:t>
      </w:r>
      <w:r w:rsidDel="00000000" w:rsidR="00000000" w:rsidRPr="00000000">
        <w:rPr>
          <w:i w:val="1"/>
          <w:rtl w:val="0"/>
        </w:rPr>
        <w:t xml:space="preserve">Breve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00.0" w:type="dxa"/>
        <w:jc w:val="left"/>
        <w:tblInd w:w="8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795"/>
        <w:gridCol w:w="5400"/>
        <w:tblGridChange w:id="0">
          <w:tblGrid>
            <w:gridCol w:w="2805"/>
            <w:gridCol w:w="795"/>
            <w:gridCol w:w="540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Juego de los Naipes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Breve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(20/01/2020)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La carta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desaparece del mazo para que no salga repetida.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Se comparan las cartas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La carta más alta gana y termina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  <w:t xml:space="preserve">Casos de uso Modelo </w:t>
      </w:r>
      <w:r w:rsidDel="00000000" w:rsidR="00000000" w:rsidRPr="00000000">
        <w:rPr>
          <w:i w:val="1"/>
          <w:rtl w:val="0"/>
        </w:rPr>
        <w:t xml:space="preserve">Informal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8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795"/>
        <w:gridCol w:w="5400"/>
        <w:tblGridChange w:id="0">
          <w:tblGrid>
            <w:gridCol w:w="2805"/>
            <w:gridCol w:w="795"/>
            <w:gridCol w:w="540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Juego de los Naipes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Informal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(20/01/2020)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La carta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desaparece del mazo para que no salga repetida.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Se comparan las cartas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La carta más alta gana y termina la partida.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Fracaso: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Se comparan las cartas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Las cartas son iguales y se produce un empate que debiera ser imposible.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Casos de uso Modelo </w:t>
      </w:r>
      <w:r w:rsidDel="00000000" w:rsidR="00000000" w:rsidRPr="00000000">
        <w:rPr>
          <w:i w:val="1"/>
          <w:rtl w:val="0"/>
        </w:rPr>
        <w:t xml:space="preserve">Completo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5"/>
        <w:gridCol w:w="795"/>
        <w:gridCol w:w="5385"/>
        <w:tblGridChange w:id="0">
          <w:tblGrid>
            <w:gridCol w:w="2865"/>
            <w:gridCol w:w="795"/>
            <w:gridCol w:w="5385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 REQ0001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Juego de los Naipes  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(20/01/2020)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María Rosendo Bienvenido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&lt;fuente de la versión actual&gt;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&lt;nombre del objetivo&gt;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La carta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desaparece del mazo para que no salga repetida. 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 Se comparan las cartas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La carta más alta gana y termina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mazo está creado sin error alguno.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carta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elimina del mazo.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coge una carta del mazo.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comparan las cartas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carta más alta gana y termina la partida.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cartas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son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1">
            <w:pPr>
              <w:pStyle w:val="Heading1"/>
              <w:keepLines w:val="0"/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carta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se elimina del mazo y la carta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la misma que la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Jugador 1,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caso de uso RF-REQ0001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aborta</w:t>
            </w:r>
          </w:p>
        </w:tc>
      </w:tr>
      <w:tr>
        <w:trPr>
          <w:trHeight w:val="200" w:hRule="atLeast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Cota de tiempo</w:t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segundos</w:t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segundos</w:t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segundos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segundos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segundos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vez / 6.2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