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MINISTERIO DE EDUCACIÓN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Sustantivos → Clases y atributos: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Los </w:t>
      </w:r>
      <w:r w:rsidDel="00000000" w:rsidR="00000000" w:rsidRPr="00000000">
        <w:rPr>
          <w:u w:val="single"/>
          <w:rtl w:val="0"/>
        </w:rPr>
        <w:t xml:space="preserve">alumnos </w:t>
      </w:r>
      <w:r w:rsidDel="00000000" w:rsidR="00000000" w:rsidRPr="00000000">
        <w:rPr>
          <w:rtl w:val="0"/>
        </w:rPr>
        <w:t xml:space="preserve">de </w:t>
      </w:r>
      <w:r w:rsidDel="00000000" w:rsidR="00000000" w:rsidRPr="00000000">
        <w:rPr>
          <w:u w:val="single"/>
          <w:rtl w:val="0"/>
        </w:rPr>
        <w:t xml:space="preserve">Ciclos Formativos a Distancia</w:t>
      </w:r>
      <w:r w:rsidDel="00000000" w:rsidR="00000000" w:rsidRPr="00000000">
        <w:rPr>
          <w:rtl w:val="0"/>
        </w:rPr>
        <w:t xml:space="preserve"> se matriculan de varios </w:t>
      </w:r>
      <w:r w:rsidDel="00000000" w:rsidR="00000000" w:rsidRPr="00000000">
        <w:rPr>
          <w:u w:val="single"/>
          <w:rtl w:val="0"/>
        </w:rPr>
        <w:t xml:space="preserve">módulos formativos </w:t>
      </w:r>
      <w:r w:rsidDel="00000000" w:rsidR="00000000" w:rsidRPr="00000000">
        <w:rPr>
          <w:rtl w:val="0"/>
        </w:rPr>
        <w:t xml:space="preserve">al </w:t>
      </w:r>
      <w:r w:rsidDel="00000000" w:rsidR="00000000" w:rsidRPr="00000000">
        <w:rPr>
          <w:u w:val="single"/>
          <w:rtl w:val="0"/>
        </w:rPr>
        <w:t xml:space="preserve">año</w:t>
      </w:r>
      <w:r w:rsidDel="00000000" w:rsidR="00000000" w:rsidRPr="00000000">
        <w:rPr>
          <w:rtl w:val="0"/>
        </w:rPr>
        <w:t xml:space="preserve">. Los módulos formativos son impartidos por </w:t>
      </w:r>
      <w:r w:rsidDel="00000000" w:rsidR="00000000" w:rsidRPr="00000000">
        <w:rPr>
          <w:u w:val="single"/>
          <w:rtl w:val="0"/>
        </w:rPr>
        <w:t xml:space="preserve">profesores</w:t>
      </w:r>
      <w:r w:rsidDel="00000000" w:rsidR="00000000" w:rsidRPr="00000000">
        <w:rPr>
          <w:rtl w:val="0"/>
        </w:rPr>
        <w:t xml:space="preserve"> </w:t>
      </w:r>
      <w:r w:rsidDel="00000000" w:rsidR="00000000" w:rsidRPr="00000000">
        <w:rPr>
          <w:rtl w:val="0"/>
        </w:rPr>
        <w:t xml:space="preserve">que pondrán los </w:t>
      </w:r>
      <w:r w:rsidDel="00000000" w:rsidR="00000000" w:rsidRPr="00000000">
        <w:rPr>
          <w:u w:val="single"/>
          <w:rtl w:val="0"/>
        </w:rPr>
        <w:t xml:space="preserve">contenidos </w:t>
      </w:r>
      <w:r w:rsidDel="00000000" w:rsidR="00000000" w:rsidRPr="00000000">
        <w:rPr>
          <w:rtl w:val="0"/>
        </w:rPr>
        <w:t xml:space="preserve">del módulo a disposición de los alumnos. Para superar un módulo hay que hacer una </w:t>
      </w:r>
      <w:r w:rsidDel="00000000" w:rsidR="00000000" w:rsidRPr="00000000">
        <w:rPr>
          <w:u w:val="single"/>
          <w:rtl w:val="0"/>
        </w:rPr>
        <w:t xml:space="preserve">tarea </w:t>
      </w:r>
      <w:r w:rsidDel="00000000" w:rsidR="00000000" w:rsidRPr="00000000">
        <w:rPr>
          <w:rtl w:val="0"/>
        </w:rPr>
        <w:t xml:space="preserve">y un </w:t>
      </w:r>
      <w:r w:rsidDel="00000000" w:rsidR="00000000" w:rsidRPr="00000000">
        <w:rPr>
          <w:u w:val="single"/>
          <w:rtl w:val="0"/>
        </w:rPr>
        <w:t xml:space="preserve">examen</w:t>
      </w:r>
      <w:r w:rsidDel="00000000" w:rsidR="00000000" w:rsidRPr="00000000">
        <w:rPr>
          <w:rtl w:val="0"/>
        </w:rPr>
        <w:t xml:space="preserve"> que se calificarán de </w:t>
      </w:r>
      <w:r w:rsidDel="00000000" w:rsidR="00000000" w:rsidRPr="00000000">
        <w:rPr>
          <w:u w:val="single"/>
          <w:rtl w:val="0"/>
        </w:rPr>
        <w:t xml:space="preserve">uno</w:t>
      </w:r>
      <w:r w:rsidDel="00000000" w:rsidR="00000000" w:rsidRPr="00000000">
        <w:rPr>
          <w:rtl w:val="0"/>
        </w:rPr>
        <w:t xml:space="preserve"> </w:t>
      </w:r>
      <w:r w:rsidDel="00000000" w:rsidR="00000000" w:rsidRPr="00000000">
        <w:rPr>
          <w:rtl w:val="0"/>
        </w:rPr>
        <w:t xml:space="preserve">a </w:t>
      </w:r>
      <w:r w:rsidDel="00000000" w:rsidR="00000000" w:rsidRPr="00000000">
        <w:rPr>
          <w:u w:val="single"/>
          <w:rtl w:val="0"/>
        </w:rPr>
        <w:t xml:space="preserve">diez</w:t>
      </w:r>
      <w:r w:rsidDel="00000000" w:rsidR="00000000" w:rsidRPr="00000000">
        <w:rPr>
          <w:rtl w:val="0"/>
        </w:rPr>
        <w:t xml:space="preserve">, y sacar en ambos casos una puntuación superior a cinco. Los exámenes se componen de 30 </w:t>
      </w:r>
      <w:r w:rsidDel="00000000" w:rsidR="00000000" w:rsidRPr="00000000">
        <w:rPr>
          <w:u w:val="single"/>
          <w:rtl w:val="0"/>
        </w:rPr>
        <w:t xml:space="preserve">preguntas</w:t>
      </w:r>
      <w:r w:rsidDel="00000000" w:rsidR="00000000" w:rsidRPr="00000000">
        <w:rPr>
          <w:rtl w:val="0"/>
        </w:rPr>
        <w:t xml:space="preserve"> </w:t>
      </w:r>
      <w:r w:rsidDel="00000000" w:rsidR="00000000" w:rsidRPr="00000000">
        <w:rPr>
          <w:rtl w:val="0"/>
        </w:rPr>
        <w:t xml:space="preserve">que se eligen y ordenan al azar. Las preguntas tienen un </w:t>
      </w:r>
      <w:r w:rsidDel="00000000" w:rsidR="00000000" w:rsidRPr="00000000">
        <w:rPr>
          <w:u w:val="single"/>
          <w:rtl w:val="0"/>
        </w:rPr>
        <w:t xml:space="preserve">enunciado</w:t>
      </w:r>
      <w:r w:rsidDel="00000000" w:rsidR="00000000" w:rsidRPr="00000000">
        <w:rPr>
          <w:rtl w:val="0"/>
        </w:rPr>
        <w:t xml:space="preserve"> y cuatro posibles </w:t>
      </w:r>
      <w:r w:rsidDel="00000000" w:rsidR="00000000" w:rsidRPr="00000000">
        <w:rPr>
          <w:u w:val="single"/>
          <w:rtl w:val="0"/>
        </w:rPr>
        <w:t xml:space="preserve">respuestas</w:t>
      </w:r>
      <w:r w:rsidDel="00000000" w:rsidR="00000000" w:rsidRPr="00000000">
        <w:rPr>
          <w:rtl w:val="0"/>
        </w:rPr>
        <w:t xml:space="preserve">, sólo una de ellas válida. Un ciclo formativo se compone de una serie de </w:t>
      </w:r>
      <w:r w:rsidDel="00000000" w:rsidR="00000000" w:rsidRPr="00000000">
        <w:rPr>
          <w:u w:val="single"/>
          <w:rtl w:val="0"/>
        </w:rPr>
        <w:t xml:space="preserve">competencias profesionales</w:t>
      </w:r>
      <w:r w:rsidDel="00000000" w:rsidR="00000000" w:rsidRPr="00000000">
        <w:rPr>
          <w:rtl w:val="0"/>
        </w:rPr>
        <w:t xml:space="preserve">, que tienen una </w:t>
      </w:r>
      <w:r w:rsidDel="00000000" w:rsidR="00000000" w:rsidRPr="00000000">
        <w:rPr>
          <w:u w:val="single"/>
          <w:rtl w:val="0"/>
        </w:rPr>
        <w:t xml:space="preserve">descripción</w:t>
      </w:r>
      <w:r w:rsidDel="00000000" w:rsidR="00000000" w:rsidRPr="00000000">
        <w:rPr>
          <w:rtl w:val="0"/>
        </w:rPr>
        <w:t xml:space="preserve"> y que, a su vez, están formadas por uno o varios módulos, que tienen un </w:t>
      </w:r>
      <w:r w:rsidDel="00000000" w:rsidR="00000000" w:rsidRPr="00000000">
        <w:rPr>
          <w:u w:val="single"/>
          <w:rtl w:val="0"/>
        </w:rPr>
        <w:t xml:space="preserve">nombre</w:t>
      </w:r>
      <w:r w:rsidDel="00000000" w:rsidR="00000000" w:rsidRPr="00000000">
        <w:rPr>
          <w:rtl w:val="0"/>
        </w:rPr>
        <w:t xml:space="preserve">, y un número de </w:t>
      </w:r>
      <w:r w:rsidDel="00000000" w:rsidR="00000000" w:rsidRPr="00000000">
        <w:rPr>
          <w:u w:val="single"/>
          <w:rtl w:val="0"/>
        </w:rPr>
        <w:t xml:space="preserve">horas</w:t>
      </w:r>
      <w:r w:rsidDel="00000000" w:rsidR="00000000" w:rsidRPr="00000000">
        <w:rPr>
          <w:rtl w:val="0"/>
        </w:rPr>
        <w:t xml:space="preserve">. Al sumar las horas de un ciclo obtenemos las horas del módulo. Cuando un alumno supera los módulos correspondientes a una competencia se le certifica esa competencia. Cuando se han superado todos los módulos (y por tanto se han adquirido todas las competencias profesionales) se aprueba el ciclo. Cuando un alumno finaliza el ciclo se emite un </w:t>
      </w:r>
      <w:r w:rsidDel="00000000" w:rsidR="00000000" w:rsidRPr="00000000">
        <w:rPr>
          <w:u w:val="single"/>
          <w:rtl w:val="0"/>
        </w:rPr>
        <w:t xml:space="preserve">certificado de competencias</w:t>
      </w:r>
      <w:r w:rsidDel="00000000" w:rsidR="00000000" w:rsidRPr="00000000">
        <w:rPr>
          <w:rtl w:val="0"/>
        </w:rPr>
        <w:t xml:space="preserve"> a su </w:t>
      </w:r>
      <w:r w:rsidDel="00000000" w:rsidR="00000000" w:rsidRPr="00000000">
        <w:rPr>
          <w:u w:val="single"/>
          <w:rtl w:val="0"/>
        </w:rPr>
        <w:t xml:space="preserve">nombre</w:t>
      </w:r>
      <w:r w:rsidDel="00000000" w:rsidR="00000000" w:rsidRPr="00000000">
        <w:rPr>
          <w:rtl w:val="0"/>
        </w:rPr>
        <w:t xml:space="preserve"> donde aparece la descripción de las competencias que forman el ciclo y la </w:t>
      </w:r>
      <w:r w:rsidDel="00000000" w:rsidR="00000000" w:rsidRPr="00000000">
        <w:rPr>
          <w:u w:val="single"/>
          <w:rtl w:val="0"/>
        </w:rPr>
        <w:t xml:space="preserve">nota media</w:t>
      </w:r>
      <w:r w:rsidDel="00000000" w:rsidR="00000000" w:rsidRPr="00000000">
        <w:rPr>
          <w:rtl w:val="0"/>
        </w:rPr>
        <w:t xml:space="preserve"> obtenida. Si un alumno no termina de cursar el ciclo completo puede pedir un certificado que acredite las competencias que si tenga adquiridas. Los alumnos y profesores se identifican con un </w:t>
      </w:r>
      <w:r w:rsidDel="00000000" w:rsidR="00000000" w:rsidRPr="00000000">
        <w:rPr>
          <w:u w:val="single"/>
          <w:rtl w:val="0"/>
        </w:rPr>
        <w:t xml:space="preserve">alias</w:t>
      </w:r>
      <w:r w:rsidDel="00000000" w:rsidR="00000000" w:rsidRPr="00000000">
        <w:rPr>
          <w:rtl w:val="0"/>
        </w:rPr>
        <w:t xml:space="preserve"> en el </w:t>
      </w:r>
      <w:r w:rsidDel="00000000" w:rsidR="00000000" w:rsidRPr="00000000">
        <w:rPr>
          <w:u w:val="single"/>
          <w:rtl w:val="0"/>
        </w:rPr>
        <w:t xml:space="preserve">sistema</w:t>
      </w:r>
      <w:r w:rsidDel="00000000" w:rsidR="00000000" w:rsidRPr="00000000">
        <w:rPr>
          <w:rtl w:val="0"/>
        </w:rPr>
        <w:t xml:space="preserve"> y se comunican a través de </w:t>
      </w:r>
      <w:r w:rsidDel="00000000" w:rsidR="00000000" w:rsidRPr="00000000">
        <w:rPr>
          <w:u w:val="single"/>
          <w:rtl w:val="0"/>
        </w:rPr>
        <w:t xml:space="preserve">correo electrónico</w:t>
      </w:r>
      <w:r w:rsidDel="00000000" w:rsidR="00000000" w:rsidRPr="00000000">
        <w:rPr>
          <w:rtl w:val="0"/>
        </w:rPr>
        <w:t xml:space="preserve">. Por </w:t>
      </w:r>
      <w:r w:rsidDel="00000000" w:rsidR="00000000" w:rsidRPr="00000000">
        <w:rPr>
          <w:u w:val="single"/>
          <w:rtl w:val="0"/>
        </w:rPr>
        <w:t xml:space="preserve">motivos</w:t>
      </w:r>
      <w:r w:rsidDel="00000000" w:rsidR="00000000" w:rsidRPr="00000000">
        <w:rPr>
          <w:rtl w:val="0"/>
        </w:rPr>
        <w:t xml:space="preserve"> administrativos es necesario conocer el </w:t>
      </w:r>
      <w:r w:rsidDel="00000000" w:rsidR="00000000" w:rsidRPr="00000000">
        <w:rPr>
          <w:u w:val="single"/>
          <w:rtl w:val="0"/>
        </w:rPr>
        <w:t xml:space="preserve">nombre</w:t>
      </w:r>
      <w:r w:rsidDel="00000000" w:rsidR="00000000" w:rsidRPr="00000000">
        <w:rPr>
          <w:rtl w:val="0"/>
        </w:rPr>
        <w:t xml:space="preserve"> y </w:t>
      </w:r>
      <w:r w:rsidDel="00000000" w:rsidR="00000000" w:rsidRPr="00000000">
        <w:rPr>
          <w:u w:val="single"/>
          <w:rtl w:val="0"/>
        </w:rPr>
        <w:t xml:space="preserve">apellidos</w:t>
      </w:r>
      <w:r w:rsidDel="00000000" w:rsidR="00000000" w:rsidRPr="00000000">
        <w:rPr>
          <w:rtl w:val="0"/>
        </w:rPr>
        <w:t xml:space="preserve">, </w:t>
      </w:r>
      <w:r w:rsidDel="00000000" w:rsidR="00000000" w:rsidRPr="00000000">
        <w:rPr>
          <w:u w:val="single"/>
          <w:rtl w:val="0"/>
        </w:rPr>
        <w:t xml:space="preserve">dirección completa</w:t>
      </w:r>
      <w:r w:rsidDel="00000000" w:rsidR="00000000" w:rsidRPr="00000000">
        <w:rPr>
          <w:rtl w:val="0"/>
        </w:rPr>
        <w:t xml:space="preserve"> y </w:t>
      </w:r>
      <w:r w:rsidDel="00000000" w:rsidR="00000000" w:rsidRPr="00000000">
        <w:rPr>
          <w:u w:val="single"/>
          <w:rtl w:val="0"/>
        </w:rPr>
        <w:t xml:space="preserve">teléfono</w:t>
      </w:r>
      <w:r w:rsidDel="00000000" w:rsidR="00000000" w:rsidRPr="00000000">
        <w:rPr>
          <w:rtl w:val="0"/>
        </w:rPr>
        <w:t xml:space="preserve"> de todas las </w:t>
      </w:r>
      <w:r w:rsidDel="00000000" w:rsidR="00000000" w:rsidRPr="00000000">
        <w:rPr>
          <w:u w:val="single"/>
          <w:rtl w:val="0"/>
        </w:rPr>
        <w:t xml:space="preserve">personas</w:t>
      </w:r>
      <w:r w:rsidDel="00000000" w:rsidR="00000000" w:rsidRPr="00000000">
        <w:rPr>
          <w:rtl w:val="0"/>
        </w:rPr>
        <w:t xml:space="preserve"> que participan en el sistema, sea como profesores o como alumnos. Para los profesores, además, se debe conocer su </w:t>
      </w:r>
      <w:r w:rsidDel="00000000" w:rsidR="00000000" w:rsidRPr="00000000">
        <w:rPr>
          <w:u w:val="single"/>
          <w:rtl w:val="0"/>
        </w:rPr>
        <w:t xml:space="preserve">número de registro personal</w:t>
      </w:r>
      <w:r w:rsidDel="00000000" w:rsidR="00000000" w:rsidRPr="00000000">
        <w:rPr>
          <w:rtl w:val="0"/>
        </w:rPr>
        <w:t xml:space="preserve"> (NRP).</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1.-</w:t>
      </w:r>
      <w:r w:rsidDel="00000000" w:rsidR="00000000" w:rsidRPr="00000000">
        <w:rPr>
          <w:rtl w:val="0"/>
        </w:rPr>
        <w:t xml:space="preserve"> Para realizar la tabla de sustantivos, simplemente hay que recoger todos los sustantivos que se encuentran en el texto, definir una categoría o pequeña descripción puede ser de gran ayuda para el siguiente paso: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Sustantivos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Clase / Objeto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Entidad externa o 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Ciclo Formativo a Distancia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Unidad organizacional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Módulo Formativo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Unidad organizacional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Entidad externa o 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Enunciado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Competencia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Unidad organizacional</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Certificado de competencias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Cosa</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Nota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Estructura</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Atributo</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Rol o entidad externa</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Número de registro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Atributo</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2.-</w:t>
      </w:r>
      <w:r w:rsidDel="00000000" w:rsidR="00000000" w:rsidRPr="00000000">
        <w:rPr>
          <w:rtl w:val="0"/>
        </w:rPr>
        <w:t xml:space="preserve"> Ahora hay que realizar una criba para descartar sustantivos que no aportan suficiente valor, siguiendo una serie de criterios. Estos criterios son:</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La información del objeto es necesaria para que el sistema funcione.</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El objeto posee un conjunto de atributos que podemos encontrar en cualquier ocurrencia del objeto. Si sólo aparece un atributo normalmente se rechazará y será añadido como atributo de otro objeto.</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El objeto tiene un conjunto de operaciones identificables que pueden cambiar el valor de sus atributos y son comunes a cualquier ocurrencia del objeto.</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Es una entidad externa que consume o produce información esencial para la producción de cualquier solución en el sistema.</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La tabla quedaría así:</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Elección de sustantivos como objetos o clases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Clase / Objeto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Criterios aplicables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2, 3, 4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Ciclo Formativo a Distancia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1, 2, 3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Módulo Formativo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1, 2, 3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2, 3, 4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1, 2, 3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Examen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1, 2, 3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Pregunta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1, 2, 3</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Competencia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1, 2, 3</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2, 3, 4</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3.-</w:t>
      </w:r>
      <w:r w:rsidDel="00000000" w:rsidR="00000000" w:rsidRPr="00000000">
        <w:rPr>
          <w:rtl w:val="0"/>
        </w:rPr>
        <w:t xml:space="preserve"> El siguiente paso es recoger una tabla de los atributos de cada objeto:</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Relación de las clases con sus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Clase / Objeto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Nombre, dirección, teléfono, alias, 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Ciclo Formativo a Distancia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Nombre, descripción,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Módulo Formativo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Módulo Formativo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Nombre, dirección, teléfono, alias, correo electrónico, NRP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Descripción, calificación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Examen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Descripción, calificación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Pregunta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Enunciado, respuestas, respuesta válida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Competencia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Nombre, 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Nombre, dirección, teléfono, alias, correo electrónico</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4.-</w:t>
      </w:r>
      <w:r w:rsidDel="00000000" w:rsidR="00000000" w:rsidRPr="00000000">
        <w:rPr>
          <w:rtl w:val="0"/>
        </w:rPr>
        <w:t xml:space="preserve"> Ahora se deben obtener los métodos pertenecientes a cada objeto:</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Métodos de clases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Clase / Objeto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Métodos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CalcularNotaMedia() : void</w:t>
            </w:r>
          </w:p>
          <w:p w:rsidR="00000000" w:rsidDel="00000000" w:rsidP="00000000" w:rsidRDefault="00000000" w:rsidRPr="00000000" w14:paraId="00000086">
            <w:pPr>
              <w:widowControl w:val="0"/>
              <w:spacing w:line="240" w:lineRule="auto"/>
              <w:rPr/>
            </w:pPr>
            <w:r w:rsidDel="00000000" w:rsidR="00000000" w:rsidRPr="00000000">
              <w:rPr>
                <w:rtl w:val="0"/>
              </w:rPr>
              <w:t xml:space="preserve">emitirCertificado() :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Ciclo Formativo a Distancia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Matricular(Alumno : alumno) : void</w:t>
            </w:r>
          </w:p>
          <w:p w:rsidR="00000000" w:rsidDel="00000000" w:rsidP="00000000" w:rsidRDefault="00000000" w:rsidRPr="00000000" w14:paraId="00000089">
            <w:pPr>
              <w:widowControl w:val="0"/>
              <w:spacing w:line="240" w:lineRule="auto"/>
              <w:rPr/>
            </w:pPr>
            <w:r w:rsidDel="00000000" w:rsidR="00000000" w:rsidRPr="00000000">
              <w:rPr>
                <w:rtl w:val="0"/>
              </w:rPr>
              <w:t xml:space="preserve">asignarDuracion(horas : int) :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Examen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Calificar()</w:t>
            </w:r>
          </w:p>
          <w:p w:rsidR="00000000" w:rsidDel="00000000" w:rsidP="00000000" w:rsidRDefault="00000000" w:rsidRPr="00000000" w14:paraId="00000090">
            <w:pPr>
              <w:widowControl w:val="0"/>
              <w:spacing w:line="240" w:lineRule="auto"/>
              <w:rPr/>
            </w:pPr>
            <w:r w:rsidDel="00000000" w:rsidR="00000000" w:rsidRPr="00000000">
              <w:rPr>
                <w:rtl w:val="0"/>
              </w:rPr>
              <w:t xml:space="preserve">añadirPregunta()</w:t>
            </w:r>
          </w:p>
          <w:p w:rsidR="00000000" w:rsidDel="00000000" w:rsidP="00000000" w:rsidRDefault="00000000" w:rsidRPr="00000000" w14:paraId="00000091">
            <w:pPr>
              <w:widowControl w:val="0"/>
              <w:spacing w:line="240" w:lineRule="auto"/>
              <w:rPr/>
            </w:pPr>
            <w:r w:rsidDel="00000000" w:rsidR="00000000" w:rsidRPr="00000000">
              <w:rPr>
                <w:rtl w:val="0"/>
              </w:rPr>
              <w:t xml:space="preserve">ordenarPreguntas()</w:t>
            </w:r>
          </w:p>
          <w:p w:rsidR="00000000" w:rsidDel="00000000" w:rsidP="00000000" w:rsidRDefault="00000000" w:rsidRPr="00000000" w14:paraId="00000092">
            <w:pPr>
              <w:widowControl w:val="0"/>
              <w:spacing w:line="240" w:lineRule="auto"/>
              <w:rPr/>
            </w:pPr>
            <w:r w:rsidDel="00000000" w:rsidR="00000000" w:rsidRPr="00000000">
              <w:rPr>
                <w:rtl w:val="0"/>
              </w:rPr>
              <w:t xml:space="preserve">crearExamen()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Pregunta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Competencia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i w:val="1"/>
      </w:rPr>
    </w:pPr>
    <w:r w:rsidDel="00000000" w:rsidR="00000000" w:rsidRPr="00000000">
      <w:rPr>
        <w:b w:val="1"/>
        <w:rtl w:val="0"/>
      </w:rPr>
      <w:t xml:space="preserve">Entornos de Desarrollo</w:t>
    </w:r>
    <w:r w:rsidDel="00000000" w:rsidR="00000000" w:rsidRPr="00000000">
      <w:rPr>
        <w:rtl w:val="0"/>
      </w:rPr>
      <w:tab/>
      <w:tab/>
      <w:tab/>
      <w:tab/>
      <w:tab/>
      <w:tab/>
      <w:tab/>
      <w:t xml:space="preserve">      </w:t>
    </w:r>
    <w:r w:rsidDel="00000000" w:rsidR="00000000" w:rsidRPr="00000000">
      <w:rPr>
        <w:i w:val="1"/>
        <w:rtl w:val="0"/>
      </w:rPr>
      <w:t xml:space="preserve">Jose Rosendo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