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We are not responsible for what you do after this.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“Gravitation is not responsible for people falling in love.” Albert Einstein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