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99CDC" w14:textId="66DE23F5" w:rsidR="005E4A23" w:rsidRDefault="00C34FFA" w:rsidP="00B901E0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</w:rPr>
        <w:t>1:can简介与硬件电路</w:t>
      </w:r>
    </w:p>
    <w:p w14:paraId="59F79DF8" w14:textId="244043C9" w:rsidR="00B901E0" w:rsidRDefault="002920D4" w:rsidP="00B901E0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50754179" wp14:editId="096B97D3">
            <wp:extent cx="5274310" cy="2990215"/>
            <wp:effectExtent l="0" t="0" r="2540" b="635"/>
            <wp:docPr id="1037356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6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08B3" w14:textId="1D2C0BE3" w:rsidR="00B836FE" w:rsidRDefault="00B836FE" w:rsidP="00F808E2">
      <w:pPr>
        <w:ind w:firstLine="560"/>
      </w:pPr>
      <w:r>
        <w:rPr>
          <w:rFonts w:hint="eastAsia"/>
        </w:rPr>
        <w:t>Can</w:t>
      </w:r>
      <w:r>
        <w:rPr>
          <w:rFonts w:hint="eastAsia"/>
        </w:rPr>
        <w:t>的所有设备都是平等的收发</w:t>
      </w:r>
      <w:r w:rsidR="0055598B">
        <w:rPr>
          <w:rFonts w:hint="eastAsia"/>
        </w:rPr>
        <w:t>，一个设备发送时会广播到所有设备，某设备若想只接受特定信息，</w:t>
      </w:r>
      <w:r w:rsidR="0055598B" w:rsidRPr="00F808E2">
        <w:rPr>
          <w:rFonts w:hint="eastAsia"/>
          <w:highlight w:val="yellow"/>
        </w:rPr>
        <w:t>需要设置过滤器</w:t>
      </w:r>
      <w:r w:rsidR="0055598B">
        <w:rPr>
          <w:rFonts w:hint="eastAsia"/>
        </w:rPr>
        <w:t>。</w:t>
      </w:r>
    </w:p>
    <w:p w14:paraId="34E47327" w14:textId="526131F6" w:rsidR="00A5381E" w:rsidRDefault="00A5381E" w:rsidP="00F808E2">
      <w:pPr>
        <w:ind w:firstLine="5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8</w:t>
      </w:r>
      <w:r>
        <w:rPr>
          <w:rFonts w:hint="eastAsia"/>
        </w:rPr>
        <w:t>字节的有效载荷相较于</w:t>
      </w:r>
      <w:r>
        <w:rPr>
          <w:rFonts w:hint="eastAsia"/>
        </w:rPr>
        <w:t>uart</w:t>
      </w:r>
      <w:r>
        <w:rPr>
          <w:rFonts w:hint="eastAsia"/>
        </w:rPr>
        <w:t>每次</w:t>
      </w:r>
      <w:r>
        <w:rPr>
          <w:rFonts w:hint="eastAsia"/>
        </w:rPr>
        <w:t>1</w:t>
      </w:r>
      <w:r>
        <w:rPr>
          <w:rFonts w:hint="eastAsia"/>
        </w:rPr>
        <w:t>字节载荷来说</w:t>
      </w:r>
      <w:r>
        <w:rPr>
          <w:rFonts w:hint="eastAsia"/>
        </w:rPr>
        <w:t xml:space="preserve"> </w:t>
      </w:r>
      <w:r>
        <w:rPr>
          <w:rFonts w:hint="eastAsia"/>
        </w:rPr>
        <w:t>有效负载更高。</w:t>
      </w:r>
    </w:p>
    <w:p w14:paraId="654F1CEE" w14:textId="309A10B6" w:rsidR="00A66116" w:rsidRDefault="00A66116" w:rsidP="00B901E0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217FE146" wp14:editId="600E6A1F">
            <wp:extent cx="5274310" cy="2200910"/>
            <wp:effectExtent l="0" t="0" r="2540" b="8890"/>
            <wp:docPr id="1728186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5EF1" w14:textId="362211AE" w:rsidR="000948FA" w:rsidRDefault="000948FA" w:rsidP="00B901E0">
      <w:pPr>
        <w:pStyle w:val="acbfdd8b-e11b-4d36-88ff-6049b138f862"/>
        <w:ind w:firstLine="440"/>
      </w:pPr>
      <w:r>
        <w:rPr>
          <w:noProof/>
          <w14:ligatures w14:val="standardContextual"/>
        </w:rPr>
        <w:lastRenderedPageBreak/>
        <w:drawing>
          <wp:inline distT="0" distB="0" distL="0" distR="0" wp14:anchorId="540D1255" wp14:editId="1FDB800F">
            <wp:extent cx="5274310" cy="2677795"/>
            <wp:effectExtent l="0" t="0" r="2540" b="8255"/>
            <wp:docPr id="1673036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6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274" w14:textId="6A6B4C36" w:rsidR="00F75276" w:rsidRDefault="00F75276" w:rsidP="00F75276">
      <w:pPr>
        <w:pStyle w:val="71e7dc79-1ff7-45e8-997d-0ebda3762b91"/>
        <w:ind w:firstLine="560"/>
      </w:pPr>
      <w:r>
        <w:rPr>
          <w:rFonts w:hint="eastAsia"/>
        </w:rPr>
        <w:t>Can硬件电路</w:t>
      </w:r>
    </w:p>
    <w:p w14:paraId="0ACE65A8" w14:textId="3BE4C0FD" w:rsidR="00F75276" w:rsidRDefault="00F75276" w:rsidP="00B901E0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51CC73F0" wp14:editId="384B211D">
            <wp:extent cx="5274310" cy="2884170"/>
            <wp:effectExtent l="0" t="0" r="2540" b="0"/>
            <wp:docPr id="40509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1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660" w14:textId="41A1DDBA" w:rsidR="006D6262" w:rsidRDefault="00834138" w:rsidP="00B901E0">
      <w:pPr>
        <w:pStyle w:val="acbfdd8b-e11b-4d36-88ff-6049b138f862"/>
        <w:ind w:firstLine="440"/>
      </w:pPr>
      <w:r>
        <w:rPr>
          <w:rFonts w:hint="eastAsia"/>
        </w:rPr>
        <w:t>1：</w:t>
      </w:r>
      <w:r w:rsidR="006D6262">
        <w:rPr>
          <w:rFonts w:hint="eastAsia"/>
        </w:rPr>
        <w:t>加入电阻是防止回波反射</w:t>
      </w:r>
      <w:r w:rsidR="00871DE4">
        <w:rPr>
          <w:rFonts w:hint="eastAsia"/>
        </w:rPr>
        <w:t>，加大终端电阻，当阻抗匹配时，信号在跳变时就不会出现波纹</w:t>
      </w:r>
      <w:r w:rsidR="001A385B">
        <w:rPr>
          <w:rFonts w:hint="eastAsia"/>
        </w:rPr>
        <w:t>（震荡）</w:t>
      </w:r>
      <w:r w:rsidR="00871DE4">
        <w:rPr>
          <w:rFonts w:hint="eastAsia"/>
        </w:rPr>
        <w:t>。</w:t>
      </w:r>
    </w:p>
    <w:p w14:paraId="6C8F6AFE" w14:textId="29212A00" w:rsidR="00834138" w:rsidRDefault="00834138" w:rsidP="00B901E0">
      <w:pPr>
        <w:pStyle w:val="acbfdd8b-e11b-4d36-88ff-6049b138f862"/>
        <w:ind w:firstLine="440"/>
      </w:pPr>
      <w:r>
        <w:rPr>
          <w:rFonts w:hint="eastAsia"/>
        </w:rPr>
        <w:t>2：加入这个终端电阻，当不存在信号时候，使得can_H和can_L两线电压相同</w:t>
      </w:r>
      <w:r w:rsidR="000A36D8">
        <w:rPr>
          <w:rFonts w:hint="eastAsia"/>
        </w:rPr>
        <w:t>，给一个相同的初始值</w:t>
      </w:r>
      <w:r w:rsidR="0007389F">
        <w:rPr>
          <w:rFonts w:hint="eastAsia"/>
        </w:rPr>
        <w:t>（默认状态就是1</w:t>
      </w:r>
      <w:r w:rsidR="001940E8">
        <w:rPr>
          <w:rFonts w:hint="eastAsia"/>
        </w:rPr>
        <w:t>，当需要低电平时can_L拉低，获得差分</w:t>
      </w:r>
      <w:r w:rsidR="0007389F">
        <w:rPr>
          <w:rFonts w:hint="eastAsia"/>
        </w:rPr>
        <w:t>）</w:t>
      </w:r>
      <w:r w:rsidR="000A36D8">
        <w:rPr>
          <w:rFonts w:hint="eastAsia"/>
        </w:rPr>
        <w:t>。</w:t>
      </w:r>
      <w:r>
        <w:rPr>
          <w:rFonts w:hint="eastAsia"/>
        </w:rPr>
        <w:t>如果不加电阻就相当于开路，阻抗不匹配，相当于全反射</w:t>
      </w:r>
      <w:r w:rsidR="00575E09">
        <w:rPr>
          <w:rFonts w:hint="eastAsia"/>
        </w:rPr>
        <w:t>。</w:t>
      </w:r>
    </w:p>
    <w:p w14:paraId="0022E4A5" w14:textId="77777777" w:rsidR="007D1057" w:rsidRDefault="007D1057" w:rsidP="00B901E0">
      <w:pPr>
        <w:pStyle w:val="acbfdd8b-e11b-4d36-88ff-6049b138f862"/>
        <w:ind w:firstLine="440"/>
      </w:pPr>
    </w:p>
    <w:p w14:paraId="7E2C8818" w14:textId="77777777" w:rsidR="007D1057" w:rsidRDefault="007D1057" w:rsidP="00B901E0">
      <w:pPr>
        <w:pStyle w:val="acbfdd8b-e11b-4d36-88ff-6049b138f862"/>
        <w:ind w:firstLine="440"/>
      </w:pPr>
    </w:p>
    <w:p w14:paraId="50CCE7FB" w14:textId="1CC94764" w:rsidR="007D1057" w:rsidRDefault="007D1057" w:rsidP="007D1057">
      <w:pPr>
        <w:pStyle w:val="71e7dc79-1ff7-45e8-997d-0ebda3762b91"/>
        <w:ind w:firstLine="560"/>
      </w:pPr>
      <w:r>
        <w:rPr>
          <w:rFonts w:hint="eastAsia"/>
        </w:rPr>
        <w:lastRenderedPageBreak/>
        <w:t>Can电平标准</w:t>
      </w:r>
    </w:p>
    <w:p w14:paraId="5114E805" w14:textId="1BFEB58D" w:rsidR="007D1057" w:rsidRDefault="007D1057" w:rsidP="007D1057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1587B47F" wp14:editId="5409DC6B">
            <wp:extent cx="5274310" cy="3007360"/>
            <wp:effectExtent l="0" t="0" r="2540" b="2540"/>
            <wp:docPr id="869224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4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96B7" w14:textId="64FA582F" w:rsidR="007D1057" w:rsidRDefault="00CA3BBC" w:rsidP="007D1057">
      <w:pPr>
        <w:pStyle w:val="acbfdd8b-e11b-4d36-88ff-6049b138f862"/>
        <w:ind w:firstLine="440"/>
      </w:pPr>
      <w:r>
        <w:rPr>
          <w:rFonts w:hint="eastAsia"/>
        </w:rPr>
        <w:t>显性电平是值需要设备干预才产生的电平，而隐性电平是默认电平，不需要设备干预。</w:t>
      </w:r>
    </w:p>
    <w:p w14:paraId="00F16C07" w14:textId="0E9FB183" w:rsidR="00187DE1" w:rsidRDefault="00187DE1" w:rsidP="00187DE1">
      <w:pPr>
        <w:pStyle w:val="71e7dc79-1ff7-45e8-997d-0ebda3762b91"/>
        <w:ind w:firstLine="560"/>
      </w:pPr>
      <w:r>
        <w:rPr>
          <w:rFonts w:hint="eastAsia"/>
        </w:rPr>
        <w:t>Can收发器</w:t>
      </w:r>
    </w:p>
    <w:p w14:paraId="3C7348ED" w14:textId="6E9C2793" w:rsidR="00187DE1" w:rsidRDefault="00187DE1" w:rsidP="00187DE1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77A72FD4" wp14:editId="51BBFD4A">
            <wp:extent cx="5274310" cy="3036570"/>
            <wp:effectExtent l="0" t="0" r="2540" b="0"/>
            <wp:docPr id="654816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6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801B" w14:textId="248AECAF" w:rsidR="00870EA6" w:rsidRDefault="00870EA6" w:rsidP="00187DE1">
      <w:pPr>
        <w:pStyle w:val="acbfdd8b-e11b-4d36-88ff-6049b138f862"/>
        <w:ind w:firstLine="440"/>
      </w:pPr>
      <w:r>
        <w:rPr>
          <w:noProof/>
          <w14:ligatures w14:val="standardContextual"/>
        </w:rPr>
        <w:lastRenderedPageBreak/>
        <w:drawing>
          <wp:inline distT="0" distB="0" distL="0" distR="0" wp14:anchorId="00A6BEEF" wp14:editId="6A56C79E">
            <wp:extent cx="4324350" cy="3362747"/>
            <wp:effectExtent l="0" t="0" r="0" b="9525"/>
            <wp:docPr id="64530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07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478" cy="33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101" w14:textId="3DDE4972" w:rsidR="00DA516E" w:rsidRDefault="00DA516E" w:rsidP="00187DE1">
      <w:pPr>
        <w:pStyle w:val="acbfdd8b-e11b-4d36-88ff-6049b138f862"/>
        <w:ind w:firstLine="440"/>
      </w:pPr>
      <w:r>
        <w:rPr>
          <w:noProof/>
          <w14:ligatures w14:val="standardContextual"/>
        </w:rPr>
        <w:drawing>
          <wp:inline distT="0" distB="0" distL="0" distR="0" wp14:anchorId="13B46E09" wp14:editId="209FBBC6">
            <wp:extent cx="4385285" cy="3257550"/>
            <wp:effectExtent l="0" t="0" r="0" b="0"/>
            <wp:docPr id="1462379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9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538" cy="32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DE9E" w14:textId="364E6072" w:rsidR="0078290B" w:rsidRDefault="0078290B" w:rsidP="00187DE1">
      <w:pPr>
        <w:pStyle w:val="acbfdd8b-e11b-4d36-88ff-6049b138f862"/>
        <w:ind w:firstLine="440"/>
        <w:rPr>
          <w:rFonts w:hint="eastAsia"/>
        </w:rPr>
      </w:pPr>
      <w:r>
        <w:rPr>
          <w:rFonts w:hint="eastAsia"/>
        </w:rPr>
        <w:t>TXD为1时两个场效应管关断 不做动作，CAN_HL表现为隐性电平</w:t>
      </w:r>
    </w:p>
    <w:p w14:paraId="596BD868" w14:textId="50EF3B91" w:rsidR="00E96F9C" w:rsidRDefault="00E96F9C" w:rsidP="00E96F9C">
      <w:pPr>
        <w:pStyle w:val="71e7dc79-1ff7-45e8-997d-0ebda3762b91"/>
        <w:ind w:firstLine="560"/>
      </w:pPr>
      <w:r>
        <w:rPr>
          <w:rFonts w:hint="eastAsia"/>
        </w:rPr>
        <w:lastRenderedPageBreak/>
        <w:t>Can物理层特性</w:t>
      </w:r>
    </w:p>
    <w:p w14:paraId="1C1E6B2A" w14:textId="00DF4DD4" w:rsidR="00E96F9C" w:rsidRPr="00E96F9C" w:rsidRDefault="00E96F9C" w:rsidP="00E96F9C">
      <w:pPr>
        <w:pStyle w:val="acbfdd8b-e11b-4d36-88ff-6049b138f862"/>
        <w:ind w:firstLine="44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11B96A27" wp14:editId="0909E3FE">
            <wp:extent cx="5274310" cy="2992755"/>
            <wp:effectExtent l="0" t="0" r="2540" b="0"/>
            <wp:docPr id="1570608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08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F9C" w:rsidRPr="00E96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90D6E" w14:textId="77777777" w:rsidR="009075E1" w:rsidRDefault="009075E1" w:rsidP="004D2619">
      <w:pPr>
        <w:ind w:firstLine="560"/>
        <w:rPr>
          <w:rFonts w:hint="eastAsia"/>
        </w:rPr>
      </w:pPr>
      <w:r>
        <w:separator/>
      </w:r>
    </w:p>
  </w:endnote>
  <w:endnote w:type="continuationSeparator" w:id="0">
    <w:p w14:paraId="60D1DE38" w14:textId="77777777" w:rsidR="009075E1" w:rsidRDefault="009075E1" w:rsidP="004D2619">
      <w:pPr>
        <w:ind w:firstLine="560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9D4384" w14:textId="77777777" w:rsidR="009075E1" w:rsidRDefault="009075E1" w:rsidP="004D2619">
      <w:pPr>
        <w:ind w:firstLine="560"/>
        <w:rPr>
          <w:rFonts w:hint="eastAsia"/>
        </w:rPr>
      </w:pPr>
      <w:r>
        <w:separator/>
      </w:r>
    </w:p>
  </w:footnote>
  <w:footnote w:type="continuationSeparator" w:id="0">
    <w:p w14:paraId="346D1403" w14:textId="77777777" w:rsidR="009075E1" w:rsidRDefault="009075E1" w:rsidP="004D2619">
      <w:pPr>
        <w:ind w:firstLine="560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0A9"/>
    <w:rsid w:val="00024609"/>
    <w:rsid w:val="00053A11"/>
    <w:rsid w:val="0007389F"/>
    <w:rsid w:val="000800A9"/>
    <w:rsid w:val="000948FA"/>
    <w:rsid w:val="000A36D8"/>
    <w:rsid w:val="00146F80"/>
    <w:rsid w:val="00187DE1"/>
    <w:rsid w:val="001940E8"/>
    <w:rsid w:val="001A385B"/>
    <w:rsid w:val="002022D0"/>
    <w:rsid w:val="002920D4"/>
    <w:rsid w:val="003948FA"/>
    <w:rsid w:val="004A6530"/>
    <w:rsid w:val="004D2619"/>
    <w:rsid w:val="005343A2"/>
    <w:rsid w:val="0055598B"/>
    <w:rsid w:val="00570B1A"/>
    <w:rsid w:val="00575E09"/>
    <w:rsid w:val="005E4A23"/>
    <w:rsid w:val="006D6262"/>
    <w:rsid w:val="00750F7D"/>
    <w:rsid w:val="00764899"/>
    <w:rsid w:val="0078290B"/>
    <w:rsid w:val="007D1057"/>
    <w:rsid w:val="00834138"/>
    <w:rsid w:val="00870EA6"/>
    <w:rsid w:val="00871DE4"/>
    <w:rsid w:val="008A2199"/>
    <w:rsid w:val="008F1652"/>
    <w:rsid w:val="009075E1"/>
    <w:rsid w:val="00A5381E"/>
    <w:rsid w:val="00A66116"/>
    <w:rsid w:val="00B836FE"/>
    <w:rsid w:val="00B901E0"/>
    <w:rsid w:val="00BC0313"/>
    <w:rsid w:val="00C17447"/>
    <w:rsid w:val="00C34FFA"/>
    <w:rsid w:val="00CA165F"/>
    <w:rsid w:val="00CA3BBC"/>
    <w:rsid w:val="00CC7501"/>
    <w:rsid w:val="00DA516E"/>
    <w:rsid w:val="00DD05C9"/>
    <w:rsid w:val="00E924D4"/>
    <w:rsid w:val="00E96F9C"/>
    <w:rsid w:val="00F75276"/>
    <w:rsid w:val="00F8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38BCC5"/>
  <w15:chartTrackingRefBased/>
  <w15:docId w15:val="{D6440979-C2B4-43FC-A8CA-44280BEE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8E2"/>
    <w:pPr>
      <w:widowControl w:val="0"/>
      <w:spacing w:line="480" w:lineRule="exact"/>
      <w:ind w:firstLineChars="200" w:firstLine="200"/>
      <w:jc w:val="both"/>
    </w:pPr>
    <w:rPr>
      <w:rFonts w:ascii="Times New Roman" w:eastAsia="宋体" w:hAnsi="Times New Roman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800A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0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00A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00A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00A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00A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00A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00A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00A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00A9"/>
    <w:rPr>
      <w:rFonts w:asciiTheme="majorHAnsi" w:eastAsiaTheme="majorEastAsia" w:hAnsiTheme="majorHAnsi" w:cstheme="majorBidi"/>
      <w:color w:val="2F5496" w:themeColor="accent1" w:themeShade="BF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0800A9"/>
    <w:rPr>
      <w:rFonts w:asciiTheme="majorHAnsi" w:eastAsiaTheme="majorEastAsia" w:hAnsiTheme="majorHAnsi" w:cstheme="majorBidi"/>
      <w:color w:val="2F5496" w:themeColor="accent1" w:themeShade="BF"/>
      <w:sz w:val="40"/>
      <w:szCs w:val="40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0800A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0800A9"/>
    <w:rPr>
      <w:rFonts w:cstheme="majorBidi"/>
      <w:color w:val="2F5496" w:themeColor="accent1" w:themeShade="BF"/>
      <w:sz w:val="28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0800A9"/>
    <w:rPr>
      <w:rFonts w:cstheme="majorBidi"/>
      <w:color w:val="2F5496" w:themeColor="accent1" w:themeShade="BF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0800A9"/>
    <w:rPr>
      <w:rFonts w:cstheme="majorBidi"/>
      <w:b/>
      <w:bCs/>
      <w:color w:val="2F5496" w:themeColor="accent1" w:themeShade="BF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0800A9"/>
    <w:rPr>
      <w:rFonts w:cstheme="majorBidi"/>
      <w:b/>
      <w:bCs/>
      <w:color w:val="595959" w:themeColor="text1" w:themeTint="A6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0800A9"/>
    <w:rPr>
      <w:rFonts w:cstheme="majorBidi"/>
      <w:color w:val="595959" w:themeColor="text1" w:themeTint="A6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0800A9"/>
    <w:rPr>
      <w:rFonts w:eastAsiaTheme="majorEastAsia" w:cstheme="majorBidi"/>
      <w:color w:val="595959" w:themeColor="text1" w:themeTint="A6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0800A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800A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0800A9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0800A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0800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800A9"/>
    <w:rPr>
      <w:i/>
      <w:iCs/>
      <w:color w:val="404040" w:themeColor="text1" w:themeTint="BF"/>
      <w14:ligatures w14:val="none"/>
    </w:rPr>
  </w:style>
  <w:style w:type="paragraph" w:styleId="a9">
    <w:name w:val="List Paragraph"/>
    <w:basedOn w:val="a"/>
    <w:uiPriority w:val="34"/>
    <w:qFormat/>
    <w:rsid w:val="000800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800A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800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800A9"/>
    <w:rPr>
      <w:i/>
      <w:iCs/>
      <w:color w:val="2F5496" w:themeColor="accent1" w:themeShade="BF"/>
      <w14:ligatures w14:val="none"/>
    </w:rPr>
  </w:style>
  <w:style w:type="character" w:styleId="ad">
    <w:name w:val="Intense Reference"/>
    <w:basedOn w:val="a0"/>
    <w:uiPriority w:val="32"/>
    <w:qFormat/>
    <w:rsid w:val="000800A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D26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D2619"/>
    <w:rPr>
      <w:sz w:val="18"/>
      <w:szCs w:val="18"/>
      <w14:ligatures w14:val="none"/>
    </w:rPr>
  </w:style>
  <w:style w:type="paragraph" w:styleId="af0">
    <w:name w:val="footer"/>
    <w:basedOn w:val="a"/>
    <w:link w:val="af1"/>
    <w:uiPriority w:val="99"/>
    <w:unhideWhenUsed/>
    <w:rsid w:val="004D2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D2619"/>
    <w:rPr>
      <w:sz w:val="18"/>
      <w:szCs w:val="18"/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B901E0"/>
    <w:pPr>
      <w:adjustRightInd w:val="0"/>
      <w:spacing w:before="0" w:after="0" w:line="288" w:lineRule="auto"/>
      <w:jc w:val="left"/>
    </w:pPr>
    <w:rPr>
      <w:rFonts w:ascii="微软雅黑" w:eastAsia="微软雅黑" w:hAnsi="微软雅黑"/>
      <w:b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B901E0"/>
    <w:rPr>
      <w:rFonts w:ascii="微软雅黑" w:eastAsia="微软雅黑" w:hAnsi="微软雅黑" w:cstheme="majorBidi"/>
      <w:b/>
      <w:color w:val="000000"/>
      <w:sz w:val="32"/>
      <w:szCs w:val="48"/>
      <w14:ligatures w14:val="none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B901E0"/>
    <w:pPr>
      <w:adjustRightInd w:val="0"/>
      <w:spacing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B901E0"/>
    <w:rPr>
      <w:rFonts w:ascii="微软雅黑" w:eastAsia="微软雅黑" w:hAnsi="微软雅黑"/>
      <w:color w:val="000000"/>
      <w:sz w:val="22"/>
      <w14:ligatures w14:val="none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F7527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b/>
      <w:color w:val="000000"/>
      <w:sz w:val="26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F75276"/>
    <w:rPr>
      <w:rFonts w:ascii="微软雅黑" w:eastAsia="微软雅黑" w:hAnsi="微软雅黑" w:cstheme="majorBidi"/>
      <w:b/>
      <w:color w:val="000000"/>
      <w:sz w:val="26"/>
      <w:szCs w:val="32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F7527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b/>
      <w:color w:val="000000"/>
      <w:sz w:val="28"/>
    </w:rPr>
  </w:style>
  <w:style w:type="character" w:customStyle="1" w:styleId="71e7dc79-1ff7-45e8-997d-0ebda3762b910">
    <w:name w:val="71e7dc79-1ff7-45e8-997d-0ebda3762b91 字符"/>
    <w:basedOn w:val="b63ee27f-4cf3-414c-9275-d88e3f90795e0"/>
    <w:link w:val="71e7dc79-1ff7-45e8-997d-0ebda3762b91"/>
    <w:rsid w:val="00F75276"/>
    <w:rPr>
      <w:rFonts w:ascii="微软雅黑" w:eastAsia="微软雅黑" w:hAnsi="微软雅黑" w:cstheme="majorBidi"/>
      <w:b/>
      <w:color w:val="000000"/>
      <w:sz w:val="28"/>
      <w:szCs w:val="4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152</Words>
  <Characters>228</Characters>
  <Application>Microsoft Office Word</Application>
  <DocSecurity>0</DocSecurity>
  <Lines>19</Lines>
  <Paragraphs>29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 Su</dc:creator>
  <cp:keywords/>
  <dc:description/>
  <cp:lastModifiedBy>jm Su</cp:lastModifiedBy>
  <cp:revision>33</cp:revision>
  <dcterms:created xsi:type="dcterms:W3CDTF">2025-07-06T03:43:00Z</dcterms:created>
  <dcterms:modified xsi:type="dcterms:W3CDTF">2025-07-06T07:11:00Z</dcterms:modified>
</cp:coreProperties>
</file>