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DA7B" w14:textId="1D770259" w:rsidR="0082718B" w:rsidRDefault="0082718B" w:rsidP="0055461E">
      <w:pPr>
        <w:spacing w:afterLines="160" w:after="384" w:line="480" w:lineRule="auto"/>
        <w:jc w:val="both"/>
        <w:rPr>
          <w:rFonts w:ascii="Times New Roman" w:hAnsi="Times New Roman" w:cs="Times New Roman"/>
          <w:b/>
          <w:sz w:val="28"/>
          <w:szCs w:val="28"/>
        </w:rPr>
      </w:pPr>
      <w:bookmarkStart w:id="0" w:name="_Hlk230969581"/>
    </w:p>
    <w:p w14:paraId="31B08867" w14:textId="77777777" w:rsidR="00B16348" w:rsidRPr="005B57E4" w:rsidRDefault="00B16348" w:rsidP="0055461E">
      <w:pPr>
        <w:spacing w:afterLines="160" w:after="384" w:line="480" w:lineRule="auto"/>
        <w:jc w:val="both"/>
        <w:rPr>
          <w:rFonts w:ascii="Times New Roman" w:hAnsi="Times New Roman" w:cs="Times New Roman"/>
          <w:b/>
          <w:sz w:val="28"/>
          <w:szCs w:val="28"/>
        </w:rPr>
      </w:pPr>
    </w:p>
    <w:p w14:paraId="6519DB81" w14:textId="744D10C7" w:rsidR="00DE1149" w:rsidRPr="005B57E4" w:rsidRDefault="00DE1149" w:rsidP="007920C1">
      <w:pPr>
        <w:spacing w:afterLines="160" w:after="384" w:line="240" w:lineRule="auto"/>
        <w:jc w:val="center"/>
        <w:rPr>
          <w:rFonts w:ascii="Times New Roman" w:hAnsi="Times New Roman" w:cs="Times New Roman"/>
          <w:sz w:val="28"/>
          <w:szCs w:val="28"/>
        </w:rPr>
      </w:pPr>
      <w:r>
        <w:rPr>
          <w:rFonts w:ascii="Times New Roman" w:hAnsi="Times New Roman" w:cs="Times New Roman"/>
          <w:b/>
          <w:sz w:val="28"/>
          <w:szCs w:val="28"/>
        </w:rPr>
        <w:t>AI-ASSISTED LIBRARY MANAGEMENT SYSTEM</w:t>
      </w:r>
      <w:r>
        <w:rPr>
          <w:rFonts w:ascii="Times New Roman" w:hAnsi="Times New Roman" w:cs="Times New Roman"/>
          <w:b/>
          <w:sz w:val="28"/>
          <w:szCs w:val="28"/>
        </w:rPr>
        <w:br/>
        <w:t>WITH SECURE QR ACCESS AND RESERVATIONS</w:t>
      </w:r>
    </w:p>
    <w:p w14:paraId="5D7F1181" w14:textId="77777777" w:rsidR="000E4573" w:rsidRPr="005B57E4" w:rsidRDefault="000E4573" w:rsidP="002537BB">
      <w:pPr>
        <w:pStyle w:val="NoSpacing"/>
        <w:spacing w:before="160" w:beforeAutospacing="0"/>
        <w:jc w:val="center"/>
        <w:rPr>
          <w:rFonts w:ascii="Times New Roman" w:eastAsia="Calibri" w:hAnsi="Times New Roman"/>
        </w:rPr>
      </w:pPr>
      <w:r>
        <w:rPr>
          <w:rFonts w:ascii="Times New Roman" w:eastAsia="Calibri" w:hAnsi="Times New Roman"/>
        </w:rPr>
        <w:t>A Research Proposal</w:t>
      </w:r>
    </w:p>
    <w:p w14:paraId="6ECF59C0" w14:textId="77777777" w:rsidR="000E4573" w:rsidRPr="005B57E4" w:rsidRDefault="000E4573" w:rsidP="002537BB">
      <w:pPr>
        <w:pStyle w:val="NoSpacing"/>
        <w:spacing w:before="160" w:beforeAutospacing="0"/>
        <w:jc w:val="center"/>
        <w:rPr>
          <w:rFonts w:ascii="Times New Roman" w:eastAsia="Calibri" w:hAnsi="Times New Roman"/>
        </w:rPr>
      </w:pPr>
      <w:r>
        <w:rPr>
          <w:rFonts w:ascii="Times New Roman" w:eastAsia="Calibri" w:hAnsi="Times New Roman"/>
        </w:rPr>
        <w:t>Presented to the Faculty of the</w:t>
      </w:r>
    </w:p>
    <w:p w14:paraId="23B31D6D" w14:textId="77777777" w:rsidR="000E4573" w:rsidRPr="005B57E4" w:rsidRDefault="000E4573" w:rsidP="002537BB">
      <w:pPr>
        <w:pStyle w:val="NoSpacing"/>
        <w:spacing w:before="160" w:beforeAutospacing="0"/>
        <w:jc w:val="center"/>
        <w:rPr>
          <w:rFonts w:ascii="Times New Roman" w:eastAsia="Calibri" w:hAnsi="Times New Roman"/>
        </w:rPr>
      </w:pPr>
      <w:r>
        <w:rPr>
          <w:rFonts w:ascii="Times New Roman" w:eastAsia="Calibri" w:hAnsi="Times New Roman"/>
        </w:rPr>
        <w:t>College of Computing Studies</w:t>
      </w:r>
    </w:p>
    <w:p w14:paraId="297CB00C" w14:textId="77777777" w:rsidR="000E4573" w:rsidRPr="005B57E4" w:rsidRDefault="000E4573" w:rsidP="002537BB">
      <w:pPr>
        <w:pStyle w:val="NoSpacing"/>
        <w:jc w:val="center"/>
        <w:rPr>
          <w:rFonts w:ascii="Times New Roman" w:eastAsia="Calibri" w:hAnsi="Times New Roman"/>
          <w:b/>
          <w:bCs/>
        </w:rPr>
      </w:pPr>
      <w:r>
        <w:rPr>
          <w:rFonts w:ascii="Times New Roman" w:eastAsia="Calibri" w:hAnsi="Times New Roman"/>
          <w:b/>
          <w:bCs/>
        </w:rPr>
        <w:t>JOSE RIZAL MEMORIAL STATE UNIVERSITY</w:t>
      </w:r>
    </w:p>
    <w:p w14:paraId="2F7A80D8" w14:textId="77777777" w:rsidR="000E4573" w:rsidRPr="005B57E4" w:rsidRDefault="000E4573" w:rsidP="002537BB">
      <w:pPr>
        <w:pStyle w:val="NoSpacing"/>
        <w:jc w:val="center"/>
        <w:rPr>
          <w:rFonts w:ascii="Times New Roman" w:eastAsia="Calibri" w:hAnsi="Times New Roman"/>
          <w:b/>
          <w:bCs/>
        </w:rPr>
      </w:pPr>
      <w:r>
        <w:rPr>
          <w:rFonts w:ascii="Times New Roman" w:eastAsia="Calibri" w:hAnsi="Times New Roman"/>
          <w:b/>
          <w:bCs/>
        </w:rPr>
        <w:t>KATIPUNAN CAMPUS</w:t>
      </w:r>
    </w:p>
    <w:p w14:paraId="09ADB910" w14:textId="02416C3E" w:rsidR="000E4573" w:rsidRPr="005B57E4" w:rsidRDefault="000E4573" w:rsidP="002537BB">
      <w:pPr>
        <w:pStyle w:val="NoSpacing"/>
        <w:jc w:val="center"/>
        <w:rPr>
          <w:rFonts w:ascii="Times New Roman" w:eastAsia="Calibri" w:hAnsi="Times New Roman"/>
        </w:rPr>
      </w:pPr>
      <w:r>
        <w:rPr>
          <w:rFonts w:ascii="Times New Roman" w:eastAsia="Calibri" w:hAnsi="Times New Roman"/>
        </w:rPr>
        <w:t>Katipunan, Zamboanga del Norte</w:t>
      </w:r>
    </w:p>
    <w:p w14:paraId="6636A3A2" w14:textId="77777777" w:rsidR="000E4573" w:rsidRPr="005B57E4" w:rsidRDefault="000E4573" w:rsidP="00A66FE2">
      <w:pPr>
        <w:pStyle w:val="NoSpacing"/>
        <w:spacing w:line="480" w:lineRule="auto"/>
        <w:jc w:val="center"/>
        <w:rPr>
          <w:rFonts w:ascii="Times New Roman" w:eastAsia="Calibri" w:hAnsi="Times New Roman"/>
          <w:b/>
          <w:bCs/>
        </w:rPr>
      </w:pPr>
    </w:p>
    <w:p w14:paraId="47BC1582" w14:textId="77777777" w:rsidR="000E4573" w:rsidRPr="005B57E4" w:rsidRDefault="000E4573" w:rsidP="002537BB">
      <w:pPr>
        <w:pStyle w:val="NoSpacing"/>
        <w:jc w:val="center"/>
        <w:rPr>
          <w:rFonts w:ascii="Times New Roman" w:eastAsia="Calibri" w:hAnsi="Times New Roman"/>
        </w:rPr>
      </w:pPr>
      <w:r>
        <w:rPr>
          <w:rFonts w:ascii="Times New Roman" w:eastAsia="Calibri" w:hAnsi="Times New Roman"/>
        </w:rPr>
        <w:t>In Partial Fulfillment</w:t>
      </w:r>
    </w:p>
    <w:p w14:paraId="1591EEF3" w14:textId="77777777" w:rsidR="000E4573" w:rsidRPr="005B57E4" w:rsidRDefault="000E4573" w:rsidP="002537BB">
      <w:pPr>
        <w:pStyle w:val="NoSpacing"/>
        <w:jc w:val="center"/>
        <w:rPr>
          <w:rFonts w:ascii="Times New Roman" w:eastAsia="Calibri" w:hAnsi="Times New Roman"/>
        </w:rPr>
      </w:pPr>
      <w:r>
        <w:rPr>
          <w:rFonts w:ascii="Times New Roman" w:eastAsia="Calibri" w:hAnsi="Times New Roman"/>
        </w:rPr>
        <w:t>Of the Requirements for the Degree of</w:t>
      </w:r>
    </w:p>
    <w:p w14:paraId="58CCE6B8" w14:textId="1A88A823" w:rsidR="000E4573" w:rsidRPr="005B57E4" w:rsidRDefault="000E4573" w:rsidP="002537BB">
      <w:pPr>
        <w:pStyle w:val="NoSpacing"/>
        <w:jc w:val="center"/>
        <w:rPr>
          <w:rFonts w:ascii="Times New Roman" w:eastAsia="Calibri" w:hAnsi="Times New Roman"/>
          <w:b/>
          <w:bCs/>
        </w:rPr>
      </w:pPr>
      <w:r>
        <w:rPr>
          <w:rFonts w:ascii="Times New Roman" w:eastAsia="Calibri" w:hAnsi="Times New Roman"/>
          <w:b/>
          <w:bCs/>
        </w:rPr>
        <w:t>BACHELOR OF SCIENCE IN COMPUTER SCIENCE</w:t>
      </w:r>
    </w:p>
    <w:p w14:paraId="1BFE71CB" w14:textId="77777777" w:rsidR="000E4573" w:rsidRPr="005B57E4" w:rsidRDefault="000E4573" w:rsidP="00A66FE2">
      <w:pPr>
        <w:pStyle w:val="NoSpacing"/>
        <w:spacing w:line="480" w:lineRule="auto"/>
        <w:jc w:val="center"/>
        <w:rPr>
          <w:rFonts w:ascii="Times New Roman" w:eastAsia="Calibri" w:hAnsi="Times New Roman"/>
          <w:b/>
          <w:bCs/>
        </w:rPr>
      </w:pPr>
    </w:p>
    <w:p w14:paraId="4A32A704" w14:textId="70CA4647" w:rsidR="000E4573" w:rsidRPr="005B57E4" w:rsidRDefault="000E4573" w:rsidP="007920C1">
      <w:pPr>
        <w:spacing w:after="0" w:line="360" w:lineRule="auto"/>
        <w:jc w:val="center"/>
        <w:rPr>
          <w:rFonts w:ascii="Times New Roman" w:eastAsia="Times New Roman" w:hAnsi="Times New Roman" w:cs="Times New Roman"/>
          <w:b/>
          <w:bCs/>
          <w:color w:val="000000"/>
          <w:spacing w:val="-1"/>
        </w:rPr>
      </w:pPr>
      <w:r>
        <w:rPr>
          <w:rFonts w:ascii="Times New Roman" w:eastAsia="Times New Roman" w:hAnsi="Times New Roman" w:cs="Times New Roman"/>
          <w:b/>
          <w:bCs/>
          <w:color w:val="000000"/>
          <w:spacing w:val="-1"/>
        </w:rPr>
        <w:t>JHON MARK A. SUICO</w:t>
      </w:r>
    </w:p>
    <w:p w14:paraId="143E2C75" w14:textId="2C4977B5" w:rsidR="000E4573" w:rsidRPr="005B57E4" w:rsidRDefault="000E4573" w:rsidP="007920C1">
      <w:pPr>
        <w:spacing w:after="0" w:line="360" w:lineRule="auto"/>
        <w:jc w:val="center"/>
        <w:rPr>
          <w:rFonts w:ascii="Times New Roman" w:eastAsia="Times New Roman" w:hAnsi="Times New Roman" w:cs="Times New Roman"/>
          <w:b/>
          <w:bCs/>
          <w:color w:val="000000"/>
          <w:spacing w:val="-1"/>
        </w:rPr>
      </w:pPr>
      <w:r>
        <w:rPr>
          <w:rFonts w:ascii="Times New Roman" w:eastAsia="Times New Roman" w:hAnsi="Times New Roman" w:cs="Times New Roman"/>
          <w:b/>
          <w:bCs/>
          <w:color w:val="000000"/>
          <w:spacing w:val="-1"/>
        </w:rPr>
        <w:t>JAMES ADRIAN M. TABAMO</w:t>
      </w:r>
    </w:p>
    <w:p w14:paraId="303C3C7A" w14:textId="75BA2278" w:rsidR="000E4573" w:rsidRPr="005B57E4" w:rsidRDefault="000E4573" w:rsidP="007920C1">
      <w:pPr>
        <w:spacing w:after="0" w:line="360" w:lineRule="auto"/>
        <w:jc w:val="center"/>
        <w:rPr>
          <w:rFonts w:ascii="Times New Roman" w:eastAsia="Times New Roman" w:hAnsi="Times New Roman" w:cs="Times New Roman"/>
          <w:b/>
          <w:bCs/>
          <w:color w:val="000000"/>
          <w:spacing w:val="-1"/>
        </w:rPr>
      </w:pPr>
      <w:r>
        <w:rPr>
          <w:rFonts w:ascii="Times New Roman" w:eastAsia="Times New Roman" w:hAnsi="Times New Roman" w:cs="Times New Roman"/>
          <w:b/>
          <w:bCs/>
          <w:color w:val="000000"/>
          <w:spacing w:val="-1"/>
        </w:rPr>
        <w:t>JHON ERNIE L. ALIMPONG</w:t>
      </w:r>
    </w:p>
    <w:p w14:paraId="11E8E219" w14:textId="32277C87" w:rsidR="000E4573" w:rsidRPr="005B57E4" w:rsidRDefault="000E4573" w:rsidP="007920C1">
      <w:pPr>
        <w:spacing w:after="0" w:line="360" w:lineRule="auto"/>
        <w:jc w:val="center"/>
        <w:rPr>
          <w:rFonts w:ascii="Times New Roman" w:eastAsia="Times New Roman" w:hAnsi="Times New Roman" w:cs="Times New Roman"/>
          <w:b/>
          <w:bCs/>
          <w:color w:val="000000"/>
          <w:spacing w:val="-1"/>
        </w:rPr>
      </w:pPr>
      <w:r>
        <w:rPr>
          <w:rFonts w:ascii="Times New Roman" w:eastAsia="Times New Roman" w:hAnsi="Times New Roman" w:cs="Times New Roman"/>
          <w:b/>
          <w:bCs/>
          <w:color w:val="000000"/>
          <w:spacing w:val="-1"/>
        </w:rPr>
        <w:t>KITFORD MICHAEL A. RETES</w:t>
      </w:r>
    </w:p>
    <w:p w14:paraId="03ACF6F6" w14:textId="77777777" w:rsidR="000E4573" w:rsidRPr="005B57E4" w:rsidRDefault="000E4573" w:rsidP="00A66FE2">
      <w:pPr>
        <w:pStyle w:val="NoSpacing"/>
        <w:spacing w:line="480" w:lineRule="auto"/>
        <w:jc w:val="center"/>
        <w:rPr>
          <w:rFonts w:ascii="Times New Roman" w:eastAsia="Calibri" w:hAnsi="Times New Roman"/>
        </w:rPr>
      </w:pPr>
    </w:p>
    <w:p w14:paraId="552832FF" w14:textId="5B2216F8" w:rsidR="00952D50" w:rsidRDefault="00DE1149" w:rsidP="00952D50">
      <w:pPr>
        <w:spacing w:afterLines="160" w:after="384" w:line="480" w:lineRule="auto"/>
        <w:jc w:val="center"/>
        <w:rPr>
          <w:rFonts w:ascii="Times New Roman" w:hAnsi="Times New Roman" w:cs="Times New Roman"/>
          <w:b/>
          <w:bCs/>
        </w:rPr>
      </w:pPr>
      <w:r>
        <w:rPr>
          <w:rFonts w:ascii="Times New Roman" w:hAnsi="Times New Roman" w:cs="Times New Roman"/>
          <w:b/>
          <w:bCs/>
        </w:rPr>
        <w:t>2026</w:t>
      </w:r>
    </w:p>
    <w:p w14:paraId="2440459B" w14:textId="5259ABFF" w:rsidR="0082718B" w:rsidRDefault="0082718B" w:rsidP="00952D50">
      <w:pPr>
        <w:spacing w:line="259" w:lineRule="auto"/>
        <w:rPr>
          <w:rFonts w:ascii="Times New Roman" w:hAnsi="Times New Roman" w:cs="Times New Roman"/>
          <w:b/>
          <w:bCs/>
        </w:rPr>
      </w:pPr>
    </w:p>
    <w:p w14:paraId="0E9D73A8" w14:textId="24235632" w:rsidR="00952D50" w:rsidRDefault="00F02FE0" w:rsidP="00AA1D69">
      <w:pPr>
        <w:spacing w:line="259" w:lineRule="auto"/>
        <w:jc w:val="center"/>
        <w:rPr>
          <w:rFonts w:ascii="Times New Roman" w:hAnsi="Times New Roman" w:cs="Times New Roman"/>
          <w:b/>
          <w:bCs/>
        </w:rPr>
      </w:pPr>
      <w:r>
        <w:rPr>
          <w:rFonts w:ascii="Times New Roman" w:hAnsi="Times New Roman" w:cs="Times New Roman"/>
          <w:b/>
          <w:bCs/>
        </w:rPr>
        <w:lastRenderedPageBreak/>
        <w:t>TABLE OF CONTENTS</w:t>
      </w:r>
    </w:p>
    <w:p w14:paraId="2C2EF640" w14:textId="20A9BCA9" w:rsidR="00AA1D69" w:rsidRDefault="00AA1D69" w:rsidP="00AA1D69">
      <w:pPr>
        <w:spacing w:line="259" w:lineRule="auto"/>
        <w:jc w:val="center"/>
        <w:rPr>
          <w:rFonts w:ascii="Times New Roman" w:hAnsi="Times New Roman" w:cs="Times New Roman"/>
          <w:b/>
          <w:bCs/>
        </w:rPr>
      </w:pPr>
    </w:p>
    <w:p w14:paraId="7E8530A6" w14:textId="285E4878" w:rsidR="00AA1D69" w:rsidRPr="00AA1D69" w:rsidRDefault="00AA1D69" w:rsidP="00F02FE0">
      <w:pPr>
        <w:tabs>
          <w:tab w:val="left" w:pos="8064"/>
          <w:tab w:val="left" w:leader="dot" w:pos="8352"/>
        </w:tabs>
        <w:spacing w:line="259" w:lineRule="auto"/>
        <w:rPr>
          <w:rFonts w:ascii="Times New Roman" w:hAnsi="Times New Roman" w:cs="Times New Roman"/>
        </w:rPr>
      </w:pPr>
      <w:r w:rsidRPr="00AA1D69">
        <w:rPr>
          <w:rFonts w:ascii="Times New Roman" w:hAnsi="Times New Roman" w:cs="Times New Roman"/>
        </w:rPr>
        <w:t>Title</w:t>
      </w:r>
      <w:r w:rsidR="00F02FE0">
        <w:rPr>
          <w:rFonts w:ascii="Times New Roman" w:hAnsi="Times New Roman" w:cs="Times New Roman"/>
        </w:rPr>
        <w:tab/>
        <w:t>Page</w:t>
      </w:r>
    </w:p>
    <w:p w14:paraId="55F2947C" w14:textId="0A86D024" w:rsidR="00AA1D69" w:rsidRDefault="00AA1D69" w:rsidP="00AA1D69">
      <w:pPr>
        <w:tabs>
          <w:tab w:val="left" w:leader="dot" w:pos="8352"/>
        </w:tabs>
        <w:spacing w:line="259" w:lineRule="auto"/>
        <w:rPr>
          <w:rFonts w:ascii="Times New Roman" w:hAnsi="Times New Roman" w:cs="Times New Roman"/>
          <w:b/>
          <w:bCs/>
        </w:rPr>
      </w:pPr>
      <w:r>
        <w:rPr>
          <w:rFonts w:ascii="Times New Roman" w:hAnsi="Times New Roman" w:cs="Times New Roman"/>
          <w:b/>
          <w:bCs/>
        </w:rPr>
        <w:t>T</w:t>
      </w:r>
      <w:r w:rsidR="00F02FE0">
        <w:rPr>
          <w:rFonts w:ascii="Times New Roman" w:hAnsi="Times New Roman" w:cs="Times New Roman"/>
          <w:b/>
          <w:bCs/>
        </w:rPr>
        <w:t>ITLE PAGE</w:t>
      </w:r>
      <w:r>
        <w:rPr>
          <w:rFonts w:ascii="Times New Roman" w:hAnsi="Times New Roman" w:cs="Times New Roman"/>
          <w:b/>
          <w:bCs/>
        </w:rPr>
        <w:tab/>
      </w:r>
      <w:proofErr w:type="spellStart"/>
      <w:r w:rsidR="001D539E">
        <w:rPr>
          <w:rFonts w:ascii="Times New Roman" w:hAnsi="Times New Roman" w:cs="Times New Roman"/>
          <w:b/>
          <w:bCs/>
        </w:rPr>
        <w:t>i</w:t>
      </w:r>
      <w:proofErr w:type="spellEnd"/>
    </w:p>
    <w:p w14:paraId="2526A48C" w14:textId="34C8A61E" w:rsidR="00F02FE0" w:rsidRDefault="00F02FE0" w:rsidP="00F02FE0">
      <w:pPr>
        <w:tabs>
          <w:tab w:val="left" w:leader="dot" w:pos="8352"/>
        </w:tabs>
        <w:spacing w:line="259" w:lineRule="auto"/>
        <w:rPr>
          <w:rFonts w:ascii="Times New Roman" w:hAnsi="Times New Roman" w:cs="Times New Roman"/>
          <w:b/>
          <w:bCs/>
        </w:rPr>
      </w:pPr>
    </w:p>
    <w:p w14:paraId="10998C24" w14:textId="6F53F26D" w:rsidR="00F02FE0" w:rsidRDefault="00F02FE0" w:rsidP="00F02FE0">
      <w:pPr>
        <w:tabs>
          <w:tab w:val="left" w:leader="dot" w:pos="8352"/>
        </w:tabs>
        <w:spacing w:line="259" w:lineRule="auto"/>
        <w:rPr>
          <w:rFonts w:ascii="Times New Roman" w:hAnsi="Times New Roman" w:cs="Times New Roman"/>
          <w:b/>
          <w:bCs/>
        </w:rPr>
      </w:pPr>
      <w:r>
        <w:rPr>
          <w:rFonts w:ascii="Times New Roman" w:hAnsi="Times New Roman" w:cs="Times New Roman"/>
          <w:b/>
          <w:bCs/>
        </w:rPr>
        <w:t>CHAPTER I:</w:t>
      </w:r>
      <w:r w:rsidRPr="00F02FE0">
        <w:rPr>
          <w:rFonts w:ascii="Times New Roman" w:eastAsia="Times New Roman" w:hAnsi="Times New Roman" w:cs="Times New Roman"/>
          <w:b/>
          <w:bCs/>
        </w:rPr>
        <w:t xml:space="preserve"> </w:t>
      </w:r>
      <w:r>
        <w:rPr>
          <w:rFonts w:ascii="Times New Roman" w:eastAsia="Times New Roman" w:hAnsi="Times New Roman" w:cs="Times New Roman"/>
          <w:b/>
          <w:bCs/>
        </w:rPr>
        <w:t>INTRODUCTION (THE PROBLEM AND ITS SCOPE)</w:t>
      </w:r>
      <w:r>
        <w:rPr>
          <w:rFonts w:ascii="Times New Roman" w:hAnsi="Times New Roman" w:cs="Times New Roman"/>
          <w:b/>
          <w:bCs/>
        </w:rPr>
        <w:t xml:space="preserve"> </w:t>
      </w:r>
    </w:p>
    <w:p w14:paraId="050D697C" w14:textId="64BF929D" w:rsidR="00F02FE0" w:rsidRDefault="00F02FE0" w:rsidP="00561E02">
      <w:pPr>
        <w:tabs>
          <w:tab w:val="left" w:pos="720"/>
          <w:tab w:val="left" w:leader="dot" w:pos="8352"/>
        </w:tabs>
        <w:spacing w:line="259" w:lineRule="auto"/>
        <w:rPr>
          <w:rFonts w:ascii="Times New Roman" w:hAnsi="Times New Roman" w:cs="Times New Roman"/>
        </w:rPr>
      </w:pPr>
      <w:r w:rsidRPr="00561E02">
        <w:rPr>
          <w:rFonts w:ascii="Times New Roman" w:hAnsi="Times New Roman" w:cs="Times New Roman"/>
        </w:rPr>
        <w:tab/>
        <w:t>Conceptual Framework</w:t>
      </w:r>
      <w:r w:rsidR="00561E02">
        <w:rPr>
          <w:rFonts w:ascii="Times New Roman" w:hAnsi="Times New Roman" w:cs="Times New Roman"/>
        </w:rPr>
        <w:tab/>
      </w:r>
      <w:r w:rsidR="00175A2B">
        <w:rPr>
          <w:rFonts w:ascii="Times New Roman" w:hAnsi="Times New Roman" w:cs="Times New Roman"/>
        </w:rPr>
        <w:t>2</w:t>
      </w:r>
    </w:p>
    <w:p w14:paraId="7FDADA4D" w14:textId="782CB8FC" w:rsidR="00561E02" w:rsidRDefault="00561E02"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Figure 1. Input-Process-Output Model</w:t>
      </w:r>
      <w:r>
        <w:rPr>
          <w:rFonts w:ascii="Times New Roman" w:hAnsi="Times New Roman" w:cs="Times New Roman"/>
        </w:rPr>
        <w:tab/>
      </w:r>
      <w:r w:rsidR="00D109C9">
        <w:rPr>
          <w:rFonts w:ascii="Times New Roman" w:hAnsi="Times New Roman" w:cs="Times New Roman"/>
        </w:rPr>
        <w:t>4</w:t>
      </w:r>
    </w:p>
    <w:p w14:paraId="06365411" w14:textId="182D640A" w:rsidR="00561E02" w:rsidRDefault="00561E02"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Schem</w:t>
      </w:r>
      <w:r w:rsidR="00D109C9">
        <w:rPr>
          <w:rFonts w:ascii="Times New Roman" w:hAnsi="Times New Roman" w:cs="Times New Roman"/>
        </w:rPr>
        <w:t>a</w:t>
      </w:r>
      <w:r>
        <w:rPr>
          <w:rFonts w:ascii="Times New Roman" w:hAnsi="Times New Roman" w:cs="Times New Roman"/>
        </w:rPr>
        <w:t xml:space="preserve"> of the Study</w:t>
      </w:r>
      <w:r>
        <w:rPr>
          <w:rFonts w:ascii="Times New Roman" w:hAnsi="Times New Roman" w:cs="Times New Roman"/>
        </w:rPr>
        <w:tab/>
      </w:r>
      <w:r w:rsidR="00D109C9">
        <w:rPr>
          <w:rFonts w:ascii="Times New Roman" w:hAnsi="Times New Roman" w:cs="Times New Roman"/>
        </w:rPr>
        <w:t>4</w:t>
      </w:r>
    </w:p>
    <w:p w14:paraId="67D83A49" w14:textId="290611E4" w:rsidR="00561E02" w:rsidRDefault="00561E02"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Figure 2. Scheme of the Study</w:t>
      </w:r>
      <w:r>
        <w:rPr>
          <w:rFonts w:ascii="Times New Roman" w:hAnsi="Times New Roman" w:cs="Times New Roman"/>
        </w:rPr>
        <w:tab/>
      </w:r>
      <w:r w:rsidR="00D109C9">
        <w:rPr>
          <w:rFonts w:ascii="Times New Roman" w:hAnsi="Times New Roman" w:cs="Times New Roman"/>
        </w:rPr>
        <w:t>7</w:t>
      </w:r>
    </w:p>
    <w:p w14:paraId="5F12C657" w14:textId="4FDC3B93" w:rsidR="00561E02" w:rsidRDefault="00561E02"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Statement of the Study</w:t>
      </w:r>
      <w:r>
        <w:rPr>
          <w:rFonts w:ascii="Times New Roman" w:hAnsi="Times New Roman" w:cs="Times New Roman"/>
        </w:rPr>
        <w:tab/>
      </w:r>
      <w:r w:rsidR="00D109C9">
        <w:rPr>
          <w:rFonts w:ascii="Times New Roman" w:hAnsi="Times New Roman" w:cs="Times New Roman"/>
        </w:rPr>
        <w:t>8</w:t>
      </w:r>
    </w:p>
    <w:p w14:paraId="5A1233C6" w14:textId="123C692A" w:rsidR="00AA1D69" w:rsidRDefault="00561E02"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Significance of the Study</w:t>
      </w:r>
      <w:r>
        <w:rPr>
          <w:rFonts w:ascii="Times New Roman" w:hAnsi="Times New Roman" w:cs="Times New Roman"/>
        </w:rPr>
        <w:tab/>
      </w:r>
      <w:r w:rsidR="0052111B">
        <w:rPr>
          <w:rFonts w:ascii="Times New Roman" w:hAnsi="Times New Roman" w:cs="Times New Roman"/>
        </w:rPr>
        <w:t>9</w:t>
      </w:r>
    </w:p>
    <w:p w14:paraId="6451A546" w14:textId="5664675C" w:rsidR="00561E02" w:rsidRDefault="00561E02"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Scope and Delimitations of the Study</w:t>
      </w:r>
      <w:r>
        <w:rPr>
          <w:rFonts w:ascii="Times New Roman" w:hAnsi="Times New Roman" w:cs="Times New Roman"/>
        </w:rPr>
        <w:tab/>
      </w:r>
      <w:r w:rsidR="0052111B">
        <w:rPr>
          <w:rFonts w:ascii="Times New Roman" w:hAnsi="Times New Roman" w:cs="Times New Roman"/>
        </w:rPr>
        <w:t>10</w:t>
      </w:r>
    </w:p>
    <w:p w14:paraId="2DC685C6" w14:textId="659AC2B5" w:rsidR="00561E02" w:rsidRDefault="00561E02"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Definitions of Terms</w:t>
      </w:r>
      <w:r>
        <w:rPr>
          <w:rFonts w:ascii="Times New Roman" w:hAnsi="Times New Roman" w:cs="Times New Roman"/>
        </w:rPr>
        <w:tab/>
        <w:t>11</w:t>
      </w:r>
    </w:p>
    <w:p w14:paraId="7D2C7683" w14:textId="2DCB7AD9" w:rsidR="00561E02" w:rsidRDefault="00561E02" w:rsidP="00561E02">
      <w:pPr>
        <w:tabs>
          <w:tab w:val="left" w:pos="720"/>
          <w:tab w:val="left" w:pos="1440"/>
          <w:tab w:val="left" w:leader="dot" w:pos="8352"/>
        </w:tabs>
        <w:spacing w:line="259" w:lineRule="auto"/>
        <w:rPr>
          <w:rFonts w:ascii="Times New Roman" w:hAnsi="Times New Roman" w:cs="Times New Roman"/>
        </w:rPr>
      </w:pPr>
    </w:p>
    <w:p w14:paraId="6EA610D3" w14:textId="1E05808E" w:rsidR="002D2A73" w:rsidRDefault="00561E02" w:rsidP="00561E02">
      <w:pPr>
        <w:tabs>
          <w:tab w:val="left" w:pos="720"/>
          <w:tab w:val="left" w:pos="1440"/>
          <w:tab w:val="left" w:leader="dot" w:pos="8352"/>
        </w:tabs>
        <w:spacing w:line="259" w:lineRule="auto"/>
        <w:rPr>
          <w:rFonts w:ascii="Times New Roman" w:hAnsi="Times New Roman" w:cs="Times New Roman"/>
          <w:b/>
          <w:bCs/>
        </w:rPr>
      </w:pPr>
      <w:r w:rsidRPr="00561E02">
        <w:rPr>
          <w:rFonts w:ascii="Times New Roman" w:hAnsi="Times New Roman" w:cs="Times New Roman"/>
          <w:b/>
          <w:bCs/>
        </w:rPr>
        <w:t>CHAPTER II: REVIEW OF RELATED LITERATURE</w:t>
      </w:r>
    </w:p>
    <w:p w14:paraId="290B9193" w14:textId="25132B20" w:rsidR="002D2A73" w:rsidRDefault="002D2A73"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Foreign Literature</w:t>
      </w:r>
      <w:r>
        <w:rPr>
          <w:rFonts w:ascii="Times New Roman" w:hAnsi="Times New Roman" w:cs="Times New Roman"/>
        </w:rPr>
        <w:tab/>
        <w:t>14</w:t>
      </w:r>
    </w:p>
    <w:p w14:paraId="6B6A3135" w14:textId="35DE91A0" w:rsidR="002D2A73" w:rsidRDefault="002D2A73"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Foreign Studies</w:t>
      </w:r>
      <w:r>
        <w:rPr>
          <w:rFonts w:ascii="Times New Roman" w:hAnsi="Times New Roman" w:cs="Times New Roman"/>
        </w:rPr>
        <w:tab/>
        <w:t>1</w:t>
      </w:r>
      <w:r w:rsidR="0052111B">
        <w:rPr>
          <w:rFonts w:ascii="Times New Roman" w:hAnsi="Times New Roman" w:cs="Times New Roman"/>
        </w:rPr>
        <w:t>6</w:t>
      </w:r>
    </w:p>
    <w:p w14:paraId="6F4FF979" w14:textId="5F2525C0" w:rsidR="002D2A73" w:rsidRDefault="002D2A73"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Local Literature</w:t>
      </w:r>
      <w:r>
        <w:rPr>
          <w:rFonts w:ascii="Times New Roman" w:hAnsi="Times New Roman" w:cs="Times New Roman"/>
        </w:rPr>
        <w:tab/>
      </w:r>
      <w:r w:rsidR="0052111B">
        <w:rPr>
          <w:rFonts w:ascii="Times New Roman" w:hAnsi="Times New Roman" w:cs="Times New Roman"/>
        </w:rPr>
        <w:t>20</w:t>
      </w:r>
    </w:p>
    <w:p w14:paraId="738CCFF3" w14:textId="643D0CAB" w:rsidR="002D2A73" w:rsidRDefault="002D2A73"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Synthesis</w:t>
      </w:r>
      <w:r>
        <w:rPr>
          <w:rFonts w:ascii="Times New Roman" w:hAnsi="Times New Roman" w:cs="Times New Roman"/>
        </w:rPr>
        <w:tab/>
        <w:t>2</w:t>
      </w:r>
      <w:r w:rsidR="0052111B">
        <w:rPr>
          <w:rFonts w:ascii="Times New Roman" w:hAnsi="Times New Roman" w:cs="Times New Roman"/>
        </w:rPr>
        <w:t>3</w:t>
      </w:r>
    </w:p>
    <w:p w14:paraId="1E0B4932" w14:textId="3203BCA3" w:rsidR="002D2A73" w:rsidRDefault="002D2A73" w:rsidP="00561E02">
      <w:pPr>
        <w:tabs>
          <w:tab w:val="left" w:pos="720"/>
          <w:tab w:val="left" w:pos="1440"/>
          <w:tab w:val="left" w:leader="dot" w:pos="8352"/>
        </w:tabs>
        <w:spacing w:line="259" w:lineRule="auto"/>
        <w:rPr>
          <w:rFonts w:ascii="Times New Roman" w:hAnsi="Times New Roman" w:cs="Times New Roman"/>
        </w:rPr>
      </w:pPr>
    </w:p>
    <w:p w14:paraId="546878E7" w14:textId="15293834" w:rsidR="002D2A73" w:rsidRDefault="002D2A73" w:rsidP="00561E02">
      <w:pPr>
        <w:tabs>
          <w:tab w:val="left" w:pos="720"/>
          <w:tab w:val="left" w:pos="1440"/>
          <w:tab w:val="left" w:leader="dot" w:pos="8352"/>
        </w:tabs>
        <w:spacing w:line="259" w:lineRule="auto"/>
        <w:rPr>
          <w:rFonts w:ascii="Times New Roman" w:hAnsi="Times New Roman" w:cs="Times New Roman"/>
          <w:b/>
          <w:bCs/>
        </w:rPr>
      </w:pPr>
      <w:r>
        <w:rPr>
          <w:rFonts w:ascii="Times New Roman" w:hAnsi="Times New Roman" w:cs="Times New Roman"/>
          <w:b/>
          <w:bCs/>
        </w:rPr>
        <w:t>CHAPTER III: RESEARCH METHODOLOGY</w:t>
      </w:r>
    </w:p>
    <w:p w14:paraId="695DE516" w14:textId="6CB778D1" w:rsidR="002D2A73" w:rsidRDefault="002D2A73" w:rsidP="00561E02">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Method Used</w:t>
      </w:r>
      <w:r>
        <w:rPr>
          <w:rFonts w:ascii="Times New Roman" w:hAnsi="Times New Roman" w:cs="Times New Roman"/>
        </w:rPr>
        <w:tab/>
        <w:t>2</w:t>
      </w:r>
      <w:r w:rsidR="0052111B">
        <w:rPr>
          <w:rFonts w:ascii="Times New Roman" w:hAnsi="Times New Roman" w:cs="Times New Roman"/>
        </w:rPr>
        <w:t>6</w:t>
      </w:r>
    </w:p>
    <w:p w14:paraId="6C2AFB39" w14:textId="60EC5FFC" w:rsidR="00AA1D69" w:rsidRDefault="002D2A7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Research Environment</w:t>
      </w:r>
      <w:r>
        <w:rPr>
          <w:rFonts w:ascii="Times New Roman" w:hAnsi="Times New Roman" w:cs="Times New Roman"/>
        </w:rPr>
        <w:tab/>
      </w:r>
      <w:r w:rsidR="00FB7191">
        <w:rPr>
          <w:rFonts w:ascii="Times New Roman" w:hAnsi="Times New Roman" w:cs="Times New Roman"/>
        </w:rPr>
        <w:t>2</w:t>
      </w:r>
      <w:r w:rsidR="0052111B">
        <w:rPr>
          <w:rFonts w:ascii="Times New Roman" w:hAnsi="Times New Roman" w:cs="Times New Roman"/>
        </w:rPr>
        <w:t>7</w:t>
      </w:r>
    </w:p>
    <w:p w14:paraId="65440DE5" w14:textId="7F074ACB" w:rsidR="00B24FE7" w:rsidRDefault="00B24FE7"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Research Respondents</w:t>
      </w:r>
      <w:r>
        <w:rPr>
          <w:rFonts w:ascii="Times New Roman" w:hAnsi="Times New Roman" w:cs="Times New Roman"/>
        </w:rPr>
        <w:tab/>
        <w:t>2</w:t>
      </w:r>
      <w:r w:rsidR="0052111B">
        <w:rPr>
          <w:rFonts w:ascii="Times New Roman" w:hAnsi="Times New Roman" w:cs="Times New Roman"/>
        </w:rPr>
        <w:t>7</w:t>
      </w:r>
    </w:p>
    <w:p w14:paraId="06AE309E" w14:textId="406512C0" w:rsidR="00B24FE7" w:rsidRDefault="00B24FE7"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Research Instruments</w:t>
      </w:r>
      <w:r>
        <w:rPr>
          <w:rFonts w:ascii="Times New Roman" w:hAnsi="Times New Roman" w:cs="Times New Roman"/>
        </w:rPr>
        <w:tab/>
        <w:t>2</w:t>
      </w:r>
      <w:r w:rsidR="0052111B">
        <w:rPr>
          <w:rFonts w:ascii="Times New Roman" w:hAnsi="Times New Roman" w:cs="Times New Roman"/>
        </w:rPr>
        <w:t>9</w:t>
      </w:r>
    </w:p>
    <w:p w14:paraId="2D8046F8" w14:textId="32D0A739" w:rsidR="00B24FE7" w:rsidRDefault="00B24FE7"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Validation of Research Instrument</w:t>
      </w:r>
      <w:r>
        <w:rPr>
          <w:rFonts w:ascii="Times New Roman" w:hAnsi="Times New Roman" w:cs="Times New Roman"/>
        </w:rPr>
        <w:tab/>
      </w:r>
      <w:r w:rsidR="0052111B">
        <w:rPr>
          <w:rFonts w:ascii="Times New Roman" w:hAnsi="Times New Roman" w:cs="Times New Roman"/>
        </w:rPr>
        <w:t>29</w:t>
      </w:r>
    </w:p>
    <w:p w14:paraId="602994EE" w14:textId="5BDCEC57" w:rsidR="00B24FE7" w:rsidRDefault="00B24FE7"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Scoring Procedure</w:t>
      </w:r>
      <w:r>
        <w:rPr>
          <w:rFonts w:ascii="Times New Roman" w:hAnsi="Times New Roman" w:cs="Times New Roman"/>
        </w:rPr>
        <w:tab/>
      </w:r>
      <w:r w:rsidR="0052111B">
        <w:rPr>
          <w:rFonts w:ascii="Times New Roman" w:hAnsi="Times New Roman" w:cs="Times New Roman"/>
        </w:rPr>
        <w:t>31</w:t>
      </w:r>
    </w:p>
    <w:p w14:paraId="4E170E0A" w14:textId="2986D7E7" w:rsidR="00B24FE7" w:rsidRDefault="00B24FE7"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lastRenderedPageBreak/>
        <w:tab/>
        <w:t>Data Gathering Procedure</w:t>
      </w:r>
      <w:r>
        <w:rPr>
          <w:rFonts w:ascii="Times New Roman" w:hAnsi="Times New Roman" w:cs="Times New Roman"/>
        </w:rPr>
        <w:tab/>
      </w:r>
      <w:r w:rsidR="0052111B">
        <w:rPr>
          <w:rFonts w:ascii="Times New Roman" w:hAnsi="Times New Roman" w:cs="Times New Roman"/>
        </w:rPr>
        <w:t>32</w:t>
      </w:r>
    </w:p>
    <w:p w14:paraId="228DF221" w14:textId="15A9654D" w:rsidR="00B24FE7" w:rsidRDefault="00B24FE7"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Statistical Treatment of Data</w:t>
      </w:r>
      <w:r>
        <w:rPr>
          <w:rFonts w:ascii="Times New Roman" w:hAnsi="Times New Roman" w:cs="Times New Roman"/>
        </w:rPr>
        <w:tab/>
      </w:r>
      <w:r w:rsidR="0052111B">
        <w:rPr>
          <w:rFonts w:ascii="Times New Roman" w:hAnsi="Times New Roman" w:cs="Times New Roman"/>
        </w:rPr>
        <w:t>33</w:t>
      </w:r>
    </w:p>
    <w:p w14:paraId="4B48D971" w14:textId="79CA9517"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Planning</w:t>
      </w:r>
      <w:r>
        <w:rPr>
          <w:rFonts w:ascii="Times New Roman" w:hAnsi="Times New Roman" w:cs="Times New Roman"/>
        </w:rPr>
        <w:tab/>
      </w:r>
      <w:r w:rsidR="0052111B">
        <w:rPr>
          <w:rFonts w:ascii="Times New Roman" w:hAnsi="Times New Roman" w:cs="Times New Roman"/>
        </w:rPr>
        <w:t>34</w:t>
      </w:r>
    </w:p>
    <w:p w14:paraId="19106D44" w14:textId="3C76825B"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Requirements Analysis</w:t>
      </w:r>
      <w:r>
        <w:rPr>
          <w:rFonts w:ascii="Times New Roman" w:hAnsi="Times New Roman" w:cs="Times New Roman"/>
        </w:rPr>
        <w:tab/>
      </w:r>
      <w:r w:rsidR="0052111B">
        <w:rPr>
          <w:rFonts w:ascii="Times New Roman" w:hAnsi="Times New Roman" w:cs="Times New Roman"/>
        </w:rPr>
        <w:t>35</w:t>
      </w:r>
    </w:p>
    <w:p w14:paraId="21CE5BA7" w14:textId="540C0BF4"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Analysis and Design</w:t>
      </w:r>
      <w:r>
        <w:rPr>
          <w:rFonts w:ascii="Times New Roman" w:hAnsi="Times New Roman" w:cs="Times New Roman"/>
        </w:rPr>
        <w:tab/>
      </w:r>
      <w:r w:rsidR="0052111B">
        <w:rPr>
          <w:rFonts w:ascii="Times New Roman" w:hAnsi="Times New Roman" w:cs="Times New Roman"/>
        </w:rPr>
        <w:t>36</w:t>
      </w:r>
    </w:p>
    <w:p w14:paraId="46916F08" w14:textId="1CAEF695"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System Architectural Design</w:t>
      </w:r>
      <w:r>
        <w:rPr>
          <w:rFonts w:ascii="Times New Roman" w:hAnsi="Times New Roman" w:cs="Times New Roman"/>
        </w:rPr>
        <w:tab/>
      </w:r>
      <w:r w:rsidR="0052111B">
        <w:rPr>
          <w:rFonts w:ascii="Times New Roman" w:hAnsi="Times New Roman" w:cs="Times New Roman"/>
        </w:rPr>
        <w:t>36</w:t>
      </w:r>
    </w:p>
    <w:p w14:paraId="2943F6BC" w14:textId="67C1BC00"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Coding</w:t>
      </w:r>
      <w:r>
        <w:rPr>
          <w:rFonts w:ascii="Times New Roman" w:hAnsi="Times New Roman" w:cs="Times New Roman"/>
        </w:rPr>
        <w:tab/>
      </w:r>
      <w:r>
        <w:rPr>
          <w:rFonts w:ascii="Times New Roman" w:hAnsi="Times New Roman" w:cs="Times New Roman"/>
        </w:rPr>
        <w:tab/>
        <w:t>3</w:t>
      </w:r>
      <w:r w:rsidR="0052111B">
        <w:rPr>
          <w:rFonts w:ascii="Times New Roman" w:hAnsi="Times New Roman" w:cs="Times New Roman"/>
        </w:rPr>
        <w:t>9</w:t>
      </w:r>
    </w:p>
    <w:p w14:paraId="70437117" w14:textId="20D8CED9"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Implementation</w:t>
      </w:r>
      <w:r>
        <w:rPr>
          <w:rFonts w:ascii="Times New Roman" w:hAnsi="Times New Roman" w:cs="Times New Roman"/>
        </w:rPr>
        <w:tab/>
      </w:r>
      <w:r w:rsidR="0052111B">
        <w:rPr>
          <w:rFonts w:ascii="Times New Roman" w:hAnsi="Times New Roman" w:cs="Times New Roman"/>
        </w:rPr>
        <w:t>41</w:t>
      </w:r>
    </w:p>
    <w:p w14:paraId="406EEB0D" w14:textId="404A9A29"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Testing and Evaluation</w:t>
      </w:r>
      <w:r>
        <w:rPr>
          <w:rFonts w:ascii="Times New Roman" w:hAnsi="Times New Roman" w:cs="Times New Roman"/>
        </w:rPr>
        <w:tab/>
      </w:r>
      <w:r w:rsidR="0052111B">
        <w:rPr>
          <w:rFonts w:ascii="Times New Roman" w:hAnsi="Times New Roman" w:cs="Times New Roman"/>
        </w:rPr>
        <w:t>4</w:t>
      </w:r>
      <w:r>
        <w:rPr>
          <w:rFonts w:ascii="Times New Roman" w:hAnsi="Times New Roman" w:cs="Times New Roman"/>
        </w:rPr>
        <w:t>2</w:t>
      </w:r>
    </w:p>
    <w:p w14:paraId="6E3AFD50" w14:textId="5DC33E83"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Deployment</w:t>
      </w:r>
      <w:r>
        <w:rPr>
          <w:rFonts w:ascii="Times New Roman" w:hAnsi="Times New Roman" w:cs="Times New Roman"/>
        </w:rPr>
        <w:tab/>
      </w:r>
      <w:r w:rsidR="0052111B">
        <w:rPr>
          <w:rFonts w:ascii="Times New Roman" w:hAnsi="Times New Roman" w:cs="Times New Roman"/>
        </w:rPr>
        <w:t>44</w:t>
      </w:r>
    </w:p>
    <w:p w14:paraId="15966080" w14:textId="310435FE"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Calendar of Activities</w:t>
      </w:r>
      <w:r>
        <w:rPr>
          <w:rFonts w:ascii="Times New Roman" w:hAnsi="Times New Roman" w:cs="Times New Roman"/>
        </w:rPr>
        <w:tab/>
      </w:r>
      <w:r w:rsidR="0052111B">
        <w:rPr>
          <w:rFonts w:ascii="Times New Roman" w:hAnsi="Times New Roman" w:cs="Times New Roman"/>
        </w:rPr>
        <w:t>46</w:t>
      </w:r>
    </w:p>
    <w:p w14:paraId="195790DD" w14:textId="09983169" w:rsidR="008A62D3" w:rsidRDefault="008A62D3"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Figure 3. Gant Chart</w:t>
      </w:r>
      <w:r>
        <w:rPr>
          <w:rFonts w:ascii="Times New Roman" w:hAnsi="Times New Roman" w:cs="Times New Roman"/>
        </w:rPr>
        <w:tab/>
        <w:t>34</w:t>
      </w:r>
    </w:p>
    <w:p w14:paraId="2EAC3E58" w14:textId="017EAD8E" w:rsidR="0052111B" w:rsidRDefault="0052111B" w:rsidP="00B24FE7">
      <w:pPr>
        <w:tabs>
          <w:tab w:val="left" w:pos="720"/>
          <w:tab w:val="left" w:pos="1440"/>
          <w:tab w:val="left" w:leader="dot" w:pos="8352"/>
        </w:tabs>
        <w:spacing w:line="259" w:lineRule="auto"/>
        <w:rPr>
          <w:rFonts w:ascii="Times New Roman" w:hAnsi="Times New Roman" w:cs="Times New Roman"/>
        </w:rPr>
      </w:pPr>
      <w:r>
        <w:rPr>
          <w:rFonts w:ascii="Times New Roman" w:hAnsi="Times New Roman" w:cs="Times New Roman"/>
        </w:rPr>
        <w:tab/>
        <w:t>Ethical Consideration</w:t>
      </w:r>
      <w:r>
        <w:rPr>
          <w:rFonts w:ascii="Times New Roman" w:hAnsi="Times New Roman" w:cs="Times New Roman"/>
        </w:rPr>
        <w:tab/>
        <w:t>46</w:t>
      </w:r>
    </w:p>
    <w:p w14:paraId="5FC7E4E6" w14:textId="77777777" w:rsidR="008A62D3" w:rsidRDefault="008A62D3" w:rsidP="00B24FE7">
      <w:pPr>
        <w:tabs>
          <w:tab w:val="left" w:pos="720"/>
          <w:tab w:val="left" w:pos="1440"/>
          <w:tab w:val="left" w:leader="dot" w:pos="8352"/>
        </w:tabs>
        <w:spacing w:line="259" w:lineRule="auto"/>
        <w:rPr>
          <w:rFonts w:ascii="Times New Roman" w:hAnsi="Times New Roman" w:cs="Times New Roman"/>
        </w:rPr>
      </w:pPr>
    </w:p>
    <w:p w14:paraId="73BA5918" w14:textId="67283823" w:rsidR="00952D50" w:rsidRDefault="008A62D3" w:rsidP="008A62D3">
      <w:pPr>
        <w:tabs>
          <w:tab w:val="left" w:pos="720"/>
          <w:tab w:val="left" w:pos="1440"/>
          <w:tab w:val="left" w:leader="dot" w:pos="8352"/>
        </w:tabs>
        <w:spacing w:line="259" w:lineRule="auto"/>
        <w:rPr>
          <w:rFonts w:ascii="Times New Roman" w:hAnsi="Times New Roman" w:cs="Times New Roman"/>
          <w:b/>
          <w:bCs/>
        </w:rPr>
      </w:pPr>
      <w:r w:rsidRPr="008A62D3">
        <w:rPr>
          <w:rFonts w:ascii="Times New Roman" w:hAnsi="Times New Roman" w:cs="Times New Roman"/>
          <w:b/>
          <w:bCs/>
        </w:rPr>
        <w:t>REFERENCES</w:t>
      </w:r>
      <w:r w:rsidRPr="008A62D3">
        <w:rPr>
          <w:rFonts w:ascii="Times New Roman" w:hAnsi="Times New Roman" w:cs="Times New Roman"/>
          <w:b/>
          <w:bCs/>
        </w:rPr>
        <w:tab/>
      </w:r>
      <w:r w:rsidR="0052111B">
        <w:rPr>
          <w:rFonts w:ascii="Times New Roman" w:hAnsi="Times New Roman" w:cs="Times New Roman"/>
          <w:b/>
          <w:bCs/>
        </w:rPr>
        <w:t>48</w:t>
      </w:r>
    </w:p>
    <w:p w14:paraId="48475893" w14:textId="77777777" w:rsidR="00952D50" w:rsidRDefault="00952D50" w:rsidP="00952D50">
      <w:pPr>
        <w:spacing w:line="259" w:lineRule="auto"/>
        <w:rPr>
          <w:rFonts w:ascii="Times New Roman" w:hAnsi="Times New Roman" w:cs="Times New Roman"/>
          <w:b/>
          <w:bCs/>
        </w:rPr>
      </w:pPr>
    </w:p>
    <w:p w14:paraId="284F6F72" w14:textId="77777777" w:rsidR="00952D50" w:rsidRDefault="00952D50" w:rsidP="00952D50">
      <w:pPr>
        <w:spacing w:line="259" w:lineRule="auto"/>
        <w:rPr>
          <w:rFonts w:ascii="Times New Roman" w:hAnsi="Times New Roman" w:cs="Times New Roman"/>
          <w:b/>
          <w:bCs/>
        </w:rPr>
      </w:pPr>
    </w:p>
    <w:p w14:paraId="7EA62081" w14:textId="77777777" w:rsidR="00952D50" w:rsidRDefault="00952D50" w:rsidP="00952D50">
      <w:pPr>
        <w:spacing w:line="259" w:lineRule="auto"/>
        <w:rPr>
          <w:rFonts w:ascii="Times New Roman" w:hAnsi="Times New Roman" w:cs="Times New Roman"/>
          <w:b/>
          <w:bCs/>
        </w:rPr>
      </w:pPr>
    </w:p>
    <w:p w14:paraId="733EF0CC" w14:textId="77777777" w:rsidR="00952D50" w:rsidRDefault="00952D50" w:rsidP="00952D50">
      <w:pPr>
        <w:spacing w:line="259" w:lineRule="auto"/>
        <w:rPr>
          <w:rFonts w:ascii="Times New Roman" w:hAnsi="Times New Roman" w:cs="Times New Roman"/>
          <w:b/>
          <w:bCs/>
        </w:rPr>
      </w:pPr>
    </w:p>
    <w:p w14:paraId="7D5E0C15" w14:textId="77777777" w:rsidR="00952D50" w:rsidRDefault="00952D50" w:rsidP="00952D50">
      <w:pPr>
        <w:spacing w:line="259" w:lineRule="auto"/>
        <w:rPr>
          <w:rFonts w:ascii="Times New Roman" w:hAnsi="Times New Roman" w:cs="Times New Roman"/>
          <w:b/>
          <w:bCs/>
        </w:rPr>
      </w:pPr>
    </w:p>
    <w:p w14:paraId="00422043" w14:textId="77777777" w:rsidR="00952D50" w:rsidRDefault="00952D50" w:rsidP="00952D50">
      <w:pPr>
        <w:spacing w:line="259" w:lineRule="auto"/>
        <w:rPr>
          <w:rFonts w:ascii="Times New Roman" w:hAnsi="Times New Roman" w:cs="Times New Roman"/>
          <w:b/>
          <w:bCs/>
        </w:rPr>
      </w:pPr>
    </w:p>
    <w:p w14:paraId="0399B78D" w14:textId="77777777" w:rsidR="00952D50" w:rsidRDefault="00952D50" w:rsidP="00952D50">
      <w:pPr>
        <w:spacing w:line="259" w:lineRule="auto"/>
        <w:rPr>
          <w:rFonts w:ascii="Times New Roman" w:hAnsi="Times New Roman" w:cs="Times New Roman"/>
          <w:b/>
          <w:bCs/>
        </w:rPr>
      </w:pPr>
    </w:p>
    <w:p w14:paraId="612A0AB9" w14:textId="77777777" w:rsidR="00952D50" w:rsidRDefault="00952D50" w:rsidP="00952D50">
      <w:pPr>
        <w:spacing w:line="259" w:lineRule="auto"/>
        <w:rPr>
          <w:rFonts w:ascii="Times New Roman" w:hAnsi="Times New Roman" w:cs="Times New Roman"/>
          <w:b/>
          <w:bCs/>
        </w:rPr>
      </w:pPr>
    </w:p>
    <w:p w14:paraId="135A6C76" w14:textId="1821C4A7" w:rsidR="00AA1D69" w:rsidRDefault="00AA1D69" w:rsidP="00B16348">
      <w:pPr>
        <w:pStyle w:val="Heading1"/>
        <w:jc w:val="center"/>
        <w:rPr>
          <w:rFonts w:ascii="Times New Roman" w:hAnsi="Times New Roman" w:cs="Times New Roman"/>
          <w:b/>
          <w:bCs/>
          <w:color w:val="000000" w:themeColor="text1"/>
          <w:sz w:val="24"/>
          <w:szCs w:val="24"/>
        </w:rPr>
      </w:pPr>
    </w:p>
    <w:p w14:paraId="09839618" w14:textId="4AF826DB" w:rsidR="00AA1D69" w:rsidRPr="00AA1D69" w:rsidRDefault="00AA1D69" w:rsidP="00AA1D69">
      <w:pPr>
        <w:spacing w:line="259" w:lineRule="auto"/>
        <w:rPr>
          <w:rFonts w:ascii="Times New Roman" w:eastAsiaTheme="majorEastAsia" w:hAnsi="Times New Roman" w:cs="Times New Roman"/>
          <w:b/>
          <w:bCs/>
          <w:color w:val="000000" w:themeColor="text1"/>
        </w:rPr>
      </w:pPr>
    </w:p>
    <w:p w14:paraId="7EACB02C" w14:textId="0CC00F03" w:rsidR="00952D50" w:rsidRPr="00AC0983" w:rsidRDefault="00AA1D69" w:rsidP="00AC0983">
      <w:pPr>
        <w:spacing w:line="259" w:lineRule="auto"/>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6106479D" w14:textId="73119AC9" w:rsidR="00B16348" w:rsidRPr="00B16348" w:rsidRDefault="0082718B" w:rsidP="00B16348">
      <w:pPr>
        <w:pStyle w:val="Heading1"/>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Chapter 1</w:t>
      </w:r>
    </w:p>
    <w:p w14:paraId="79FA38E5" w14:textId="1208AA77" w:rsidR="00B16348" w:rsidRPr="00B16348" w:rsidRDefault="0082718B" w:rsidP="00B16348">
      <w:pPr>
        <w:pStyle w:val="Heading1"/>
        <w:spacing w:after="48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The Problem and Its Scope</w:t>
      </w:r>
    </w:p>
    <w:p w14:paraId="5543469A" w14:textId="77777777" w:rsidR="00450204" w:rsidRDefault="00B16348" w:rsidP="00450204">
      <w:pPr>
        <w:pStyle w:val="Heading2"/>
        <w:spacing w:before="0" w:afterLines="160" w:after="384"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Introduction</w:t>
      </w:r>
    </w:p>
    <w:p w14:paraId="41D5E9B0" w14:textId="0397C82D" w:rsidR="00BF62AB" w:rsidRPr="00BF62AB" w:rsidRDefault="00450204" w:rsidP="00BF62AB">
      <w:pPr>
        <w:pStyle w:val="Heading2"/>
        <w:spacing w:afterLines="160" w:after="384" w:line="480" w:lineRule="auto"/>
        <w:jc w:val="both"/>
        <w:rPr>
          <w:rFonts w:ascii="Times New Roman" w:hAnsi="Times New Roman" w:cs="Times New Roman"/>
          <w:color w:val="161F19"/>
          <w:sz w:val="24"/>
          <w:szCs w:val="24"/>
          <w:shd w:val="clear" w:color="auto" w:fill="FFFFFF"/>
        </w:rPr>
      </w:pPr>
      <w:r>
        <w:rPr>
          <w:rFonts w:ascii="Times New Roman" w:hAnsi="Times New Roman" w:cs="Times New Roman"/>
          <w:color w:val="161F19"/>
          <w:shd w:val="clear" w:color="auto" w:fill="FFFFFF"/>
        </w:rPr>
        <w:tab/>
      </w:r>
      <w:r w:rsidR="00BF62AB" w:rsidRPr="00BF62AB">
        <w:rPr>
          <w:rFonts w:ascii="Times New Roman" w:hAnsi="Times New Roman" w:cs="Times New Roman"/>
          <w:color w:val="161F19"/>
          <w:sz w:val="24"/>
          <w:szCs w:val="24"/>
          <w:shd w:val="clear" w:color="auto" w:fill="FFFFFF"/>
        </w:rPr>
        <w:t>A library that runs on paper is a library that runs on trust - trust that the logbook was filled in correctly, that the book someone checked out three weeks ago was actually returned, that the material a student is about to spend an hour retrieving is still on the shelf. When that trust breaks down, it rarely announces itself. It shows up as wasted time, missing records, and students who cannot access what they came for.</w:t>
      </w:r>
    </w:p>
    <w:p w14:paraId="007DCA4D" w14:textId="70E729B5" w:rsidR="00BF62AB" w:rsidRDefault="00BF62AB" w:rsidP="00BF62AB">
      <w:pPr>
        <w:pStyle w:val="Heading2"/>
        <w:spacing w:afterLines="160" w:after="384" w:line="480" w:lineRule="auto"/>
        <w:jc w:val="both"/>
        <w:rPr>
          <w:rFonts w:ascii="Times New Roman" w:hAnsi="Times New Roman" w:cs="Times New Roman"/>
          <w:color w:val="161F19"/>
          <w:sz w:val="24"/>
          <w:szCs w:val="24"/>
          <w:shd w:val="clear" w:color="auto" w:fill="FFFFFF"/>
        </w:rPr>
      </w:pPr>
      <w:r>
        <w:rPr>
          <w:rFonts w:ascii="Times New Roman" w:hAnsi="Times New Roman" w:cs="Times New Roman"/>
          <w:color w:val="161F19"/>
          <w:sz w:val="24"/>
          <w:szCs w:val="24"/>
          <w:shd w:val="clear" w:color="auto" w:fill="FFFFFF"/>
        </w:rPr>
        <w:tab/>
      </w:r>
      <w:r w:rsidRPr="00BF62AB">
        <w:rPr>
          <w:rFonts w:ascii="Times New Roman" w:hAnsi="Times New Roman" w:cs="Times New Roman"/>
          <w:color w:val="161F19"/>
          <w:sz w:val="24"/>
          <w:szCs w:val="24"/>
          <w:shd w:val="clear" w:color="auto" w:fill="FFFFFF"/>
        </w:rPr>
        <w:t>The JRMSU Katipunan Campus library operates under exactly this kind of system. Materials are checked in and out through a physical logbook. There is no mechanism for advance reservations. Patron identity is not digitally verified at the point of transaction, and there is no reliable way to track a book's location or confirm its availability before a patron arrives. The result is predictable: records are difficult to retrieve, materials move without adequate monitoring, and the people who depend on the library absorb the inefficiencies that come with that.</w:t>
      </w:r>
      <w:r>
        <w:rPr>
          <w:rFonts w:ascii="Times New Roman" w:hAnsi="Times New Roman" w:cs="Times New Roman"/>
          <w:color w:val="161F19"/>
          <w:sz w:val="24"/>
          <w:szCs w:val="24"/>
          <w:shd w:val="clear" w:color="auto" w:fill="FFFFFF"/>
        </w:rPr>
        <w:t xml:space="preserve"> </w:t>
      </w:r>
    </w:p>
    <w:p w14:paraId="0F463C8F" w14:textId="77777777" w:rsidR="00CF2B5F" w:rsidRDefault="00BF62AB" w:rsidP="00BF62AB">
      <w:pPr>
        <w:pStyle w:val="Heading2"/>
        <w:spacing w:afterLines="160" w:after="384" w:line="480" w:lineRule="auto"/>
        <w:jc w:val="both"/>
        <w:rPr>
          <w:rFonts w:ascii="Times New Roman" w:hAnsi="Times New Roman" w:cs="Times New Roman"/>
          <w:color w:val="161F19"/>
          <w:sz w:val="24"/>
          <w:szCs w:val="24"/>
          <w:shd w:val="clear" w:color="auto" w:fill="FFFFFF"/>
        </w:rPr>
        <w:sectPr w:rsidR="00CF2B5F" w:rsidSect="00B16348">
          <w:headerReference w:type="default" r:id="rId8"/>
          <w:headerReference w:type="first" r:id="rId9"/>
          <w:pgSz w:w="12240" w:h="15840" w:code="1"/>
          <w:pgMar w:top="1440" w:right="1440" w:bottom="1440" w:left="2160" w:header="720" w:footer="720" w:gutter="0"/>
          <w:cols w:space="720"/>
          <w:titlePg/>
          <w:docGrid w:linePitch="360"/>
        </w:sectPr>
      </w:pPr>
      <w:r>
        <w:rPr>
          <w:rFonts w:ascii="Times New Roman" w:hAnsi="Times New Roman" w:cs="Times New Roman"/>
          <w:color w:val="161F19"/>
          <w:sz w:val="24"/>
          <w:szCs w:val="24"/>
          <w:shd w:val="clear" w:color="auto" w:fill="FFFFFF"/>
        </w:rPr>
        <w:tab/>
      </w:r>
      <w:r w:rsidRPr="00BF62AB">
        <w:rPr>
          <w:rFonts w:ascii="Times New Roman" w:hAnsi="Times New Roman" w:cs="Times New Roman"/>
          <w:color w:val="161F19"/>
          <w:sz w:val="24"/>
          <w:szCs w:val="24"/>
          <w:shd w:val="clear" w:color="auto" w:fill="FFFFFF"/>
        </w:rPr>
        <w:t>Existing library management systems address fragments of this problem. Most, however, are designed around well-resourced institutional environments or lack features suited to a regional academic library context. None of the systems reviewed for this study combine AI-assisted patron support, QR-based access and borrowing authentication, and a reservation module within a single integrated platform — which is precisely the gap this study occupies.</w:t>
      </w:r>
      <w:r w:rsidR="00CF2B5F">
        <w:rPr>
          <w:rFonts w:ascii="Times New Roman" w:hAnsi="Times New Roman" w:cs="Times New Roman"/>
          <w:color w:val="161F19"/>
          <w:sz w:val="24"/>
          <w:szCs w:val="24"/>
          <w:shd w:val="clear" w:color="auto" w:fill="FFFFFF"/>
        </w:rPr>
        <w:t xml:space="preserve"> </w:t>
      </w:r>
    </w:p>
    <w:p w14:paraId="06F3330B" w14:textId="520FB4B5" w:rsidR="00BF62AB" w:rsidRDefault="00EA32BB" w:rsidP="00BF62AB">
      <w:pPr>
        <w:pStyle w:val="Heading2"/>
        <w:spacing w:before="0" w:afterLines="160" w:after="384" w:line="480" w:lineRule="auto"/>
        <w:jc w:val="both"/>
        <w:rPr>
          <w:rFonts w:ascii="Times New Roman" w:hAnsi="Times New Roman" w:cs="Times New Roman"/>
          <w:color w:val="161F19"/>
          <w:sz w:val="24"/>
          <w:szCs w:val="24"/>
          <w:shd w:val="clear" w:color="auto" w:fill="FFFFFF"/>
        </w:rPr>
      </w:pPr>
      <w:r>
        <w:rPr>
          <w:rFonts w:ascii="Times New Roman" w:hAnsi="Times New Roman" w:cs="Times New Roman"/>
          <w:color w:val="161F19"/>
          <w:sz w:val="24"/>
          <w:szCs w:val="24"/>
          <w:shd w:val="clear" w:color="auto" w:fill="FFFFFF"/>
        </w:rPr>
        <w:lastRenderedPageBreak/>
        <w:tab/>
      </w:r>
      <w:r w:rsidR="00BF62AB" w:rsidRPr="00BF62AB">
        <w:rPr>
          <w:rFonts w:ascii="Times New Roman" w:hAnsi="Times New Roman" w:cs="Times New Roman"/>
          <w:color w:val="161F19"/>
          <w:sz w:val="24"/>
          <w:szCs w:val="24"/>
          <w:shd w:val="clear" w:color="auto" w:fill="FFFFFF"/>
        </w:rPr>
        <w:t>Three components define what the system does — a QR code mechanism for secure borrowing and library entry, a reservation module that lets patrons hold materials before physically claiming them, and a chatbot built specifically for library queries and service navigation. Put plainly: this is not about making the existing process neater. A manual system with a cleaner interface is still a manual system. What this study builds is a replacement — a structured, integrated platform where accuracy and access are embedded into the workflow itself rather than dependent on whoever happened to fill in the logbook correctly that day.</w:t>
      </w:r>
    </w:p>
    <w:p w14:paraId="14316991" w14:textId="3A631A42" w:rsidR="0044095E" w:rsidRPr="0044095E" w:rsidRDefault="00DE1149" w:rsidP="00BF62AB">
      <w:pPr>
        <w:pStyle w:val="Heading2"/>
        <w:spacing w:before="0" w:afterLines="160" w:after="384" w:line="480" w:lineRule="auto"/>
        <w:jc w:val="both"/>
        <w:rPr>
          <w:rFonts w:ascii="Times New Roman" w:hAnsi="Times New Roman" w:cs="Times New Roman"/>
          <w:b/>
          <w:bCs/>
        </w:rPr>
      </w:pPr>
      <w:r>
        <w:rPr>
          <w:rFonts w:ascii="Times New Roman" w:eastAsia="Times New Roman" w:hAnsi="Times New Roman" w:cs="Times New Roman"/>
          <w:b/>
          <w:bCs/>
          <w:color w:val="auto"/>
          <w:sz w:val="24"/>
          <w:szCs w:val="24"/>
        </w:rPr>
        <w:t>Conceptual Framework</w:t>
      </w:r>
    </w:p>
    <w:p w14:paraId="087999FC" w14:textId="77777777" w:rsidR="00BF62AB" w:rsidRPr="00BF62AB" w:rsidRDefault="0044095E" w:rsidP="00BF62AB">
      <w:pPr>
        <w:spacing w:afterLines="160" w:after="384" w:line="480" w:lineRule="auto"/>
        <w:jc w:val="both"/>
        <w:rPr>
          <w:rFonts w:ascii="Times New Roman" w:hAnsi="Times New Roman" w:cs="Times New Roman"/>
          <w:color w:val="161F19"/>
          <w:shd w:val="clear" w:color="auto" w:fill="FFFFFF"/>
        </w:rPr>
      </w:pPr>
      <w:r>
        <w:rPr>
          <w:rFonts w:ascii="Times New Roman" w:hAnsi="Times New Roman" w:cs="Times New Roman"/>
        </w:rPr>
        <w:tab/>
      </w:r>
      <w:r w:rsidR="00BF62AB" w:rsidRPr="00BF62AB">
        <w:rPr>
          <w:rFonts w:ascii="Times New Roman" w:hAnsi="Times New Roman" w:cs="Times New Roman"/>
          <w:color w:val="161F19"/>
          <w:shd w:val="clear" w:color="auto" w:fill="FFFFFF"/>
        </w:rPr>
        <w:t>The IPO model — Input, Process, Output — organizes the study's logic. Not because it is the default framework for development research, though it often is, but because it maps cleanly onto what this study actually does: data and standards go in, development and evaluation work happens in between, and a finished system comes out. That correspondence matters. A framework that doesn't reflect the study's real structure is just decoration.</w:t>
      </w:r>
    </w:p>
    <w:p w14:paraId="0FCB64B9" w14:textId="64EC7D2C" w:rsidR="00BF62AB" w:rsidRPr="00BF62AB" w:rsidRDefault="00BF62AB" w:rsidP="00BF62AB">
      <w:pPr>
        <w:spacing w:afterLines="160" w:after="384"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Pr="00BF62AB">
        <w:rPr>
          <w:rFonts w:ascii="Times New Roman" w:hAnsi="Times New Roman" w:cs="Times New Roman"/>
          <w:color w:val="161F19"/>
          <w:shd w:val="clear" w:color="auto" w:fill="FFFFFF"/>
        </w:rPr>
        <w:t xml:space="preserve">Inputs consist of library user and materials data, system requirements gathered from the JRMSU Katipunan Campus context, and the ISO/IEC 25010 quality standard, which shapes both development decisions and evaluation criteria. These inputs move through a full system development lifecycle: planning, system design, and the implementation of three core modules — QR authentication, the reservation system, and the AI chatbot — </w:t>
      </w:r>
      <w:r w:rsidRPr="00BF62AB">
        <w:rPr>
          <w:rFonts w:ascii="Times New Roman" w:hAnsi="Times New Roman" w:cs="Times New Roman"/>
          <w:color w:val="161F19"/>
          <w:shd w:val="clear" w:color="auto" w:fill="FFFFFF"/>
        </w:rPr>
        <w:lastRenderedPageBreak/>
        <w:t>followed by the administration of evaluation instruments to librarian and student respondents.</w:t>
      </w:r>
    </w:p>
    <w:p w14:paraId="409BF7C5" w14:textId="6B3FE6E7" w:rsidR="00BF62AB" w:rsidRDefault="00BF62AB" w:rsidP="00BF62AB">
      <w:pPr>
        <w:spacing w:afterLines="160" w:after="384"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Pr="00BF62AB">
        <w:rPr>
          <w:rFonts w:ascii="Times New Roman" w:hAnsi="Times New Roman" w:cs="Times New Roman"/>
          <w:color w:val="161F19"/>
          <w:shd w:val="clear" w:color="auto" w:fill="FFFFFF"/>
        </w:rPr>
        <w:t>The output is a fully developed and evaluated AI-Assisted Library Management System with Secure QR Access and Reservations, assessed against ISO/IEC 25010 quality characteristics. Concretely: the web-based library system, secure QR authentication, an intelligent reservation workflow, an AI assistant, an analytics dashboard, and a digital shelf map. The IPO framework also reflects something important about the study's dual character — it is simultaneously development research and evaluation research, and the model holds both functions within a single coherent structure.</w:t>
      </w:r>
    </w:p>
    <w:p w14:paraId="138B37A3"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7FAC9D00"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2B4CC386"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7DB65E61"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0247082E"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0DAE94C3"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3DC37B58"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15D30FCF"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tbl>
      <w:tblPr>
        <w:tblpPr w:leftFromText="180" w:rightFromText="180" w:vertAnchor="text" w:horzAnchor="margin" w:tblpY="34"/>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2828"/>
        <w:gridCol w:w="3050"/>
      </w:tblGrid>
      <w:tr w:rsidR="00027A8F" w14:paraId="1D103D78" w14:textId="77777777" w:rsidTr="00EF23D4">
        <w:trPr>
          <w:trHeight w:val="492"/>
        </w:trPr>
        <w:tc>
          <w:tcPr>
            <w:tcW w:w="2772"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2703813E" w14:textId="77777777" w:rsidR="00027A8F" w:rsidRDefault="00027A8F" w:rsidP="00EF23D4">
            <w:pPr>
              <w:spacing w:before="60" w:after="60"/>
              <w:jc w:val="center"/>
            </w:pPr>
            <w:r>
              <w:rPr>
                <w:rFonts w:ascii="Arial" w:eastAsia="Arial" w:hAnsi="Arial" w:cs="Arial"/>
                <w:b/>
                <w:bCs/>
                <w:color w:val="FFFFFF"/>
                <w:sz w:val="22"/>
                <w:szCs w:val="22"/>
              </w:rPr>
              <w:lastRenderedPageBreak/>
              <w:t>INPUT</w:t>
            </w:r>
          </w:p>
        </w:tc>
        <w:tc>
          <w:tcPr>
            <w:tcW w:w="2828"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50" w:type="dxa"/>
              <w:bottom w:w="100" w:type="dxa"/>
              <w:right w:w="150" w:type="dxa"/>
            </w:tcMar>
          </w:tcPr>
          <w:p w14:paraId="4C81F3F3" w14:textId="77777777" w:rsidR="00027A8F" w:rsidRDefault="00027A8F" w:rsidP="00EF23D4">
            <w:pPr>
              <w:spacing w:before="60" w:after="60"/>
              <w:jc w:val="center"/>
            </w:pPr>
            <w:r>
              <w:rPr>
                <w:rFonts w:ascii="Arial" w:eastAsia="Arial" w:hAnsi="Arial" w:cs="Arial"/>
                <w:b/>
                <w:bCs/>
                <w:color w:val="FFFFFF"/>
                <w:sz w:val="22"/>
                <w:szCs w:val="22"/>
              </w:rPr>
              <w:t>⚙ PROCESS</w:t>
            </w:r>
          </w:p>
        </w:tc>
        <w:tc>
          <w:tcPr>
            <w:tcW w:w="3050" w:type="dxa"/>
            <w:tcBorders>
              <w:top w:val="single" w:sz="4" w:space="0" w:color="375623"/>
              <w:left w:val="single" w:sz="4" w:space="0" w:color="375623"/>
              <w:bottom w:val="single" w:sz="4" w:space="0" w:color="375623"/>
              <w:right w:val="single" w:sz="4" w:space="0" w:color="375623"/>
            </w:tcBorders>
            <w:shd w:val="clear" w:color="auto" w:fill="375623"/>
            <w:tcMar>
              <w:top w:w="100" w:type="dxa"/>
              <w:left w:w="150" w:type="dxa"/>
              <w:bottom w:w="100" w:type="dxa"/>
              <w:right w:w="150" w:type="dxa"/>
            </w:tcMar>
          </w:tcPr>
          <w:p w14:paraId="3078959C" w14:textId="78A2F6F6" w:rsidR="00027A8F" w:rsidRDefault="00027A8F" w:rsidP="00EF23D4">
            <w:pPr>
              <w:spacing w:before="60" w:after="60"/>
              <w:jc w:val="center"/>
            </w:pPr>
            <w:r>
              <w:rPr>
                <w:rFonts w:ascii="Arial" w:eastAsia="Arial" w:hAnsi="Arial" w:cs="Arial"/>
                <w:b/>
                <w:bCs/>
                <w:color w:val="FFFFFF"/>
                <w:sz w:val="22"/>
                <w:szCs w:val="22"/>
              </w:rPr>
              <w:t xml:space="preserve"> OUTPUT</w:t>
            </w:r>
          </w:p>
        </w:tc>
      </w:tr>
      <w:tr w:rsidR="00027A8F" w14:paraId="247FA3A8" w14:textId="77777777" w:rsidTr="00EF23D4">
        <w:trPr>
          <w:trHeight w:val="5398"/>
        </w:trPr>
        <w:tc>
          <w:tcPr>
            <w:tcW w:w="2772" w:type="dxa"/>
            <w:tcBorders>
              <w:top w:val="single" w:sz="4" w:space="0" w:color="1F4E79"/>
              <w:left w:val="single" w:sz="4" w:space="0" w:color="1F4E79"/>
              <w:bottom w:val="single" w:sz="4" w:space="0" w:color="1F4E79"/>
              <w:right w:val="single" w:sz="4" w:space="0" w:color="1F4E79"/>
            </w:tcBorders>
            <w:shd w:val="clear" w:color="auto" w:fill="DEEAF1"/>
            <w:tcMar>
              <w:top w:w="100" w:type="dxa"/>
              <w:left w:w="150" w:type="dxa"/>
              <w:bottom w:w="100" w:type="dxa"/>
              <w:right w:w="150" w:type="dxa"/>
            </w:tcMar>
          </w:tcPr>
          <w:p w14:paraId="1312D620" w14:textId="77777777" w:rsidR="00027A8F" w:rsidRPr="00682179" w:rsidRDefault="00027A8F" w:rsidP="00EF23D4">
            <w:pPr>
              <w:spacing w:before="40" w:after="40"/>
              <w:rPr>
                <w:sz w:val="18"/>
                <w:szCs w:val="18"/>
              </w:rPr>
            </w:pPr>
            <w:r w:rsidRPr="00682179">
              <w:rPr>
                <w:rFonts w:ascii="Arial" w:eastAsia="Arial" w:hAnsi="Arial" w:cs="Arial"/>
                <w:b/>
                <w:bCs/>
                <w:color w:val="1F4E79"/>
                <w:sz w:val="18"/>
                <w:szCs w:val="18"/>
              </w:rPr>
              <w:t>Library User Data</w:t>
            </w:r>
          </w:p>
          <w:p w14:paraId="54AD3F93" w14:textId="77777777" w:rsidR="00027A8F" w:rsidRPr="00682179" w:rsidRDefault="00027A8F" w:rsidP="00EF23D4">
            <w:pPr>
              <w:spacing w:before="40" w:after="40"/>
              <w:rPr>
                <w:sz w:val="18"/>
                <w:szCs w:val="18"/>
              </w:rPr>
            </w:pPr>
            <w:r w:rsidRPr="00682179">
              <w:rPr>
                <w:rFonts w:ascii="Arial" w:eastAsia="Arial" w:hAnsi="Arial" w:cs="Arial"/>
                <w:color w:val="444444"/>
                <w:sz w:val="18"/>
                <w:szCs w:val="18"/>
              </w:rPr>
              <w:t>(Students, Librarians, Admin)</w:t>
            </w:r>
          </w:p>
          <w:p w14:paraId="156CBBDA" w14:textId="77777777" w:rsidR="00027A8F" w:rsidRPr="00682179" w:rsidRDefault="00027A8F" w:rsidP="00EF23D4">
            <w:pPr>
              <w:spacing w:before="60" w:after="60"/>
              <w:rPr>
                <w:sz w:val="18"/>
                <w:szCs w:val="18"/>
              </w:rPr>
            </w:pPr>
          </w:p>
          <w:p w14:paraId="076F5EAF" w14:textId="77777777" w:rsidR="00027A8F" w:rsidRPr="00682179" w:rsidRDefault="00027A8F" w:rsidP="00EF23D4">
            <w:pPr>
              <w:spacing w:before="40" w:after="40"/>
              <w:rPr>
                <w:sz w:val="18"/>
                <w:szCs w:val="18"/>
              </w:rPr>
            </w:pPr>
            <w:r w:rsidRPr="00682179">
              <w:rPr>
                <w:rFonts w:ascii="Arial" w:eastAsia="Arial" w:hAnsi="Arial" w:cs="Arial"/>
                <w:b/>
                <w:bCs/>
                <w:color w:val="1F4E79"/>
                <w:sz w:val="18"/>
                <w:szCs w:val="18"/>
              </w:rPr>
              <w:t>Book/Material Data</w:t>
            </w:r>
          </w:p>
          <w:p w14:paraId="569013CC" w14:textId="77777777" w:rsidR="00027A8F" w:rsidRPr="00682179" w:rsidRDefault="00027A8F" w:rsidP="00EF23D4">
            <w:pPr>
              <w:spacing w:before="40" w:after="40"/>
              <w:rPr>
                <w:sz w:val="18"/>
                <w:szCs w:val="18"/>
              </w:rPr>
            </w:pPr>
            <w:r w:rsidRPr="00682179">
              <w:rPr>
                <w:rFonts w:ascii="Arial" w:eastAsia="Arial" w:hAnsi="Arial" w:cs="Arial"/>
                <w:color w:val="444444"/>
                <w:sz w:val="18"/>
                <w:szCs w:val="18"/>
              </w:rPr>
              <w:t>(Catalog, Copies, QR Codes)</w:t>
            </w:r>
          </w:p>
          <w:p w14:paraId="70546A19" w14:textId="77777777" w:rsidR="00027A8F" w:rsidRPr="00682179" w:rsidRDefault="00027A8F" w:rsidP="00EF23D4">
            <w:pPr>
              <w:spacing w:before="60" w:after="60"/>
              <w:rPr>
                <w:sz w:val="18"/>
                <w:szCs w:val="18"/>
              </w:rPr>
            </w:pPr>
          </w:p>
          <w:p w14:paraId="71773DFC" w14:textId="77777777" w:rsidR="00027A8F" w:rsidRPr="00682179" w:rsidRDefault="00027A8F" w:rsidP="00EF23D4">
            <w:pPr>
              <w:spacing w:before="40" w:after="40"/>
              <w:rPr>
                <w:sz w:val="18"/>
                <w:szCs w:val="18"/>
              </w:rPr>
            </w:pPr>
            <w:r w:rsidRPr="00682179">
              <w:rPr>
                <w:rFonts w:ascii="Arial" w:eastAsia="Arial" w:hAnsi="Arial" w:cs="Arial"/>
                <w:b/>
                <w:bCs/>
                <w:color w:val="1F4E79"/>
                <w:sz w:val="18"/>
                <w:szCs w:val="18"/>
              </w:rPr>
              <w:t>System Requirements</w:t>
            </w:r>
          </w:p>
          <w:p w14:paraId="0691E4F6" w14:textId="77777777" w:rsidR="00027A8F" w:rsidRPr="00682179" w:rsidRDefault="00027A8F" w:rsidP="00EF23D4">
            <w:pPr>
              <w:spacing w:before="40" w:after="40"/>
              <w:rPr>
                <w:sz w:val="18"/>
                <w:szCs w:val="18"/>
              </w:rPr>
            </w:pPr>
            <w:r w:rsidRPr="00682179">
              <w:rPr>
                <w:rFonts w:ascii="Arial" w:eastAsia="Arial" w:hAnsi="Arial" w:cs="Arial"/>
                <w:color w:val="444444"/>
                <w:sz w:val="18"/>
                <w:szCs w:val="18"/>
              </w:rPr>
              <w:t>(Functional, Non-Functional)</w:t>
            </w:r>
          </w:p>
          <w:p w14:paraId="260960F3" w14:textId="77777777" w:rsidR="00027A8F" w:rsidRPr="00682179" w:rsidRDefault="00027A8F" w:rsidP="00EF23D4">
            <w:pPr>
              <w:spacing w:before="60" w:after="60"/>
              <w:rPr>
                <w:sz w:val="18"/>
                <w:szCs w:val="18"/>
              </w:rPr>
            </w:pPr>
          </w:p>
          <w:p w14:paraId="50D90ADD" w14:textId="77777777" w:rsidR="00027A8F" w:rsidRPr="00682179" w:rsidRDefault="00027A8F" w:rsidP="00EF23D4">
            <w:pPr>
              <w:spacing w:before="40" w:after="40"/>
              <w:rPr>
                <w:sz w:val="18"/>
                <w:szCs w:val="18"/>
              </w:rPr>
            </w:pPr>
            <w:r w:rsidRPr="00682179">
              <w:rPr>
                <w:rFonts w:ascii="Arial" w:eastAsia="Arial" w:hAnsi="Arial" w:cs="Arial"/>
                <w:b/>
                <w:bCs/>
                <w:color w:val="1F4E79"/>
                <w:sz w:val="18"/>
                <w:szCs w:val="18"/>
              </w:rPr>
              <w:t>Existing Library Processes</w:t>
            </w:r>
          </w:p>
          <w:p w14:paraId="3182B028" w14:textId="77777777" w:rsidR="00027A8F" w:rsidRPr="00682179" w:rsidRDefault="00027A8F" w:rsidP="00EF23D4">
            <w:pPr>
              <w:spacing w:before="40" w:after="40"/>
              <w:rPr>
                <w:sz w:val="18"/>
                <w:szCs w:val="18"/>
              </w:rPr>
            </w:pPr>
            <w:r w:rsidRPr="00682179">
              <w:rPr>
                <w:rFonts w:ascii="Arial" w:eastAsia="Arial" w:hAnsi="Arial" w:cs="Arial"/>
                <w:color w:val="444444"/>
                <w:sz w:val="18"/>
                <w:szCs w:val="18"/>
              </w:rPr>
              <w:t>(Manual Borrowing, Reservations, etc.)</w:t>
            </w:r>
          </w:p>
          <w:p w14:paraId="7DACA946" w14:textId="77777777" w:rsidR="00027A8F" w:rsidRPr="00682179" w:rsidRDefault="00027A8F" w:rsidP="00EF23D4">
            <w:pPr>
              <w:spacing w:before="60" w:after="60"/>
              <w:rPr>
                <w:sz w:val="18"/>
                <w:szCs w:val="18"/>
              </w:rPr>
            </w:pPr>
          </w:p>
          <w:p w14:paraId="63E6CBDA" w14:textId="77777777" w:rsidR="00027A8F" w:rsidRPr="00682179" w:rsidRDefault="00027A8F" w:rsidP="00EF23D4">
            <w:pPr>
              <w:spacing w:before="40" w:after="40"/>
              <w:rPr>
                <w:sz w:val="18"/>
                <w:szCs w:val="18"/>
              </w:rPr>
            </w:pPr>
            <w:r w:rsidRPr="00682179">
              <w:rPr>
                <w:rFonts w:ascii="Arial" w:eastAsia="Arial" w:hAnsi="Arial" w:cs="Arial"/>
                <w:b/>
                <w:bCs/>
                <w:color w:val="1F4E79"/>
                <w:sz w:val="18"/>
                <w:szCs w:val="18"/>
              </w:rPr>
              <w:t>ISO/IEC 25010 Quality Standards</w:t>
            </w:r>
          </w:p>
          <w:p w14:paraId="282759EA" w14:textId="475700F6" w:rsidR="00027A8F" w:rsidRDefault="00027A8F" w:rsidP="00EF23D4">
            <w:pPr>
              <w:spacing w:before="40" w:after="40"/>
            </w:pPr>
            <w:r w:rsidRPr="00682179">
              <w:rPr>
                <w:rFonts w:ascii="Arial" w:eastAsia="Arial" w:hAnsi="Arial" w:cs="Arial"/>
                <w:color w:val="444444"/>
                <w:sz w:val="18"/>
                <w:szCs w:val="18"/>
              </w:rPr>
              <w:t>(Functionality, Usability, Reliability)</w:t>
            </w:r>
          </w:p>
        </w:tc>
        <w:tc>
          <w:tcPr>
            <w:tcW w:w="2828"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50" w:type="dxa"/>
              <w:bottom w:w="100" w:type="dxa"/>
              <w:right w:w="150" w:type="dxa"/>
            </w:tcMar>
          </w:tcPr>
          <w:p w14:paraId="08B1392F" w14:textId="77777777" w:rsidR="00027A8F" w:rsidRPr="00682179" w:rsidRDefault="00027A8F" w:rsidP="00EF23D4">
            <w:pPr>
              <w:spacing w:before="30" w:after="30"/>
              <w:ind w:left="200" w:hanging="200"/>
              <w:rPr>
                <w:rFonts w:ascii="Arial" w:hAnsi="Arial" w:cs="Arial"/>
              </w:rPr>
            </w:pPr>
            <w:r>
              <w:rPr>
                <w:rFonts w:ascii="Arial" w:eastAsia="Arial" w:hAnsi="Arial" w:cs="Arial"/>
                <w:color w:val="C55A11"/>
                <w:sz w:val="18"/>
                <w:szCs w:val="18"/>
              </w:rPr>
              <w:t xml:space="preserve">• </w:t>
            </w:r>
            <w:r w:rsidRPr="00682179">
              <w:rPr>
                <w:rFonts w:ascii="Arial" w:eastAsia="Arial" w:hAnsi="Arial" w:cs="Arial"/>
                <w:color w:val="C55A11"/>
                <w:sz w:val="18"/>
                <w:szCs w:val="18"/>
              </w:rPr>
              <w:t>Planning</w:t>
            </w:r>
          </w:p>
          <w:p w14:paraId="11EB6504" w14:textId="77777777" w:rsidR="00027A8F" w:rsidRPr="00682179" w:rsidRDefault="00027A8F" w:rsidP="00EF23D4">
            <w:pPr>
              <w:spacing w:before="30" w:after="30"/>
              <w:ind w:left="200" w:hanging="200"/>
              <w:rPr>
                <w:rFonts w:ascii="Arial" w:hAnsi="Arial" w:cs="Arial"/>
              </w:rPr>
            </w:pPr>
            <w:r w:rsidRPr="00682179">
              <w:rPr>
                <w:rFonts w:ascii="Arial" w:eastAsia="Arial" w:hAnsi="Arial" w:cs="Arial"/>
                <w:color w:val="C55A11"/>
                <w:sz w:val="18"/>
                <w:szCs w:val="18"/>
              </w:rPr>
              <w:t>• Requirements Analysis</w:t>
            </w:r>
          </w:p>
          <w:p w14:paraId="0E8F12FD" w14:textId="77777777" w:rsidR="00027A8F" w:rsidRPr="00682179" w:rsidRDefault="00027A8F" w:rsidP="00EF23D4">
            <w:pPr>
              <w:spacing w:before="30" w:after="30"/>
              <w:ind w:left="200" w:hanging="200"/>
              <w:rPr>
                <w:rFonts w:ascii="Arial" w:hAnsi="Arial" w:cs="Arial"/>
              </w:rPr>
            </w:pPr>
            <w:r w:rsidRPr="00682179">
              <w:rPr>
                <w:rFonts w:ascii="Arial" w:eastAsia="Arial" w:hAnsi="Arial" w:cs="Arial"/>
                <w:color w:val="C55A11"/>
                <w:sz w:val="18"/>
                <w:szCs w:val="18"/>
              </w:rPr>
              <w:t>• System Design</w:t>
            </w:r>
          </w:p>
          <w:p w14:paraId="21D820CB" w14:textId="77777777" w:rsidR="00027A8F" w:rsidRPr="00682179" w:rsidRDefault="00027A8F" w:rsidP="00EF23D4">
            <w:pPr>
              <w:spacing w:before="30" w:after="30"/>
              <w:ind w:left="200" w:hanging="200"/>
              <w:rPr>
                <w:rFonts w:ascii="Arial" w:hAnsi="Arial" w:cs="Arial"/>
              </w:rPr>
            </w:pPr>
            <w:r w:rsidRPr="00682179">
              <w:rPr>
                <w:rFonts w:ascii="Arial" w:eastAsia="Arial" w:hAnsi="Arial" w:cs="Arial"/>
                <w:color w:val="C55A11"/>
                <w:sz w:val="18"/>
                <w:szCs w:val="18"/>
              </w:rPr>
              <w:t>• QR Authentication Development</w:t>
            </w:r>
          </w:p>
          <w:p w14:paraId="7B6EDE04" w14:textId="77777777" w:rsidR="00027A8F" w:rsidRPr="00682179" w:rsidRDefault="00027A8F" w:rsidP="00EF23D4">
            <w:pPr>
              <w:spacing w:before="30" w:after="30"/>
              <w:ind w:left="200" w:hanging="200"/>
              <w:rPr>
                <w:rFonts w:ascii="Arial" w:hAnsi="Arial" w:cs="Arial"/>
              </w:rPr>
            </w:pPr>
            <w:r w:rsidRPr="00682179">
              <w:rPr>
                <w:rFonts w:ascii="Arial" w:eastAsia="Arial" w:hAnsi="Arial" w:cs="Arial"/>
                <w:color w:val="C55A11"/>
                <w:sz w:val="18"/>
                <w:szCs w:val="18"/>
              </w:rPr>
              <w:t>• Reservation Module Development</w:t>
            </w:r>
          </w:p>
          <w:p w14:paraId="67482A39" w14:textId="77777777" w:rsidR="00027A8F" w:rsidRPr="00682179" w:rsidRDefault="00027A8F" w:rsidP="00EF23D4">
            <w:pPr>
              <w:spacing w:before="30" w:after="30"/>
              <w:ind w:left="200" w:hanging="200"/>
              <w:rPr>
                <w:rFonts w:ascii="Arial" w:hAnsi="Arial" w:cs="Arial"/>
              </w:rPr>
            </w:pPr>
            <w:r w:rsidRPr="00682179">
              <w:rPr>
                <w:rFonts w:ascii="Arial" w:eastAsia="Arial" w:hAnsi="Arial" w:cs="Arial"/>
                <w:color w:val="C55A11"/>
                <w:sz w:val="18"/>
                <w:szCs w:val="18"/>
              </w:rPr>
              <w:t>• AI Assistant Development</w:t>
            </w:r>
          </w:p>
          <w:p w14:paraId="5688C6C4" w14:textId="77777777" w:rsidR="00027A8F" w:rsidRPr="00682179" w:rsidRDefault="00027A8F" w:rsidP="00EF23D4">
            <w:pPr>
              <w:spacing w:before="30" w:after="30"/>
              <w:ind w:left="200" w:hanging="200"/>
              <w:rPr>
                <w:rFonts w:ascii="Arial" w:hAnsi="Arial" w:cs="Arial"/>
              </w:rPr>
            </w:pPr>
            <w:r w:rsidRPr="00682179">
              <w:rPr>
                <w:rFonts w:ascii="Arial" w:eastAsia="Arial" w:hAnsi="Arial" w:cs="Arial"/>
                <w:color w:val="C55A11"/>
                <w:sz w:val="18"/>
                <w:szCs w:val="18"/>
              </w:rPr>
              <w:t>• Analytics Dashboard Development</w:t>
            </w:r>
          </w:p>
          <w:p w14:paraId="583E22EC" w14:textId="77777777" w:rsidR="00027A8F" w:rsidRPr="00682179" w:rsidRDefault="00027A8F" w:rsidP="00EF23D4">
            <w:pPr>
              <w:spacing w:before="30" w:after="30"/>
              <w:ind w:left="200" w:hanging="200"/>
              <w:rPr>
                <w:rFonts w:ascii="Arial" w:hAnsi="Arial" w:cs="Arial"/>
              </w:rPr>
            </w:pPr>
            <w:r w:rsidRPr="00682179">
              <w:rPr>
                <w:rFonts w:ascii="Arial" w:eastAsia="Arial" w:hAnsi="Arial" w:cs="Arial"/>
                <w:color w:val="C55A11"/>
                <w:sz w:val="18"/>
                <w:szCs w:val="18"/>
              </w:rPr>
              <w:t>• Testing and Evaluation</w:t>
            </w:r>
          </w:p>
          <w:p w14:paraId="62CE89C7" w14:textId="77777777" w:rsidR="00027A8F" w:rsidRDefault="00027A8F" w:rsidP="00EF23D4">
            <w:pPr>
              <w:spacing w:before="30" w:after="30"/>
              <w:ind w:left="200" w:hanging="200"/>
            </w:pPr>
            <w:r w:rsidRPr="00682179">
              <w:rPr>
                <w:rFonts w:ascii="Arial" w:eastAsia="Arial" w:hAnsi="Arial" w:cs="Arial"/>
                <w:color w:val="C55A11"/>
                <w:sz w:val="18"/>
                <w:szCs w:val="18"/>
              </w:rPr>
              <w:t>• Respondent Evaluation using ISO/IEC 25010</w:t>
            </w:r>
          </w:p>
        </w:tc>
        <w:tc>
          <w:tcPr>
            <w:tcW w:w="305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50" w:type="dxa"/>
              <w:bottom w:w="100" w:type="dxa"/>
              <w:right w:w="150" w:type="dxa"/>
            </w:tcMar>
          </w:tcPr>
          <w:p w14:paraId="28889387" w14:textId="77777777" w:rsidR="00027A8F" w:rsidRPr="00682179" w:rsidRDefault="00027A8F" w:rsidP="00EF23D4">
            <w:pPr>
              <w:spacing w:before="40" w:after="40"/>
              <w:rPr>
                <w:rFonts w:ascii="Arial" w:hAnsi="Arial" w:cs="Arial"/>
              </w:rPr>
            </w:pPr>
            <w:r>
              <w:rPr>
                <w:rFonts w:ascii="Arial" w:eastAsia="Arial" w:hAnsi="Arial" w:cs="Arial"/>
                <w:b/>
                <w:bCs/>
                <w:color w:val="375623"/>
                <w:sz w:val="18"/>
                <w:szCs w:val="18"/>
              </w:rPr>
              <w:t xml:space="preserve"> </w:t>
            </w:r>
            <w:r w:rsidRPr="00682179">
              <w:rPr>
                <w:rFonts w:ascii="Arial" w:eastAsia="Arial" w:hAnsi="Arial" w:cs="Arial"/>
                <w:b/>
                <w:bCs/>
                <w:color w:val="375623"/>
                <w:sz w:val="18"/>
                <w:szCs w:val="18"/>
              </w:rPr>
              <w:t>Web-Based Library System</w:t>
            </w:r>
          </w:p>
          <w:p w14:paraId="1A905BAA" w14:textId="77777777" w:rsidR="00027A8F" w:rsidRPr="00682179" w:rsidRDefault="00027A8F" w:rsidP="00EF23D4">
            <w:pPr>
              <w:spacing w:before="60" w:after="60"/>
              <w:rPr>
                <w:rFonts w:ascii="Arial" w:hAnsi="Arial" w:cs="Arial"/>
              </w:rPr>
            </w:pPr>
          </w:p>
          <w:p w14:paraId="2F195663" w14:textId="77777777" w:rsidR="00027A8F" w:rsidRPr="00682179" w:rsidRDefault="00027A8F" w:rsidP="00EF23D4">
            <w:pPr>
              <w:spacing w:before="40" w:after="40"/>
              <w:rPr>
                <w:rFonts w:ascii="Arial" w:hAnsi="Arial" w:cs="Arial"/>
              </w:rPr>
            </w:pPr>
            <w:r w:rsidRPr="00682179">
              <w:rPr>
                <w:rFonts w:ascii="Arial" w:eastAsia="Arial" w:hAnsi="Arial" w:cs="Arial"/>
                <w:b/>
                <w:bCs/>
                <w:color w:val="375623"/>
                <w:sz w:val="18"/>
                <w:szCs w:val="18"/>
              </w:rPr>
              <w:t xml:space="preserve"> Secure QR Authentication</w:t>
            </w:r>
          </w:p>
          <w:p w14:paraId="7A13CE55" w14:textId="77777777" w:rsidR="00027A8F" w:rsidRPr="00682179" w:rsidRDefault="00027A8F" w:rsidP="00EF23D4">
            <w:pPr>
              <w:spacing w:before="60" w:after="60"/>
              <w:rPr>
                <w:rFonts w:ascii="Arial" w:hAnsi="Arial" w:cs="Arial"/>
              </w:rPr>
            </w:pPr>
          </w:p>
          <w:p w14:paraId="64DF7FD3" w14:textId="77777777" w:rsidR="00027A8F" w:rsidRPr="00682179" w:rsidRDefault="00027A8F" w:rsidP="00EF23D4">
            <w:pPr>
              <w:spacing w:before="40" w:after="40"/>
              <w:rPr>
                <w:rFonts w:ascii="Arial" w:hAnsi="Arial" w:cs="Arial"/>
              </w:rPr>
            </w:pPr>
            <w:r w:rsidRPr="00682179">
              <w:rPr>
                <w:rFonts w:ascii="Arial" w:eastAsia="Arial" w:hAnsi="Arial" w:cs="Arial"/>
                <w:b/>
                <w:bCs/>
                <w:color w:val="375623"/>
                <w:sz w:val="18"/>
                <w:szCs w:val="18"/>
              </w:rPr>
              <w:t xml:space="preserve"> Reservation Workflow</w:t>
            </w:r>
          </w:p>
          <w:p w14:paraId="6D379FAF" w14:textId="77777777" w:rsidR="00027A8F" w:rsidRPr="00682179" w:rsidRDefault="00027A8F" w:rsidP="00EF23D4">
            <w:pPr>
              <w:spacing w:before="60" w:after="60"/>
              <w:rPr>
                <w:rFonts w:ascii="Arial" w:hAnsi="Arial" w:cs="Arial"/>
              </w:rPr>
            </w:pPr>
          </w:p>
          <w:p w14:paraId="09F5FB35" w14:textId="77777777" w:rsidR="00027A8F" w:rsidRPr="00682179" w:rsidRDefault="00027A8F" w:rsidP="00EF23D4">
            <w:pPr>
              <w:spacing w:before="40" w:after="40"/>
              <w:rPr>
                <w:rFonts w:ascii="Arial" w:hAnsi="Arial" w:cs="Arial"/>
              </w:rPr>
            </w:pPr>
            <w:r w:rsidRPr="00682179">
              <w:rPr>
                <w:rFonts w:ascii="Arial" w:eastAsia="Arial" w:hAnsi="Arial" w:cs="Arial"/>
                <w:b/>
                <w:bCs/>
                <w:color w:val="375623"/>
                <w:sz w:val="18"/>
                <w:szCs w:val="18"/>
              </w:rPr>
              <w:t xml:space="preserve"> AI-Assisted Inquiry System</w:t>
            </w:r>
          </w:p>
          <w:p w14:paraId="3CB2D2D5" w14:textId="77777777" w:rsidR="00027A8F" w:rsidRPr="00682179" w:rsidRDefault="00027A8F" w:rsidP="00EF23D4">
            <w:pPr>
              <w:spacing w:before="60" w:after="60"/>
              <w:rPr>
                <w:rFonts w:ascii="Arial" w:hAnsi="Arial" w:cs="Arial"/>
              </w:rPr>
            </w:pPr>
          </w:p>
          <w:p w14:paraId="334F0029" w14:textId="77777777" w:rsidR="00027A8F" w:rsidRPr="00682179" w:rsidRDefault="00027A8F" w:rsidP="00EF23D4">
            <w:pPr>
              <w:spacing w:before="40" w:after="40"/>
              <w:rPr>
                <w:rFonts w:ascii="Arial" w:hAnsi="Arial" w:cs="Arial"/>
              </w:rPr>
            </w:pPr>
            <w:r w:rsidRPr="00682179">
              <w:rPr>
                <w:rFonts w:ascii="Arial" w:eastAsia="Arial" w:hAnsi="Arial" w:cs="Arial"/>
                <w:b/>
                <w:bCs/>
                <w:color w:val="375623"/>
                <w:sz w:val="18"/>
                <w:szCs w:val="18"/>
              </w:rPr>
              <w:t xml:space="preserve"> Analytics Dashboard</w:t>
            </w:r>
          </w:p>
          <w:p w14:paraId="78C5E302" w14:textId="77777777" w:rsidR="00027A8F" w:rsidRPr="00682179" w:rsidRDefault="00027A8F" w:rsidP="00EF23D4">
            <w:pPr>
              <w:spacing w:before="60" w:after="60"/>
              <w:rPr>
                <w:rFonts w:ascii="Arial" w:hAnsi="Arial" w:cs="Arial"/>
              </w:rPr>
            </w:pPr>
          </w:p>
          <w:p w14:paraId="5AA2B3D1" w14:textId="77777777" w:rsidR="00027A8F" w:rsidRPr="00682179" w:rsidRDefault="00027A8F" w:rsidP="00EF23D4">
            <w:pPr>
              <w:spacing w:before="40" w:after="40"/>
              <w:rPr>
                <w:rFonts w:ascii="Arial" w:hAnsi="Arial" w:cs="Arial"/>
              </w:rPr>
            </w:pPr>
            <w:r w:rsidRPr="00682179">
              <w:rPr>
                <w:rFonts w:ascii="Arial" w:eastAsia="Arial" w:hAnsi="Arial" w:cs="Arial"/>
                <w:b/>
                <w:bCs/>
                <w:color w:val="375623"/>
                <w:sz w:val="18"/>
                <w:szCs w:val="18"/>
              </w:rPr>
              <w:t xml:space="preserve"> Digital Shelf Map</w:t>
            </w:r>
          </w:p>
          <w:p w14:paraId="2ED94EF0" w14:textId="77777777" w:rsidR="00027A8F" w:rsidRPr="00682179" w:rsidRDefault="00027A8F" w:rsidP="00EF23D4">
            <w:pPr>
              <w:spacing w:before="60" w:after="60"/>
              <w:rPr>
                <w:rFonts w:ascii="Arial" w:hAnsi="Arial" w:cs="Arial"/>
              </w:rPr>
            </w:pPr>
          </w:p>
          <w:p w14:paraId="61B62A3F" w14:textId="5EC480F4" w:rsidR="00027A8F" w:rsidRDefault="00027A8F" w:rsidP="00EF23D4">
            <w:pPr>
              <w:spacing w:before="40" w:after="40"/>
            </w:pPr>
            <w:r w:rsidRPr="00682179">
              <w:rPr>
                <w:rFonts w:ascii="Segoe UI Symbol" w:eastAsia="Arial" w:hAnsi="Segoe UI Symbol" w:cs="Segoe UI Symbol"/>
                <w:b/>
                <w:bCs/>
                <w:color w:val="375623"/>
                <w:sz w:val="18"/>
                <w:szCs w:val="18"/>
              </w:rPr>
              <w:t>✔</w:t>
            </w:r>
            <w:r w:rsidRPr="00682179">
              <w:rPr>
                <w:rFonts w:ascii="Arial" w:eastAsia="Arial" w:hAnsi="Arial" w:cs="Arial"/>
                <w:b/>
                <w:bCs/>
                <w:color w:val="375623"/>
                <w:sz w:val="18"/>
                <w:szCs w:val="18"/>
              </w:rPr>
              <w:t xml:space="preserve"> Evaluated and Acceptable System (ISO/IEC 25010)</w:t>
            </w:r>
          </w:p>
        </w:tc>
      </w:tr>
    </w:tbl>
    <w:p w14:paraId="0A7FD54C" w14:textId="6FCCA539" w:rsidR="00027A8F" w:rsidRDefault="001E6C03" w:rsidP="00BF62AB">
      <w:pPr>
        <w:spacing w:afterLines="160" w:after="384" w:line="480" w:lineRule="auto"/>
        <w:jc w:val="both"/>
        <w:rPr>
          <w:rFonts w:ascii="Times New Roman" w:hAnsi="Times New Roman" w:cs="Times New Roman"/>
          <w:color w:val="161F19"/>
          <w:shd w:val="clear" w:color="auto" w:fill="FFFFFF"/>
        </w:rPr>
      </w:pPr>
      <w:r>
        <w:rPr>
          <w:rFonts w:ascii="Times New Roman" w:hAnsi="Times New Roman" w:cs="Times New Roman"/>
          <w:noProof/>
          <w:color w:val="161F19"/>
          <w14:ligatures w14:val="none"/>
        </w:rPr>
        <mc:AlternateContent>
          <mc:Choice Requires="wpg">
            <w:drawing>
              <wp:anchor distT="0" distB="0" distL="114300" distR="114300" simplePos="0" relativeHeight="251665408" behindDoc="0" locked="0" layoutInCell="1" allowOverlap="1" wp14:anchorId="18EB5CF7" wp14:editId="77F2CF96">
                <wp:simplePos x="0" y="0"/>
                <wp:positionH relativeFrom="column">
                  <wp:posOffset>342900</wp:posOffset>
                </wp:positionH>
                <wp:positionV relativeFrom="paragraph">
                  <wp:posOffset>4038600</wp:posOffset>
                </wp:positionV>
                <wp:extent cx="4787264" cy="470535"/>
                <wp:effectExtent l="19050" t="19050" r="13970" b="24765"/>
                <wp:wrapNone/>
                <wp:docPr id="1616149892" name="Group 28"/>
                <wp:cNvGraphicFramePr/>
                <a:graphic xmlns:a="http://schemas.openxmlformats.org/drawingml/2006/main">
                  <a:graphicData uri="http://schemas.microsoft.com/office/word/2010/wordprocessingGroup">
                    <wpg:wgp>
                      <wpg:cNvGrpSpPr/>
                      <wpg:grpSpPr>
                        <a:xfrm>
                          <a:off x="0" y="0"/>
                          <a:ext cx="4787264" cy="470535"/>
                          <a:chOff x="0" y="0"/>
                          <a:chExt cx="4787264" cy="470535"/>
                        </a:xfrm>
                      </wpg:grpSpPr>
                      <wps:wsp>
                        <wps:cNvPr id="1153286345" name="Arrow: Bent-Up 12"/>
                        <wps:cNvSpPr/>
                        <wps:spPr>
                          <a:xfrm rot="5400000" flipV="1">
                            <a:off x="4095432" y="-286067"/>
                            <a:ext cx="398780" cy="984885"/>
                          </a:xfrm>
                          <a:prstGeom prst="bentUpArrow">
                            <a:avLst>
                              <a:gd name="adj1" fmla="val 19686"/>
                              <a:gd name="adj2" fmla="val 25000"/>
                              <a:gd name="adj3" fmla="val 25000"/>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3412185" name="Rectangle 11"/>
                        <wps:cNvSpPr/>
                        <wps:spPr>
                          <a:xfrm>
                            <a:off x="1009650" y="76200"/>
                            <a:ext cx="2770505" cy="394335"/>
                          </a:xfrm>
                          <a:prstGeom prst="rect">
                            <a:avLst/>
                          </a:prstGeom>
                          <a:solidFill>
                            <a:schemeClr val="accent2">
                              <a:lumMod val="40000"/>
                              <a:lumOff val="60000"/>
                              <a:alpha val="50000"/>
                            </a:schemeClr>
                          </a:soli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txbx>
                          <w:txbxContent>
                            <w:p w14:paraId="144192A4" w14:textId="77777777" w:rsidR="00027A8F" w:rsidRPr="005B4114" w:rsidRDefault="00027A8F" w:rsidP="00027A8F">
                              <w:pPr>
                                <w:jc w:val="center"/>
                                <w:rPr>
                                  <w:color w:val="ED7D31" w:themeColor="accent2"/>
                                </w:rPr>
                              </w:pPr>
                              <w:r w:rsidRPr="005B4114">
                                <w:rPr>
                                  <w:rFonts w:ascii="Arial" w:eastAsia="Arial" w:hAnsi="Arial" w:cs="Arial"/>
                                  <w:b/>
                                  <w:bCs/>
                                  <w:color w:val="ED7D31" w:themeColor="accent2"/>
                                  <w:sz w:val="20"/>
                                  <w:szCs w:val="20"/>
                                </w:rPr>
                                <w:t>FEEDBACK LOOP (For Continuous Improvement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406169" name="Arrow: Bent-Up 12"/>
                        <wps:cNvSpPr/>
                        <wps:spPr>
                          <a:xfrm rot="10800000" flipV="1">
                            <a:off x="0" y="0"/>
                            <a:ext cx="1002030" cy="358775"/>
                          </a:xfrm>
                          <a:prstGeom prst="bentUpArrow">
                            <a:avLst>
                              <a:gd name="adj1" fmla="val 19686"/>
                              <a:gd name="adj2" fmla="val 30805"/>
                              <a:gd name="adj3" fmla="val 28199"/>
                            </a:avLst>
                          </a:prstGeom>
                          <a:solidFill>
                            <a:schemeClr val="tx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EB5CF7" id="Group 28" o:spid="_x0000_s1026" style="position:absolute;left:0;text-align:left;margin-left:27pt;margin-top:318pt;width:376.95pt;height:37.05pt;z-index:251665408" coordsize="47872,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">
                <v:shape id="Arrow: Bent-Up 12" o:spid="_x0000_s1027" style="position:absolute;left:40954;top:-2862;width:3988;height:9849;rotation:-90;flip:y;visibility:visible;mso-wrap-style:square;v-text-anchor:middle" coordsize="398780,98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" path="m,906381r259833,l259833,99695r-60443,l299085,r99695,99695l338337,99695r,885190l,984885,,906381xe" fillcolor="#70ad47 [3209]" strokecolor="#70ad47 [3209]" strokeweight="1pt">
                  <v:stroke joinstyle="miter"/>
                  <v:path arrowok="t" o:connecttype="custom" o:connectlocs="0,906381;259833,906381;259833,99695;199390,99695;299085,0;398780,99695;338337,99695;338337,984885;0,984885;0,906381" o:connectangles="0,0,0,0,0,0,0,0,0,0"/>
                </v:shape>
                <v:rect id="Rectangle 11" o:spid="_x0000_s1028" style="position:absolute;left:10096;top:762;width:27705;height:3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" fillcolor="#f7caac [1301]" strokecolor="#c45911 [2405]">
                  <v:fill opacity="32896f"/>
                  <v:textbox>
                    <w:txbxContent>
                      <w:p w14:paraId="144192A4" w14:textId="77777777" w:rsidR="00027A8F" w:rsidRPr="005B4114" w:rsidRDefault="00027A8F" w:rsidP="00027A8F">
                        <w:pPr>
                          <w:jc w:val="center"/>
                          <w:rPr>
                            <w:color w:val="ED7D31" w:themeColor="accent2"/>
                          </w:rPr>
                        </w:pPr>
                        <w:r w:rsidRPr="005B4114">
                          <w:rPr>
                            <w:rFonts w:ascii="Arial" w:eastAsia="Arial" w:hAnsi="Arial" w:cs="Arial"/>
                            <w:b/>
                            <w:bCs/>
                            <w:color w:val="ED7D31" w:themeColor="accent2"/>
                            <w:sz w:val="20"/>
                            <w:szCs w:val="20"/>
                          </w:rPr>
                          <w:t>FEEDBACK LOOP (For Continuous Improvement</w:t>
                        </w:r>
                      </w:p>
                    </w:txbxContent>
                  </v:textbox>
                </v:rect>
                <v:shape id="Arrow: Bent-Up 12" o:spid="_x0000_s1029" style="position:absolute;width:10020;height:3587;rotation:180;flip:y;visibility:visible;mso-wrap-style:square;v-text-anchor:middle" coordsize="1002030,35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" path="m,288147r856195,l856195,101171r-75206,l891509,r110521,101171l926824,101171r,257604l,358775,,288147xe" fillcolor="#323e4f [2415]" strokecolor="#09101d [484]" strokeweight="1pt">
                  <v:stroke joinstyle="miter"/>
                  <v:path arrowok="t" o:connecttype="custom" o:connectlocs="0,288147;856195,288147;856195,101171;780989,101171;891509,0;1002030,101171;926824,101171;926824,358775;0,358775;0,288147" o:connectangles="0,0,0,0,0,0,0,0,0,0"/>
                </v:shape>
              </v:group>
            </w:pict>
          </mc:Fallback>
        </mc:AlternateContent>
      </w:r>
    </w:p>
    <w:p w14:paraId="21D05588" w14:textId="5E448BA9" w:rsidR="00DE1149" w:rsidRDefault="001349B7" w:rsidP="00BF62AB">
      <w:pPr>
        <w:spacing w:afterLines="160" w:after="384" w:line="480" w:lineRule="auto"/>
        <w:jc w:val="both"/>
        <w:rPr>
          <w:rFonts w:ascii="Times New Roman" w:hAnsi="Times New Roman" w:cs="Times New Roman"/>
          <w:b/>
          <w:color w:val="000000" w:themeColor="text1"/>
        </w:rPr>
      </w:pPr>
      <w:r>
        <w:rPr>
          <w:rFonts w:ascii="Times New Roman" w:hAnsi="Times New Roman" w:cs="Times New Roman"/>
          <w:b/>
          <w:color w:val="000000" w:themeColor="text1"/>
          <w:sz w:val="22"/>
          <w:szCs w:val="22"/>
        </w:rPr>
        <w:t>Figure 1. Conceptual Framework of the Study</w:t>
      </w:r>
    </w:p>
    <w:p w14:paraId="15B19710" w14:textId="77777777" w:rsidR="00B16348" w:rsidRPr="00B16348" w:rsidRDefault="00B16348" w:rsidP="00B16348"/>
    <w:p w14:paraId="506E0B29" w14:textId="32C9909D" w:rsidR="00DE1149" w:rsidRPr="005B57E4" w:rsidRDefault="00DE1149" w:rsidP="0055461E">
      <w:pPr>
        <w:pStyle w:val="Heading2"/>
        <w:spacing w:before="0" w:afterLines="160" w:after="384" w:line="480" w:lineRule="auto"/>
        <w:jc w:val="both"/>
        <w:rPr>
          <w:rFonts w:ascii="Times New Roman" w:hAnsi="Times New Roman" w:cs="Times New Roman"/>
          <w:b/>
          <w:bCs/>
          <w:color w:val="auto"/>
          <w:sz w:val="24"/>
          <w:szCs w:val="24"/>
        </w:rPr>
      </w:pPr>
      <w:r>
        <w:rPr>
          <w:rFonts w:ascii="Times New Roman" w:eastAsia="Times New Roman" w:hAnsi="Times New Roman" w:cs="Times New Roman"/>
          <w:b/>
          <w:bCs/>
          <w:color w:val="auto"/>
          <w:sz w:val="24"/>
          <w:szCs w:val="24"/>
        </w:rPr>
        <w:t>Schema of the Study</w:t>
      </w:r>
    </w:p>
    <w:p w14:paraId="3C88EED2" w14:textId="07A96958" w:rsidR="00BF62AB" w:rsidRPr="00BF62AB" w:rsidRDefault="00DE1149" w:rsidP="00BF62AB">
      <w:pPr>
        <w:spacing w:afterLines="160" w:after="384" w:line="480" w:lineRule="auto"/>
        <w:jc w:val="both"/>
        <w:rPr>
          <w:rFonts w:ascii="Times New Roman" w:hAnsi="Times New Roman" w:cs="Times New Roman"/>
          <w:color w:val="161F19"/>
          <w:shd w:val="clear" w:color="auto" w:fill="FFFFFF"/>
        </w:rPr>
      </w:pPr>
      <w:r>
        <w:rPr>
          <w:rFonts w:ascii="Times New Roman" w:hAnsi="Times New Roman" w:cs="Times New Roman"/>
        </w:rPr>
        <w:tab/>
      </w:r>
      <w:r w:rsidR="00BF62AB" w:rsidRPr="00BF62AB">
        <w:rPr>
          <w:rFonts w:ascii="Times New Roman" w:hAnsi="Times New Roman" w:cs="Times New Roman"/>
          <w:color w:val="161F19"/>
          <w:shd w:val="clear" w:color="auto" w:fill="FFFFFF"/>
        </w:rPr>
        <w:t>The study schema describes the system's working architecture — what inputs trigger system activity, what processes each module carries out, and what outputs reach students, librarians, and administrators.</w:t>
      </w:r>
    </w:p>
    <w:p w14:paraId="3FE0E80A" w14:textId="3ADC36C6" w:rsidR="00BF62AB" w:rsidRPr="00BF62AB" w:rsidRDefault="00BF62AB" w:rsidP="00BF62AB">
      <w:pPr>
        <w:spacing w:afterLines="160" w:after="384"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Pr="00BF62AB">
        <w:rPr>
          <w:rFonts w:ascii="Times New Roman" w:hAnsi="Times New Roman" w:cs="Times New Roman"/>
          <w:color w:val="161F19"/>
          <w:shd w:val="clear" w:color="auto" w:fill="FFFFFF"/>
        </w:rPr>
        <w:t xml:space="preserve">Input enters the system from several sources: patron registration data, book and catalog records, QR scan events, reservation and borrowing requests, natural language </w:t>
      </w:r>
      <w:r w:rsidRPr="00BF62AB">
        <w:rPr>
          <w:rFonts w:ascii="Times New Roman" w:hAnsi="Times New Roman" w:cs="Times New Roman"/>
          <w:color w:val="161F19"/>
          <w:shd w:val="clear" w:color="auto" w:fill="FFFFFF"/>
        </w:rPr>
        <w:lastRenderedPageBreak/>
        <w:t>queries submitted to the AI assistant, and the existing circulation records from the JRMSU Katipunan Campus library. These inputs arrive through three client interfaces — a web application built on React and Vite, a desktop application built on Electron for library workstations, and a mobile application using React Native and Expo for Android-based student access.</w:t>
      </w:r>
    </w:p>
    <w:p w14:paraId="5B5271AA" w14:textId="5CEE5BF2" w:rsidR="00BF62AB" w:rsidRPr="00BF62AB" w:rsidRDefault="00BF62AB" w:rsidP="00BF62AB">
      <w:pPr>
        <w:spacing w:afterLines="160" w:after="384"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Pr="00BF62AB">
        <w:rPr>
          <w:rFonts w:ascii="Times New Roman" w:hAnsi="Times New Roman" w:cs="Times New Roman"/>
          <w:color w:val="161F19"/>
          <w:shd w:val="clear" w:color="auto" w:fill="FFFFFF"/>
        </w:rPr>
        <w:t xml:space="preserve">The process layer contains five interdependent workflows. In the authentication workflow, a registered user presents a QR code that the system validates through HMAC-SHA256 token verification and session binding — access is granted only after that verification clears. In the reservation workflow, a student browses the catalog, selects an available title, and submits a request; the system records it, notifies the librarian, and holds the copy under reserved status until the claiming deadline. Borrowing and returning both go through QR scanning: each physical copy carries a code structured within the </w:t>
      </w:r>
      <w:proofErr w:type="spellStart"/>
      <w:r w:rsidRPr="00BF62AB">
        <w:rPr>
          <w:rFonts w:ascii="Times New Roman" w:hAnsi="Times New Roman" w:cs="Times New Roman"/>
          <w:color w:val="161F19"/>
          <w:shd w:val="clear" w:color="auto" w:fill="FFFFFF"/>
        </w:rPr>
        <w:t>CopyBookID</w:t>
      </w:r>
      <w:proofErr w:type="spellEnd"/>
      <w:r w:rsidRPr="00BF62AB">
        <w:rPr>
          <w:rFonts w:ascii="Times New Roman" w:hAnsi="Times New Roman" w:cs="Times New Roman"/>
          <w:color w:val="161F19"/>
          <w:shd w:val="clear" w:color="auto" w:fill="FFFFFF"/>
        </w:rPr>
        <w:t xml:space="preserve"> schema, and the system logs each transaction with user ID, book ID, date and time, due date, and transaction status. The return process mirrors the borrowing scan — the system updates the circulation record and restores the copy to available status. Natural language queries — from students asking whether a title is in, from librarians checking reservation backlogs — go to the AI assistant, which processes them within defined library-related boundaries and returns usable answers: catalog availability, borrowing procedures, reservation status. The analytics workflow runs without user action. It draws from circulation data continuously and feeds a dashboard built for librarians — borrowing frequency, reservation activity, access patterns, transaction summaries — the kind of operational picture that currently has to be assembled by hand, if it gets assembled at all.</w:t>
      </w:r>
    </w:p>
    <w:p w14:paraId="27EA986B" w14:textId="1A34943A" w:rsidR="00BF62AB" w:rsidRDefault="00BF62AB" w:rsidP="00BF62AB">
      <w:pPr>
        <w:spacing w:afterLines="160" w:after="384"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lastRenderedPageBreak/>
        <w:tab/>
      </w:r>
      <w:r w:rsidRPr="00BF62AB">
        <w:rPr>
          <w:rFonts w:ascii="Times New Roman" w:hAnsi="Times New Roman" w:cs="Times New Roman"/>
          <w:color w:val="161F19"/>
          <w:shd w:val="clear" w:color="auto" w:fill="FFFFFF"/>
        </w:rPr>
        <w:t xml:space="preserve">System outputs are the completed multi-platform library management platform, accurate and retrievable circulation records, verified transaction logs for reservations and borrowing, AI-generated inquiry responses, and the analytics dashboard with descriptive borrowing statistics. The digital shelf map functions as an additional navigation output, visualizing book locations by section and shelf. Quality evaluation uses ISO/IEC 25010 criteria — functionality, usability, and reliability — assessed through a researcher-developed questionnaire distributed to </w:t>
      </w:r>
      <w:r w:rsidR="00027A8F" w:rsidRPr="00BF62AB">
        <w:rPr>
          <w:rFonts w:ascii="Times New Roman" w:hAnsi="Times New Roman" w:cs="Times New Roman"/>
          <w:color w:val="161F19"/>
          <w:shd w:val="clear" w:color="auto" w:fill="FFFFFF"/>
        </w:rPr>
        <w:t>librarian</w:t>
      </w:r>
      <w:r w:rsidRPr="00BF62AB">
        <w:rPr>
          <w:rFonts w:ascii="Times New Roman" w:hAnsi="Times New Roman" w:cs="Times New Roman"/>
          <w:color w:val="161F19"/>
          <w:shd w:val="clear" w:color="auto" w:fill="FFFFFF"/>
        </w:rPr>
        <w:t xml:space="preserve"> and student respondents.</w:t>
      </w:r>
    </w:p>
    <w:p w14:paraId="4150288E"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0441478A"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6CD78886"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66F013EB"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609067FF"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59C50E7B"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030B2E8E"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775850A4"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213B364D"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280D11A5" w14:textId="77777777" w:rsidR="00027A8F" w:rsidRDefault="00027A8F" w:rsidP="00BF62AB">
      <w:pPr>
        <w:spacing w:afterLines="160" w:after="384" w:line="480" w:lineRule="auto"/>
        <w:jc w:val="both"/>
        <w:rPr>
          <w:rFonts w:ascii="Times New Roman" w:hAnsi="Times New Roman" w:cs="Times New Roman"/>
          <w:color w:val="161F19"/>
          <w:shd w:val="clear" w:color="auto" w:fill="FFFFFF"/>
        </w:rPr>
      </w:pPr>
    </w:p>
    <w:p w14:paraId="45DAA8A1" w14:textId="102B7D82" w:rsidR="006247D8" w:rsidRPr="001E6C03" w:rsidRDefault="001E6C03" w:rsidP="001E6C03">
      <w:pPr>
        <w:pStyle w:val="Heading3"/>
        <w:rPr>
          <w:rFonts w:ascii="Times New Roman" w:hAnsi="Times New Roman" w:cs="Times New Roman"/>
          <w:color w:val="161F19"/>
          <w:sz w:val="24"/>
          <w:szCs w:val="24"/>
          <w:shd w:val="clear" w:color="auto" w:fill="FFFFFF"/>
        </w:rPr>
      </w:pPr>
      <w:r>
        <w:rPr>
          <w:rFonts w:ascii="Times New Roman" w:hAnsi="Times New Roman" w:cs="Times New Roman"/>
          <w:noProof/>
          <w:color w:val="161F19"/>
          <w14:ligatures w14:val="none"/>
        </w:rPr>
        <w:lastRenderedPageBreak/>
        <mc:AlternateContent>
          <mc:Choice Requires="wpg">
            <w:drawing>
              <wp:anchor distT="0" distB="0" distL="114300" distR="114300" simplePos="0" relativeHeight="251683840" behindDoc="0" locked="0" layoutInCell="1" allowOverlap="1" wp14:anchorId="3310F512" wp14:editId="6AA8F5F2">
                <wp:simplePos x="0" y="0"/>
                <wp:positionH relativeFrom="column">
                  <wp:posOffset>0</wp:posOffset>
                </wp:positionH>
                <wp:positionV relativeFrom="paragraph">
                  <wp:posOffset>0</wp:posOffset>
                </wp:positionV>
                <wp:extent cx="5471160" cy="7010400"/>
                <wp:effectExtent l="0" t="0" r="15240" b="19050"/>
                <wp:wrapSquare wrapText="bothSides"/>
                <wp:docPr id="871026963" name="Group 27"/>
                <wp:cNvGraphicFramePr/>
                <a:graphic xmlns:a="http://schemas.openxmlformats.org/drawingml/2006/main">
                  <a:graphicData uri="http://schemas.microsoft.com/office/word/2010/wordprocessingGroup">
                    <wpg:wgp>
                      <wpg:cNvGrpSpPr/>
                      <wpg:grpSpPr>
                        <a:xfrm>
                          <a:off x="0" y="0"/>
                          <a:ext cx="5471160" cy="7010400"/>
                          <a:chOff x="0" y="0"/>
                          <a:chExt cx="5471160" cy="7010400"/>
                        </a:xfrm>
                      </wpg:grpSpPr>
                      <wpg:grpSp>
                        <wpg:cNvPr id="69910484" name="Group 5"/>
                        <wpg:cNvGrpSpPr/>
                        <wpg:grpSpPr>
                          <a:xfrm>
                            <a:off x="0" y="0"/>
                            <a:ext cx="5455920" cy="922020"/>
                            <a:chOff x="0" y="0"/>
                            <a:chExt cx="6362700" cy="975360"/>
                          </a:xfrm>
                        </wpg:grpSpPr>
                        <wps:wsp>
                          <wps:cNvPr id="1243955440" name="Rectangle 1"/>
                          <wps:cNvSpPr/>
                          <wps:spPr>
                            <a:xfrm>
                              <a:off x="0" y="0"/>
                              <a:ext cx="6362700" cy="97536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462350" name="Rectangle 2"/>
                          <wps:cNvSpPr/>
                          <wps:spPr>
                            <a:xfrm>
                              <a:off x="160020" y="320040"/>
                              <a:ext cx="6057900" cy="601980"/>
                            </a:xfrm>
                            <a:prstGeom prst="rect">
                              <a:avLst/>
                            </a:prstGeom>
                            <a:solidFill>
                              <a:schemeClr val="tx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9"/>
                                  <w:gridCol w:w="2638"/>
                                  <w:gridCol w:w="2610"/>
                                </w:tblGrid>
                                <w:tr w:rsidR="004853B8" w14:paraId="138A2F51" w14:textId="77777777" w:rsidTr="00614978">
                                  <w:tc>
                                    <w:tcPr>
                                      <w:tcW w:w="3079" w:type="dxa"/>
                                    </w:tcPr>
                                    <w:p w14:paraId="2408FAEA" w14:textId="77777777" w:rsidR="004853B8" w:rsidRDefault="004853B8" w:rsidP="00614978">
                                      <w:pPr>
                                        <w:spacing w:before="30" w:after="30"/>
                                        <w:ind w:left="200" w:hanging="200"/>
                                      </w:pPr>
                                      <w:r>
                                        <w:rPr>
                                          <w:rFonts w:ascii="Arial" w:eastAsia="Arial" w:hAnsi="Arial" w:cs="Arial"/>
                                          <w:color w:val="000000"/>
                                          <w:sz w:val="18"/>
                                          <w:szCs w:val="18"/>
                                        </w:rPr>
                                        <w:t>• Patron Registration Data</w:t>
                                      </w:r>
                                    </w:p>
                                    <w:p w14:paraId="078E985C" w14:textId="77777777" w:rsidR="004853B8" w:rsidRDefault="004853B8" w:rsidP="00614978">
                                      <w:pPr>
                                        <w:spacing w:before="30" w:after="30"/>
                                        <w:ind w:left="200" w:hanging="200"/>
                                      </w:pPr>
                                      <w:r>
                                        <w:rPr>
                                          <w:rFonts w:ascii="Arial" w:eastAsia="Arial" w:hAnsi="Arial" w:cs="Arial"/>
                                          <w:color w:val="000000"/>
                                          <w:sz w:val="18"/>
                                          <w:szCs w:val="18"/>
                                        </w:rPr>
                                        <w:t>• Reservation Requests</w:t>
                                      </w:r>
                                    </w:p>
                                    <w:p w14:paraId="0477C17D" w14:textId="77777777" w:rsidR="004853B8" w:rsidRPr="005C77A7" w:rsidRDefault="004853B8" w:rsidP="00286067">
                                      <w:pPr>
                                        <w:jc w:val="both"/>
                                        <w:rPr>
                                          <w:rFonts w:ascii="Arial" w:eastAsia="Arial" w:hAnsi="Arial" w:cs="Arial"/>
                                          <w:color w:val="000000"/>
                                          <w:sz w:val="18"/>
                                          <w:szCs w:val="18"/>
                                        </w:rPr>
                                      </w:pPr>
                                      <w:r>
                                        <w:rPr>
                                          <w:rFonts w:ascii="Arial" w:eastAsia="Arial" w:hAnsi="Arial" w:cs="Arial"/>
                                          <w:color w:val="000000"/>
                                          <w:sz w:val="18"/>
                                          <w:szCs w:val="18"/>
                                        </w:rPr>
                                        <w:t>• AI Queries</w:t>
                                      </w:r>
                                    </w:p>
                                  </w:tc>
                                  <w:tc>
                                    <w:tcPr>
                                      <w:tcW w:w="3079" w:type="dxa"/>
                                    </w:tcPr>
                                    <w:p w14:paraId="01469781" w14:textId="77777777" w:rsidR="004853B8" w:rsidRDefault="004853B8" w:rsidP="00614978">
                                      <w:pPr>
                                        <w:spacing w:before="30" w:after="30"/>
                                        <w:ind w:left="200" w:hanging="200"/>
                                      </w:pPr>
                                      <w:r>
                                        <w:rPr>
                                          <w:rFonts w:ascii="Arial" w:eastAsia="Arial" w:hAnsi="Arial" w:cs="Arial"/>
                                          <w:color w:val="000000"/>
                                          <w:sz w:val="18"/>
                                          <w:szCs w:val="18"/>
                                        </w:rPr>
                                        <w:t>• Book &amp; Catalog Records</w:t>
                                      </w:r>
                                    </w:p>
                                    <w:p w14:paraId="0C2EE118" w14:textId="77777777" w:rsidR="004853B8" w:rsidRDefault="004853B8" w:rsidP="00286067">
                                      <w:pPr>
                                        <w:jc w:val="both"/>
                                        <w:rPr>
                                          <w:color w:val="000000"/>
                                          <w:sz w:val="18"/>
                                          <w:szCs w:val="18"/>
                                        </w:rPr>
                                      </w:pPr>
                                      <w:r>
                                        <w:rPr>
                                          <w:rFonts w:ascii="Arial" w:eastAsia="Arial" w:hAnsi="Arial" w:cs="Arial"/>
                                          <w:color w:val="000000"/>
                                          <w:sz w:val="18"/>
                                          <w:szCs w:val="18"/>
                                        </w:rPr>
                                        <w:t>• Borrow/Return Transactions</w:t>
                                      </w:r>
                                    </w:p>
                                    <w:p w14:paraId="7D7E1628" w14:textId="77777777" w:rsidR="004853B8" w:rsidRDefault="004853B8" w:rsidP="00614978">
                                      <w:pPr>
                                        <w:spacing w:before="30" w:after="30"/>
                                        <w:ind w:left="200" w:hanging="200"/>
                                      </w:pPr>
                                      <w:r>
                                        <w:rPr>
                                          <w:rFonts w:ascii="Arial" w:eastAsia="Arial" w:hAnsi="Arial" w:cs="Arial"/>
                                          <w:color w:val="000000"/>
                                          <w:sz w:val="18"/>
                                          <w:szCs w:val="18"/>
                                        </w:rPr>
                                        <w:t>• QR Scan Events</w:t>
                                      </w:r>
                                    </w:p>
                                    <w:p w14:paraId="6924E9F6" w14:textId="77777777" w:rsidR="004853B8" w:rsidRDefault="004853B8" w:rsidP="00286067">
                                      <w:pPr>
                                        <w:jc w:val="both"/>
                                      </w:pPr>
                                    </w:p>
                                  </w:tc>
                                  <w:tc>
                                    <w:tcPr>
                                      <w:tcW w:w="3079" w:type="dxa"/>
                                    </w:tcPr>
                                    <w:p w14:paraId="48307A7A" w14:textId="77777777" w:rsidR="004853B8" w:rsidRDefault="004853B8" w:rsidP="00614978">
                                      <w:pPr>
                                        <w:spacing w:before="30" w:after="30"/>
                                        <w:ind w:left="200" w:hanging="200"/>
                                        <w:jc w:val="both"/>
                                      </w:pPr>
                                      <w:r>
                                        <w:rPr>
                                          <w:rFonts w:ascii="Arial" w:eastAsia="Arial" w:hAnsi="Arial" w:cs="Arial"/>
                                          <w:color w:val="000000"/>
                                          <w:sz w:val="18"/>
                                          <w:szCs w:val="18"/>
                                        </w:rPr>
                                        <w:t>• Existing Circulation Records</w:t>
                                      </w:r>
                                    </w:p>
                                    <w:p w14:paraId="06D77AAF" w14:textId="77777777" w:rsidR="004853B8" w:rsidRDefault="004853B8" w:rsidP="00286067">
                                      <w:pPr>
                                        <w:jc w:val="both"/>
                                      </w:pPr>
                                    </w:p>
                                  </w:tc>
                                </w:tr>
                                <w:tr w:rsidR="004853B8" w14:paraId="63BF57D2" w14:textId="77777777" w:rsidTr="00614978">
                                  <w:tc>
                                    <w:tcPr>
                                      <w:tcW w:w="3079" w:type="dxa"/>
                                    </w:tcPr>
                                    <w:p w14:paraId="3746028E" w14:textId="77777777" w:rsidR="004853B8" w:rsidRDefault="004853B8" w:rsidP="00286067">
                                      <w:pPr>
                                        <w:jc w:val="both"/>
                                      </w:pPr>
                                    </w:p>
                                  </w:tc>
                                  <w:tc>
                                    <w:tcPr>
                                      <w:tcW w:w="3079" w:type="dxa"/>
                                    </w:tcPr>
                                    <w:p w14:paraId="13DCCA0B" w14:textId="77777777" w:rsidR="004853B8" w:rsidRDefault="004853B8" w:rsidP="00286067">
                                      <w:pPr>
                                        <w:jc w:val="both"/>
                                      </w:pPr>
                                    </w:p>
                                  </w:tc>
                                  <w:tc>
                                    <w:tcPr>
                                      <w:tcW w:w="3079" w:type="dxa"/>
                                    </w:tcPr>
                                    <w:p w14:paraId="183FD447" w14:textId="77777777" w:rsidR="004853B8" w:rsidRDefault="004853B8" w:rsidP="00286067">
                                      <w:pPr>
                                        <w:jc w:val="both"/>
                                      </w:pPr>
                                    </w:p>
                                  </w:tc>
                                </w:tr>
                                <w:tr w:rsidR="004853B8" w14:paraId="5F7FE20E" w14:textId="77777777" w:rsidTr="00614978">
                                  <w:tc>
                                    <w:tcPr>
                                      <w:tcW w:w="3079" w:type="dxa"/>
                                    </w:tcPr>
                                    <w:p w14:paraId="3E98FDB0" w14:textId="77777777" w:rsidR="004853B8" w:rsidRDefault="004853B8" w:rsidP="00286067">
                                      <w:pPr>
                                        <w:jc w:val="both"/>
                                      </w:pPr>
                                    </w:p>
                                  </w:tc>
                                  <w:tc>
                                    <w:tcPr>
                                      <w:tcW w:w="3079" w:type="dxa"/>
                                    </w:tcPr>
                                    <w:p w14:paraId="0E492015" w14:textId="77777777" w:rsidR="004853B8" w:rsidRDefault="004853B8" w:rsidP="00286067">
                                      <w:pPr>
                                        <w:jc w:val="both"/>
                                      </w:pPr>
                                    </w:p>
                                  </w:tc>
                                  <w:tc>
                                    <w:tcPr>
                                      <w:tcW w:w="3079" w:type="dxa"/>
                                    </w:tcPr>
                                    <w:p w14:paraId="2660829F" w14:textId="77777777" w:rsidR="004853B8" w:rsidRDefault="004853B8" w:rsidP="00286067">
                                      <w:pPr>
                                        <w:jc w:val="both"/>
                                      </w:pPr>
                                    </w:p>
                                  </w:tc>
                                </w:tr>
                              </w:tbl>
                              <w:p w14:paraId="48101A30" w14:textId="77777777" w:rsidR="004853B8" w:rsidRDefault="004853B8" w:rsidP="004853B8">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8644098" name="Rectangle 4"/>
                          <wps:cNvSpPr/>
                          <wps:spPr>
                            <a:xfrm>
                              <a:off x="0" y="0"/>
                              <a:ext cx="6360794" cy="281940"/>
                            </a:xfrm>
                            <a:prstGeom prst="rect">
                              <a:avLst/>
                            </a:prstGeom>
                            <a:solidFill>
                              <a:schemeClr val="tx2"/>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7BE29A" w14:textId="77777777" w:rsidR="004853B8" w:rsidRPr="00614978" w:rsidRDefault="004853B8" w:rsidP="004853B8">
                                <w:pPr>
                                  <w:jc w:val="center"/>
                                  <w:rPr>
                                    <w:b/>
                                    <w:bCs/>
                                  </w:rPr>
                                </w:pPr>
                                <w:r>
                                  <w:rPr>
                                    <w:b/>
                                    <w:bCs/>
                                  </w:rPr>
                                  <w:t>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73527665" name="Group 2"/>
                        <wpg:cNvGrpSpPr/>
                        <wpg:grpSpPr>
                          <a:xfrm>
                            <a:off x="0" y="1196340"/>
                            <a:ext cx="5471160" cy="937260"/>
                            <a:chOff x="0" y="0"/>
                            <a:chExt cx="5471160" cy="937260"/>
                          </a:xfrm>
                        </wpg:grpSpPr>
                        <wps:wsp>
                          <wps:cNvPr id="1842425183" name="Rectangle 1"/>
                          <wps:cNvSpPr/>
                          <wps:spPr>
                            <a:xfrm>
                              <a:off x="0" y="15240"/>
                              <a:ext cx="5471160" cy="92202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5336301" name="Rectangle 1"/>
                          <wps:cNvSpPr/>
                          <wps:spPr>
                            <a:xfrm>
                              <a:off x="0" y="0"/>
                              <a:ext cx="5471160" cy="297180"/>
                            </a:xfrm>
                            <a:prstGeom prst="rect">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CFBCD6" w14:textId="77777777" w:rsidR="00244F0F" w:rsidRPr="0065613E" w:rsidRDefault="00244F0F" w:rsidP="00244F0F">
                                <w:pPr>
                                  <w:jc w:val="center"/>
                                  <w:rPr>
                                    <w:b/>
                                    <w:bCs/>
                                  </w:rPr>
                                </w:pPr>
                                <w:r>
                                  <w:rPr>
                                    <w:b/>
                                    <w:bCs/>
                                  </w:rPr>
                                  <w:t>CLIENT PLATFORMS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725382" name="Rectangle 1"/>
                          <wps:cNvSpPr/>
                          <wps:spPr>
                            <a:xfrm>
                              <a:off x="129540" y="396240"/>
                              <a:ext cx="1741805" cy="426720"/>
                            </a:xfrm>
                            <a:prstGeom prst="rect">
                              <a:avLst/>
                            </a:prstGeom>
                            <a:solidFill>
                              <a:schemeClr val="accent2">
                                <a:lumMod val="20000"/>
                                <a:lumOff val="80000"/>
                              </a:schemeClr>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8C0E26" w14:textId="77777777" w:rsidR="00244F0F" w:rsidRDefault="00244F0F" w:rsidP="00244F0F">
                                <w:pPr>
                                  <w:spacing w:before="40" w:after="40"/>
                                  <w:jc w:val="center"/>
                                </w:pPr>
                                <w:r>
                                  <w:rPr>
                                    <w:rFonts w:ascii="Segoe UI Emoji" w:eastAsia="Arial" w:hAnsi="Segoe UI Emoji" w:cs="Segoe UI Emoji"/>
                                    <w:b/>
                                    <w:bCs/>
                                    <w:color w:val="7030A0"/>
                                    <w:sz w:val="18"/>
                                    <w:szCs w:val="18"/>
                                  </w:rPr>
                                  <w:t>🌐</w:t>
                                </w:r>
                                <w:r>
                                  <w:rPr>
                                    <w:rFonts w:ascii="Arial" w:eastAsia="Arial" w:hAnsi="Arial" w:cs="Arial"/>
                                    <w:b/>
                                    <w:bCs/>
                                    <w:color w:val="7030A0"/>
                                    <w:sz w:val="18"/>
                                    <w:szCs w:val="18"/>
                                  </w:rPr>
                                  <w:t xml:space="preserve"> Web App</w:t>
                                </w:r>
                              </w:p>
                              <w:p w14:paraId="4F079F52" w14:textId="77777777" w:rsidR="00244F0F" w:rsidRDefault="00244F0F" w:rsidP="00244F0F">
                                <w:pPr>
                                  <w:jc w:val="center"/>
                                </w:pPr>
                                <w:r>
                                  <w:rPr>
                                    <w:rFonts w:ascii="Arial" w:eastAsia="Arial" w:hAnsi="Arial" w:cs="Arial"/>
                                    <w:color w:val="444444"/>
                                    <w:sz w:val="16"/>
                                    <w:szCs w:val="16"/>
                                  </w:rPr>
                                  <w:t>(React + 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264602" name="Rectangle 1"/>
                          <wps:cNvSpPr/>
                          <wps:spPr>
                            <a:xfrm>
                              <a:off x="1874520" y="396240"/>
                              <a:ext cx="1741805" cy="426720"/>
                            </a:xfrm>
                            <a:prstGeom prst="rect">
                              <a:avLst/>
                            </a:prstGeom>
                            <a:solidFill>
                              <a:schemeClr val="accent2">
                                <a:lumMod val="20000"/>
                                <a:lumOff val="80000"/>
                              </a:schemeClr>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BD75D0" w14:textId="77777777" w:rsidR="00244F0F" w:rsidRDefault="00244F0F" w:rsidP="00244F0F">
                                <w:pPr>
                                  <w:spacing w:before="40" w:after="40"/>
                                  <w:jc w:val="center"/>
                                </w:pPr>
                                <w:r>
                                  <w:rPr>
                                    <w:rFonts w:ascii="Segoe UI Symbol" w:eastAsia="Arial" w:hAnsi="Segoe UI Symbol" w:cs="Segoe UI Symbol"/>
                                    <w:b/>
                                    <w:bCs/>
                                    <w:color w:val="7030A0"/>
                                    <w:sz w:val="18"/>
                                    <w:szCs w:val="18"/>
                                  </w:rPr>
                                  <w:t>🖥</w:t>
                                </w:r>
                                <w:r>
                                  <w:rPr>
                                    <w:rFonts w:ascii="Arial" w:eastAsia="Arial" w:hAnsi="Arial" w:cs="Arial"/>
                                    <w:b/>
                                    <w:bCs/>
                                    <w:color w:val="7030A0"/>
                                    <w:sz w:val="18"/>
                                    <w:szCs w:val="18"/>
                                  </w:rPr>
                                  <w:t xml:space="preserve"> Desktop App</w:t>
                                </w:r>
                              </w:p>
                              <w:p w14:paraId="685D95AF" w14:textId="77777777" w:rsidR="00244F0F" w:rsidRDefault="00244F0F" w:rsidP="00244F0F">
                                <w:pPr>
                                  <w:jc w:val="center"/>
                                </w:pPr>
                                <w:r>
                                  <w:rPr>
                                    <w:rFonts w:ascii="Arial" w:eastAsia="Arial" w:hAnsi="Arial" w:cs="Arial"/>
                                    <w:color w:val="444444"/>
                                    <w:sz w:val="16"/>
                                    <w:szCs w:val="16"/>
                                  </w:rPr>
                                  <w:t>(Electron)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0181922" name="Rectangle 1"/>
                          <wps:cNvSpPr/>
                          <wps:spPr>
                            <a:xfrm>
                              <a:off x="3619500" y="396240"/>
                              <a:ext cx="1741805" cy="426720"/>
                            </a:xfrm>
                            <a:prstGeom prst="rect">
                              <a:avLst/>
                            </a:prstGeom>
                            <a:solidFill>
                              <a:schemeClr val="accent2">
                                <a:lumMod val="20000"/>
                                <a:lumOff val="80000"/>
                              </a:schemeClr>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75604F" w14:textId="77777777" w:rsidR="00244F0F" w:rsidRDefault="00244F0F" w:rsidP="00244F0F">
                                <w:pPr>
                                  <w:spacing w:before="40" w:after="40"/>
                                  <w:jc w:val="center"/>
                                </w:pPr>
                                <w:r>
                                  <w:rPr>
                                    <w:rFonts w:ascii="Segoe UI Emoji" w:eastAsia="Arial" w:hAnsi="Segoe UI Emoji" w:cs="Segoe UI Emoji"/>
                                    <w:b/>
                                    <w:bCs/>
                                    <w:color w:val="7030A0"/>
                                    <w:sz w:val="18"/>
                                    <w:szCs w:val="18"/>
                                  </w:rPr>
                                  <w:t>📱</w:t>
                                </w:r>
                                <w:r>
                                  <w:rPr>
                                    <w:rFonts w:ascii="Arial" w:eastAsia="Arial" w:hAnsi="Arial" w:cs="Arial"/>
                                    <w:b/>
                                    <w:bCs/>
                                    <w:color w:val="7030A0"/>
                                    <w:sz w:val="18"/>
                                    <w:szCs w:val="18"/>
                                  </w:rPr>
                                  <w:t xml:space="preserve"> Mobile App</w:t>
                                </w:r>
                              </w:p>
                              <w:p w14:paraId="1AFCA6DF" w14:textId="77777777" w:rsidR="00244F0F" w:rsidRDefault="00244F0F" w:rsidP="00244F0F">
                                <w:pPr>
                                  <w:jc w:val="center"/>
                                </w:pPr>
                                <w:r>
                                  <w:rPr>
                                    <w:rFonts w:ascii="Arial" w:eastAsia="Arial" w:hAnsi="Arial" w:cs="Arial"/>
                                    <w:color w:val="444444"/>
                                    <w:sz w:val="16"/>
                                    <w:szCs w:val="16"/>
                                  </w:rPr>
                                  <w:t>(React Native Expo)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01964766" name="Group 3"/>
                        <wpg:cNvGrpSpPr/>
                        <wpg:grpSpPr>
                          <a:xfrm>
                            <a:off x="0" y="2407920"/>
                            <a:ext cx="5471160" cy="2095500"/>
                            <a:chOff x="0" y="0"/>
                            <a:chExt cx="5471160" cy="2095500"/>
                          </a:xfrm>
                        </wpg:grpSpPr>
                        <wps:wsp>
                          <wps:cNvPr id="1284164515" name="Rectangle 1"/>
                          <wps:cNvSpPr/>
                          <wps:spPr>
                            <a:xfrm>
                              <a:off x="0" y="281940"/>
                              <a:ext cx="5471160" cy="181356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49E57C"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Symbol" w:eastAsia="Arial" w:hAnsi="Segoe UI Symbol" w:cs="Segoe UI Symbol"/>
                                    <w:color w:val="000000" w:themeColor="text1"/>
                                    <w:sz w:val="18"/>
                                    <w:szCs w:val="18"/>
                                  </w:rPr>
                                  <w:t xml:space="preserve">1.     </w:t>
                                </w:r>
                                <w:r w:rsidRPr="004853B8">
                                  <w:rPr>
                                    <w:rFonts w:ascii="Segoe UI Symbol" w:eastAsia="Arial" w:hAnsi="Segoe UI Symbol" w:cs="Segoe UI Symbol"/>
                                    <w:color w:val="000000" w:themeColor="text1"/>
                                    <w:sz w:val="18"/>
                                    <w:szCs w:val="18"/>
                                  </w:rPr>
                                  <w:t>🛡</w:t>
                                </w:r>
                                <w:r w:rsidRPr="004853B8">
                                  <w:rPr>
                                    <w:rFonts w:ascii="Arial" w:eastAsia="Arial" w:hAnsi="Arial" w:cs="Arial"/>
                                    <w:color w:val="000000" w:themeColor="text1"/>
                                    <w:sz w:val="18"/>
                                    <w:szCs w:val="18"/>
                                  </w:rPr>
                                  <w:t xml:space="preserve"> QR Authentication Workflow</w:t>
                                </w:r>
                              </w:p>
                              <w:p w14:paraId="3FF59459" w14:textId="77777777" w:rsidR="00244F0F" w:rsidRPr="004853B8" w:rsidRDefault="00244F0F" w:rsidP="00244F0F">
                                <w:pPr>
                                  <w:spacing w:before="40" w:after="40" w:line="240" w:lineRule="auto"/>
                                  <w:rPr>
                                    <w:rFonts w:ascii="Arial" w:eastAsia="Arial" w:hAnsi="Arial" w:cs="Arial"/>
                                    <w:color w:val="000000" w:themeColor="text1"/>
                                    <w:sz w:val="18"/>
                                    <w:szCs w:val="18"/>
                                  </w:rPr>
                                </w:pPr>
                                <w:r w:rsidRPr="004853B8">
                                  <w:rPr>
                                    <w:rFonts w:ascii="Arial" w:eastAsia="Arial" w:hAnsi="Arial" w:cs="Arial"/>
                                    <w:color w:val="000000" w:themeColor="text1"/>
                                    <w:sz w:val="18"/>
                                    <w:szCs w:val="18"/>
                                  </w:rPr>
                                  <w:t xml:space="preserve">QR </w:t>
                                </w:r>
                                <w:proofErr w:type="gramStart"/>
                                <w:r w:rsidRPr="004853B8">
                                  <w:rPr>
                                    <w:rFonts w:ascii="Arial" w:eastAsia="Arial" w:hAnsi="Arial" w:cs="Arial"/>
                                    <w:color w:val="000000" w:themeColor="text1"/>
                                    <w:sz w:val="18"/>
                                    <w:szCs w:val="18"/>
                                  </w:rPr>
                                  <w:t>Validation  •</w:t>
                                </w:r>
                                <w:proofErr w:type="gramEnd"/>
                                <w:r w:rsidRPr="004853B8">
                                  <w:rPr>
                                    <w:rFonts w:ascii="Arial" w:eastAsia="Arial" w:hAnsi="Arial" w:cs="Arial"/>
                                    <w:color w:val="000000" w:themeColor="text1"/>
                                    <w:sz w:val="18"/>
                                    <w:szCs w:val="18"/>
                                  </w:rPr>
                                  <w:t xml:space="preserve">  Session </w:t>
                                </w:r>
                                <w:proofErr w:type="gramStart"/>
                                <w:r w:rsidRPr="004853B8">
                                  <w:rPr>
                                    <w:rFonts w:ascii="Arial" w:eastAsia="Arial" w:hAnsi="Arial" w:cs="Arial"/>
                                    <w:color w:val="000000" w:themeColor="text1"/>
                                    <w:sz w:val="18"/>
                                    <w:szCs w:val="18"/>
                                  </w:rPr>
                                  <w:t>Binding  •</w:t>
                                </w:r>
                                <w:proofErr w:type="gramEnd"/>
                                <w:r w:rsidRPr="004853B8">
                                  <w:rPr>
                                    <w:rFonts w:ascii="Arial" w:eastAsia="Arial" w:hAnsi="Arial" w:cs="Arial"/>
                                    <w:color w:val="000000" w:themeColor="text1"/>
                                    <w:sz w:val="18"/>
                                    <w:szCs w:val="18"/>
                                  </w:rPr>
                                  <w:t xml:space="preserve">  Access Verification</w:t>
                                </w:r>
                              </w:p>
                              <w:p w14:paraId="4B48ED0D"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Emoji" w:eastAsia="Arial" w:hAnsi="Segoe UI Emoji" w:cs="Segoe UI Emoji"/>
                                    <w:color w:val="000000" w:themeColor="text1"/>
                                    <w:sz w:val="18"/>
                                    <w:szCs w:val="18"/>
                                  </w:rPr>
                                  <w:t xml:space="preserve">2.     </w:t>
                                </w:r>
                                <w:r w:rsidRPr="004853B8">
                                  <w:rPr>
                                    <w:rFonts w:ascii="Segoe UI Emoji" w:eastAsia="Arial" w:hAnsi="Segoe UI Emoji" w:cs="Segoe UI Emoji"/>
                                    <w:color w:val="000000" w:themeColor="text1"/>
                                    <w:sz w:val="18"/>
                                    <w:szCs w:val="18"/>
                                  </w:rPr>
                                  <w:t>📅</w:t>
                                </w:r>
                                <w:r w:rsidRPr="004853B8">
                                  <w:rPr>
                                    <w:rFonts w:ascii="Arial" w:eastAsia="Arial" w:hAnsi="Arial" w:cs="Arial"/>
                                    <w:color w:val="000000" w:themeColor="text1"/>
                                    <w:sz w:val="18"/>
                                    <w:szCs w:val="18"/>
                                  </w:rPr>
                                  <w:t xml:space="preserve"> Reservation Workflow</w:t>
                                </w:r>
                              </w:p>
                              <w:p w14:paraId="47BAF9F1" w14:textId="77777777" w:rsidR="00244F0F" w:rsidRPr="004853B8" w:rsidRDefault="00244F0F" w:rsidP="00244F0F">
                                <w:pPr>
                                  <w:spacing w:before="40" w:after="40" w:line="240" w:lineRule="auto"/>
                                  <w:rPr>
                                    <w:rFonts w:ascii="Arial" w:eastAsia="Arial" w:hAnsi="Arial" w:cs="Arial"/>
                                    <w:color w:val="000000" w:themeColor="text1"/>
                                    <w:sz w:val="18"/>
                                    <w:szCs w:val="18"/>
                                  </w:rPr>
                                </w:pPr>
                                <w:r w:rsidRPr="004853B8">
                                  <w:rPr>
                                    <w:rFonts w:ascii="Arial" w:eastAsia="Arial" w:hAnsi="Arial" w:cs="Arial"/>
                                    <w:color w:val="000000" w:themeColor="text1"/>
                                    <w:sz w:val="18"/>
                                    <w:szCs w:val="18"/>
                                  </w:rPr>
                                  <w:t xml:space="preserve">Book </w:t>
                                </w:r>
                                <w:proofErr w:type="gramStart"/>
                                <w:r w:rsidRPr="004853B8">
                                  <w:rPr>
                                    <w:rFonts w:ascii="Arial" w:eastAsia="Arial" w:hAnsi="Arial" w:cs="Arial"/>
                                    <w:color w:val="000000" w:themeColor="text1"/>
                                    <w:sz w:val="18"/>
                                    <w:szCs w:val="18"/>
                                  </w:rPr>
                                  <w:t>Search  •</w:t>
                                </w:r>
                                <w:proofErr w:type="gramEnd"/>
                                <w:r w:rsidRPr="004853B8">
                                  <w:rPr>
                                    <w:rFonts w:ascii="Arial" w:eastAsia="Arial" w:hAnsi="Arial" w:cs="Arial"/>
                                    <w:color w:val="000000" w:themeColor="text1"/>
                                    <w:sz w:val="18"/>
                                    <w:szCs w:val="18"/>
                                  </w:rPr>
                                  <w:t xml:space="preserve">  Reservation </w:t>
                                </w:r>
                                <w:proofErr w:type="gramStart"/>
                                <w:r w:rsidRPr="004853B8">
                                  <w:rPr>
                                    <w:rFonts w:ascii="Arial" w:eastAsia="Arial" w:hAnsi="Arial" w:cs="Arial"/>
                                    <w:color w:val="000000" w:themeColor="text1"/>
                                    <w:sz w:val="18"/>
                                    <w:szCs w:val="18"/>
                                  </w:rPr>
                                  <w:t>Request  •</w:t>
                                </w:r>
                                <w:proofErr w:type="gramEnd"/>
                                <w:r w:rsidRPr="004853B8">
                                  <w:rPr>
                                    <w:rFonts w:ascii="Arial" w:eastAsia="Arial" w:hAnsi="Arial" w:cs="Arial"/>
                                    <w:color w:val="000000" w:themeColor="text1"/>
                                    <w:sz w:val="18"/>
                                    <w:szCs w:val="18"/>
                                  </w:rPr>
                                  <w:t xml:space="preserve">  Librarian Notification</w:t>
                                </w:r>
                              </w:p>
                              <w:p w14:paraId="6B1373CE"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Emoji" w:eastAsia="Arial" w:hAnsi="Segoe UI Emoji" w:cs="Segoe UI Emoji"/>
                                    <w:color w:val="000000" w:themeColor="text1"/>
                                    <w:sz w:val="18"/>
                                    <w:szCs w:val="18"/>
                                  </w:rPr>
                                  <w:t xml:space="preserve">3.     </w:t>
                                </w:r>
                                <w:r w:rsidRPr="004853B8">
                                  <w:rPr>
                                    <w:rFonts w:ascii="Segoe UI Emoji" w:eastAsia="Arial" w:hAnsi="Segoe UI Emoji" w:cs="Segoe UI Emoji"/>
                                    <w:color w:val="000000" w:themeColor="text1"/>
                                    <w:sz w:val="18"/>
                                    <w:szCs w:val="18"/>
                                  </w:rPr>
                                  <w:t>📚</w:t>
                                </w:r>
                                <w:r w:rsidRPr="004853B8">
                                  <w:rPr>
                                    <w:rFonts w:ascii="Arial" w:eastAsia="Arial" w:hAnsi="Arial" w:cs="Arial"/>
                                    <w:color w:val="000000" w:themeColor="text1"/>
                                    <w:sz w:val="18"/>
                                    <w:szCs w:val="18"/>
                                  </w:rPr>
                                  <w:t xml:space="preserve"> Borrow/Return Workflow</w:t>
                                </w:r>
                              </w:p>
                              <w:p w14:paraId="644E9D32" w14:textId="77777777" w:rsidR="00244F0F" w:rsidRPr="004853B8" w:rsidRDefault="00244F0F" w:rsidP="00244F0F">
                                <w:pPr>
                                  <w:spacing w:before="40" w:after="40" w:line="240" w:lineRule="auto"/>
                                  <w:rPr>
                                    <w:rFonts w:ascii="Arial" w:eastAsia="Arial" w:hAnsi="Arial" w:cs="Arial"/>
                                    <w:color w:val="000000" w:themeColor="text1"/>
                                    <w:sz w:val="18"/>
                                    <w:szCs w:val="18"/>
                                  </w:rPr>
                                </w:pPr>
                                <w:r w:rsidRPr="004853B8">
                                  <w:rPr>
                                    <w:rFonts w:ascii="Arial" w:eastAsia="Arial" w:hAnsi="Arial" w:cs="Arial"/>
                                    <w:color w:val="000000" w:themeColor="text1"/>
                                    <w:sz w:val="18"/>
                                    <w:szCs w:val="18"/>
                                  </w:rPr>
                                  <w:t xml:space="preserve">QR </w:t>
                                </w:r>
                                <w:proofErr w:type="gramStart"/>
                                <w:r w:rsidRPr="004853B8">
                                  <w:rPr>
                                    <w:rFonts w:ascii="Arial" w:eastAsia="Arial" w:hAnsi="Arial" w:cs="Arial"/>
                                    <w:color w:val="000000" w:themeColor="text1"/>
                                    <w:sz w:val="18"/>
                                    <w:szCs w:val="18"/>
                                  </w:rPr>
                                  <w:t>Scan  •</w:t>
                                </w:r>
                                <w:proofErr w:type="gramEnd"/>
                                <w:r w:rsidRPr="004853B8">
                                  <w:rPr>
                                    <w:rFonts w:ascii="Arial" w:eastAsia="Arial" w:hAnsi="Arial" w:cs="Arial"/>
                                    <w:color w:val="000000" w:themeColor="text1"/>
                                    <w:sz w:val="18"/>
                                    <w:szCs w:val="18"/>
                                  </w:rPr>
                                  <w:t xml:space="preserve">  Transaction </w:t>
                                </w:r>
                                <w:proofErr w:type="gramStart"/>
                                <w:r w:rsidRPr="004853B8">
                                  <w:rPr>
                                    <w:rFonts w:ascii="Arial" w:eastAsia="Arial" w:hAnsi="Arial" w:cs="Arial"/>
                                    <w:color w:val="000000" w:themeColor="text1"/>
                                    <w:sz w:val="18"/>
                                    <w:szCs w:val="18"/>
                                  </w:rPr>
                                  <w:t>Logging  •</w:t>
                                </w:r>
                                <w:proofErr w:type="gramEnd"/>
                                <w:r w:rsidRPr="004853B8">
                                  <w:rPr>
                                    <w:rFonts w:ascii="Arial" w:eastAsia="Arial" w:hAnsi="Arial" w:cs="Arial"/>
                                    <w:color w:val="000000" w:themeColor="text1"/>
                                    <w:sz w:val="18"/>
                                    <w:szCs w:val="18"/>
                                  </w:rPr>
                                  <w:t xml:space="preserve">  Due Date Processing</w:t>
                                </w:r>
                              </w:p>
                              <w:p w14:paraId="36F16EA4"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Emoji" w:eastAsia="Arial" w:hAnsi="Segoe UI Emoji" w:cs="Segoe UI Emoji"/>
                                    <w:color w:val="000000" w:themeColor="text1"/>
                                    <w:sz w:val="18"/>
                                    <w:szCs w:val="18"/>
                                  </w:rPr>
                                  <w:t xml:space="preserve">4.     </w:t>
                                </w:r>
                                <w:r w:rsidRPr="004853B8">
                                  <w:rPr>
                                    <w:rFonts w:ascii="Segoe UI Emoji" w:eastAsia="Arial" w:hAnsi="Segoe UI Emoji" w:cs="Segoe UI Emoji"/>
                                    <w:color w:val="000000" w:themeColor="text1"/>
                                    <w:sz w:val="18"/>
                                    <w:szCs w:val="18"/>
                                  </w:rPr>
                                  <w:t>🤖</w:t>
                                </w:r>
                                <w:r w:rsidRPr="004853B8">
                                  <w:rPr>
                                    <w:rFonts w:ascii="Arial" w:eastAsia="Arial" w:hAnsi="Arial" w:cs="Arial"/>
                                    <w:color w:val="000000" w:themeColor="text1"/>
                                    <w:sz w:val="18"/>
                                    <w:szCs w:val="18"/>
                                  </w:rPr>
                                  <w:t xml:space="preserve"> AI Assistant Workflow</w:t>
                                </w:r>
                              </w:p>
                              <w:p w14:paraId="672E5D7F" w14:textId="77777777" w:rsidR="00244F0F" w:rsidRPr="004853B8" w:rsidRDefault="00244F0F" w:rsidP="00244F0F">
                                <w:pPr>
                                  <w:spacing w:before="40" w:after="40" w:line="240" w:lineRule="auto"/>
                                  <w:rPr>
                                    <w:rFonts w:ascii="Arial" w:eastAsia="Arial" w:hAnsi="Arial" w:cs="Arial"/>
                                    <w:color w:val="000000" w:themeColor="text1"/>
                                    <w:sz w:val="18"/>
                                    <w:szCs w:val="18"/>
                                  </w:rPr>
                                </w:pPr>
                                <w:r w:rsidRPr="004853B8">
                                  <w:rPr>
                                    <w:rFonts w:ascii="Arial" w:eastAsia="Arial" w:hAnsi="Arial" w:cs="Arial"/>
                                    <w:color w:val="000000" w:themeColor="text1"/>
                                    <w:sz w:val="18"/>
                                    <w:szCs w:val="18"/>
                                  </w:rPr>
                                  <w:t xml:space="preserve">Natural Language </w:t>
                                </w:r>
                                <w:proofErr w:type="gramStart"/>
                                <w:r w:rsidRPr="004853B8">
                                  <w:rPr>
                                    <w:rFonts w:ascii="Arial" w:eastAsia="Arial" w:hAnsi="Arial" w:cs="Arial"/>
                                    <w:color w:val="000000" w:themeColor="text1"/>
                                    <w:sz w:val="18"/>
                                    <w:szCs w:val="18"/>
                                  </w:rPr>
                                  <w:t>Queries  •</w:t>
                                </w:r>
                                <w:proofErr w:type="gramEnd"/>
                                <w:r w:rsidRPr="004853B8">
                                  <w:rPr>
                                    <w:rFonts w:ascii="Arial" w:eastAsia="Arial" w:hAnsi="Arial" w:cs="Arial"/>
                                    <w:color w:val="000000" w:themeColor="text1"/>
                                    <w:sz w:val="18"/>
                                    <w:szCs w:val="18"/>
                                  </w:rPr>
                                  <w:t xml:space="preserve">  Guided Responses</w:t>
                                </w:r>
                              </w:p>
                              <w:p w14:paraId="78C5BBC2"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Emoji" w:eastAsia="Arial" w:hAnsi="Segoe UI Emoji" w:cs="Segoe UI Emoji"/>
                                    <w:color w:val="000000" w:themeColor="text1"/>
                                    <w:sz w:val="18"/>
                                    <w:szCs w:val="18"/>
                                  </w:rPr>
                                  <w:t xml:space="preserve">5.     </w:t>
                                </w:r>
                                <w:r w:rsidRPr="004853B8">
                                  <w:rPr>
                                    <w:rFonts w:ascii="Segoe UI Emoji" w:eastAsia="Arial" w:hAnsi="Segoe UI Emoji" w:cs="Segoe UI Emoji"/>
                                    <w:color w:val="000000" w:themeColor="text1"/>
                                    <w:sz w:val="18"/>
                                    <w:szCs w:val="18"/>
                                  </w:rPr>
                                  <w:t>📊</w:t>
                                </w:r>
                                <w:r w:rsidRPr="004853B8">
                                  <w:rPr>
                                    <w:rFonts w:ascii="Arial" w:eastAsia="Arial" w:hAnsi="Arial" w:cs="Arial"/>
                                    <w:color w:val="000000" w:themeColor="text1"/>
                                    <w:sz w:val="18"/>
                                    <w:szCs w:val="18"/>
                                  </w:rPr>
                                  <w:t xml:space="preserve"> Analytics Workflow</w:t>
                                </w:r>
                              </w:p>
                              <w:p w14:paraId="54C0ED86" w14:textId="77777777" w:rsidR="00244F0F" w:rsidRDefault="00244F0F" w:rsidP="00244F0F">
                                <w:r w:rsidRPr="004853B8">
                                  <w:rPr>
                                    <w:rFonts w:ascii="Arial" w:eastAsia="Arial" w:hAnsi="Arial" w:cs="Arial"/>
                                    <w:color w:val="000000" w:themeColor="text1"/>
                                    <w:sz w:val="18"/>
                                    <w:szCs w:val="18"/>
                                  </w:rPr>
                                  <w:t xml:space="preserve">Borrowing </w:t>
                                </w:r>
                                <w:proofErr w:type="gramStart"/>
                                <w:r w:rsidRPr="004853B8">
                                  <w:rPr>
                                    <w:rFonts w:ascii="Arial" w:eastAsia="Arial" w:hAnsi="Arial" w:cs="Arial"/>
                                    <w:color w:val="000000" w:themeColor="text1"/>
                                    <w:sz w:val="18"/>
                                    <w:szCs w:val="18"/>
                                  </w:rPr>
                                  <w:t>Statistics  •</w:t>
                                </w:r>
                                <w:proofErr w:type="gramEnd"/>
                                <w:r w:rsidRPr="004853B8">
                                  <w:rPr>
                                    <w:rFonts w:ascii="Arial" w:eastAsia="Arial" w:hAnsi="Arial" w:cs="Arial"/>
                                    <w:color w:val="000000" w:themeColor="text1"/>
                                    <w:sz w:val="18"/>
                                    <w:szCs w:val="18"/>
                                  </w:rPr>
                                  <w:t xml:space="preserve">  Reservation </w:t>
                                </w:r>
                                <w:proofErr w:type="gramStart"/>
                                <w:r w:rsidRPr="004853B8">
                                  <w:rPr>
                                    <w:rFonts w:ascii="Arial" w:eastAsia="Arial" w:hAnsi="Arial" w:cs="Arial"/>
                                    <w:color w:val="000000" w:themeColor="text1"/>
                                    <w:sz w:val="18"/>
                                    <w:szCs w:val="18"/>
                                  </w:rPr>
                                  <w:t>Analytics  •</w:t>
                                </w:r>
                                <w:proofErr w:type="gramEnd"/>
                                <w:r w:rsidRPr="004853B8">
                                  <w:rPr>
                                    <w:rFonts w:ascii="Arial" w:eastAsia="Arial" w:hAnsi="Arial" w:cs="Arial"/>
                                    <w:color w:val="000000" w:themeColor="text1"/>
                                    <w:sz w:val="18"/>
                                    <w:szCs w:val="18"/>
                                  </w:rPr>
                                  <w:t xml:space="preserve">  User Activity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0091897" name="Rectangle 1"/>
                          <wps:cNvSpPr/>
                          <wps:spPr>
                            <a:xfrm>
                              <a:off x="0" y="0"/>
                              <a:ext cx="5471160" cy="297180"/>
                            </a:xfrm>
                            <a:prstGeom prst="rect">
                              <a:avLst/>
                            </a:prstGeom>
                            <a:solidFill>
                              <a:schemeClr val="accent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76CFA5" w14:textId="77777777" w:rsidR="00244F0F" w:rsidRPr="0065613E" w:rsidRDefault="00244F0F" w:rsidP="00244F0F">
                                <w:pPr>
                                  <w:jc w:val="center"/>
                                  <w:rPr>
                                    <w:b/>
                                    <w:bCs/>
                                  </w:rPr>
                                </w:pPr>
                                <w:r>
                                  <w:rPr>
                                    <w:b/>
                                    <w:bCs/>
                                  </w:rPr>
                                  <w:t>SYSTEM PROCESSES (5 WORKFLOWS)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8153622" name="Group 4"/>
                        <wpg:cNvGrpSpPr/>
                        <wpg:grpSpPr>
                          <a:xfrm>
                            <a:off x="0" y="4739640"/>
                            <a:ext cx="5471160" cy="769620"/>
                            <a:chOff x="0" y="0"/>
                            <a:chExt cx="5471160" cy="769620"/>
                          </a:xfrm>
                        </wpg:grpSpPr>
                        <wps:wsp>
                          <wps:cNvPr id="637769812" name="Rectangle 1"/>
                          <wps:cNvSpPr/>
                          <wps:spPr>
                            <a:xfrm>
                              <a:off x="0" y="312420"/>
                              <a:ext cx="5471160" cy="457200"/>
                            </a:xfrm>
                            <a:prstGeom prst="rect">
                              <a:avLst/>
                            </a:prstGeom>
                            <a:solidFill>
                              <a:schemeClr val="accent6">
                                <a:lumMod val="20000"/>
                                <a:lumOff val="80000"/>
                              </a:schemeClr>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A0A467" w14:textId="77777777" w:rsidR="006247D8" w:rsidRDefault="006247D8" w:rsidP="006247D8">
                                <w:pPr>
                                  <w:spacing w:before="30" w:after="30"/>
                                  <w:ind w:left="200" w:hanging="200"/>
                                  <w:rPr>
                                    <w:color w:val="000000"/>
                                    <w:sz w:val="18"/>
                                    <w:szCs w:val="18"/>
                                  </w:rPr>
                                </w:pPr>
                                <w:r>
                                  <w:rPr>
                                    <w:rFonts w:ascii="Arial" w:eastAsia="Arial" w:hAnsi="Arial" w:cs="Arial"/>
                                    <w:color w:val="000000"/>
                                    <w:sz w:val="18"/>
                                    <w:szCs w:val="18"/>
                                  </w:rPr>
                                  <w:t>• Multi-Platform Library System</w:t>
                                </w:r>
                                <w:r>
                                  <w:rPr>
                                    <w:color w:val="000000"/>
                                    <w:sz w:val="18"/>
                                    <w:szCs w:val="18"/>
                                  </w:rPr>
                                  <w:tab/>
                                </w:r>
                                <w:r>
                                  <w:rPr>
                                    <w:rFonts w:ascii="Arial" w:eastAsia="Arial" w:hAnsi="Arial" w:cs="Arial"/>
                                    <w:color w:val="000000"/>
                                    <w:sz w:val="18"/>
                                    <w:szCs w:val="18"/>
                                  </w:rPr>
                                  <w:t>• Analytics Dashboard</w:t>
                                </w:r>
                                <w:r>
                                  <w:rPr>
                                    <w:color w:val="000000"/>
                                    <w:sz w:val="18"/>
                                    <w:szCs w:val="18"/>
                                  </w:rPr>
                                  <w:tab/>
                                </w:r>
                                <w:r>
                                  <w:rPr>
                                    <w:color w:val="000000"/>
                                    <w:sz w:val="18"/>
                                    <w:szCs w:val="18"/>
                                  </w:rPr>
                                  <w:tab/>
                                </w:r>
                                <w:r>
                                  <w:rPr>
                                    <w:rFonts w:ascii="Arial" w:eastAsia="Arial" w:hAnsi="Arial" w:cs="Arial"/>
                                    <w:color w:val="000000"/>
                                    <w:sz w:val="18"/>
                                    <w:szCs w:val="18"/>
                                  </w:rPr>
                                  <w:t>• Digital Shelf Map</w:t>
                                </w:r>
                              </w:p>
                              <w:p w14:paraId="5CCFF4EF" w14:textId="77777777" w:rsidR="006247D8" w:rsidRDefault="006247D8" w:rsidP="006247D8">
                                <w:pPr>
                                  <w:spacing w:before="30" w:after="30"/>
                                  <w:ind w:left="200" w:hanging="200"/>
                                </w:pPr>
                                <w:r>
                                  <w:rPr>
                                    <w:rFonts w:ascii="Arial" w:eastAsia="Arial" w:hAnsi="Arial" w:cs="Arial"/>
                                    <w:color w:val="000000"/>
                                    <w:sz w:val="18"/>
                                    <w:szCs w:val="18"/>
                                  </w:rPr>
                                  <w:t>• AI Inquiry Responses</w:t>
                                </w:r>
                                <w:r>
                                  <w:rPr>
                                    <w:color w:val="000000"/>
                                    <w:sz w:val="18"/>
                                    <w:szCs w:val="18"/>
                                  </w:rPr>
                                  <w:tab/>
                                </w:r>
                                <w:r>
                                  <w:rPr>
                                    <w:color w:val="000000"/>
                                    <w:sz w:val="18"/>
                                    <w:szCs w:val="18"/>
                                  </w:rPr>
                                  <w:tab/>
                                </w:r>
                                <w:r>
                                  <w:rPr>
                                    <w:rFonts w:ascii="Arial" w:eastAsia="Arial" w:hAnsi="Arial" w:cs="Arial"/>
                                    <w:color w:val="000000"/>
                                    <w:sz w:val="18"/>
                                    <w:szCs w:val="18"/>
                                  </w:rPr>
                                  <w:t>• Accurate Circulation Records</w:t>
                                </w:r>
                                <w:r>
                                  <w:rPr>
                                    <w:color w:val="000000"/>
                                    <w:sz w:val="18"/>
                                    <w:szCs w:val="18"/>
                                  </w:rPr>
                                  <w:tab/>
                                </w:r>
                                <w:r>
                                  <w:rPr>
                                    <w:rFonts w:ascii="Arial" w:eastAsia="Arial" w:hAnsi="Arial" w:cs="Arial"/>
                                    <w:color w:val="000000"/>
                                    <w:sz w:val="18"/>
                                    <w:szCs w:val="18"/>
                                  </w:rPr>
                                  <w:t>• Verified QR Transactions</w:t>
                                </w:r>
                              </w:p>
                              <w:p w14:paraId="30F455DC" w14:textId="77777777" w:rsidR="006247D8" w:rsidRDefault="006247D8" w:rsidP="006247D8">
                                <w:pPr>
                                  <w:spacing w:before="30" w:after="30"/>
                                  <w:ind w:left="200" w:hanging="200"/>
                                </w:pPr>
                              </w:p>
                              <w:p w14:paraId="288E9504" w14:textId="77777777" w:rsidR="006247D8" w:rsidRDefault="006247D8" w:rsidP="006247D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01767" name="Rectangle 1"/>
                          <wps:cNvSpPr/>
                          <wps:spPr>
                            <a:xfrm>
                              <a:off x="0" y="0"/>
                              <a:ext cx="5471160" cy="2971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F787DC" w14:textId="77777777" w:rsidR="006247D8" w:rsidRPr="0065613E" w:rsidRDefault="006247D8" w:rsidP="006247D8">
                                <w:pPr>
                                  <w:jc w:val="center"/>
                                  <w:rPr>
                                    <w:b/>
                                    <w:bCs/>
                                  </w:rPr>
                                </w:pPr>
                                <w:r>
                                  <w:rPr>
                                    <w:b/>
                                    <w:bCs/>
                                  </w:rPr>
                                  <w:t>OUTPUTS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03231510" name="Group 2"/>
                        <wpg:cNvGrpSpPr/>
                        <wpg:grpSpPr>
                          <a:xfrm>
                            <a:off x="0" y="5783580"/>
                            <a:ext cx="5471160" cy="1226820"/>
                            <a:chOff x="0" y="0"/>
                            <a:chExt cx="5471160" cy="895089"/>
                          </a:xfrm>
                        </wpg:grpSpPr>
                        <wps:wsp>
                          <wps:cNvPr id="1125518700" name="Rectangle 1"/>
                          <wps:cNvSpPr/>
                          <wps:spPr>
                            <a:xfrm>
                              <a:off x="0" y="15241"/>
                              <a:ext cx="5471160" cy="879848"/>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0175445" name="Rectangle 1"/>
                          <wps:cNvSpPr/>
                          <wps:spPr>
                            <a:xfrm>
                              <a:off x="0" y="0"/>
                              <a:ext cx="5471160" cy="351473"/>
                            </a:xfrm>
                            <a:prstGeom prst="rect">
                              <a:avLst/>
                            </a:prstGeom>
                            <a:solidFill>
                              <a:schemeClr val="accent4">
                                <a:lumMod val="20000"/>
                                <a:lumOff val="80000"/>
                              </a:schemeClr>
                            </a:solid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E87C2" w14:textId="77777777" w:rsidR="006247D8" w:rsidRDefault="006247D8" w:rsidP="006247D8">
                                <w:pPr>
                                  <w:spacing w:before="40" w:after="40"/>
                                  <w:jc w:val="center"/>
                                </w:pPr>
                                <w:r>
                                  <w:rPr>
                                    <w:rFonts w:ascii="Arial" w:eastAsia="Arial" w:hAnsi="Arial" w:cs="Arial"/>
                                    <w:b/>
                                    <w:bCs/>
                                    <w:color w:val="BF8F00"/>
                                    <w:sz w:val="20"/>
                                    <w:szCs w:val="20"/>
                                  </w:rPr>
                                  <w:t>EVALUATION (Respondent Assessment)</w:t>
                                </w:r>
                              </w:p>
                              <w:p w14:paraId="794AEDCC" w14:textId="77777777" w:rsidR="006247D8" w:rsidRPr="00D75514" w:rsidRDefault="006247D8" w:rsidP="006247D8">
                                <w:pPr>
                                  <w:jc w:val="center"/>
                                  <w:rPr>
                                    <w:b/>
                                    <w:bCs/>
                                    <w:color w:val="000000" w:themeColor="text1"/>
                                  </w:rPr>
                                </w:pPr>
                                <w:r w:rsidRPr="00D75514">
                                  <w:rPr>
                                    <w:rFonts w:ascii="Arial" w:eastAsia="Arial" w:hAnsi="Arial" w:cs="Arial"/>
                                    <w:color w:val="000000" w:themeColor="text1"/>
                                    <w:sz w:val="16"/>
                                    <w:szCs w:val="16"/>
                                  </w:rPr>
                                  <w:t>Based on ISO/IEC 25010 Quality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236386" name="Rectangle 1"/>
                          <wps:cNvSpPr/>
                          <wps:spPr>
                            <a:xfrm>
                              <a:off x="129540" y="396240"/>
                              <a:ext cx="1741805" cy="426720"/>
                            </a:xfrm>
                            <a:prstGeom prst="rect">
                              <a:avLst/>
                            </a:prstGeom>
                            <a:solidFill>
                              <a:schemeClr val="accent2">
                                <a:lumMod val="20000"/>
                                <a:lumOff val="80000"/>
                              </a:schemeClr>
                            </a:solid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C8006E" w14:textId="77777777" w:rsidR="006247D8" w:rsidRDefault="006247D8" w:rsidP="006247D8">
                                <w:pPr>
                                  <w:spacing w:before="40" w:after="40"/>
                                  <w:jc w:val="center"/>
                                </w:pPr>
                                <w:r>
                                  <w:rPr>
                                    <w:rFonts w:ascii="Segoe UI Symbol" w:eastAsia="Arial" w:hAnsi="Segoe UI Symbol" w:cs="Segoe UI Symbol"/>
                                    <w:b/>
                                    <w:bCs/>
                                    <w:color w:val="1F4E79"/>
                                    <w:sz w:val="18"/>
                                    <w:szCs w:val="18"/>
                                  </w:rPr>
                                  <w:t>⚙</w:t>
                                </w:r>
                                <w:r>
                                  <w:rPr>
                                    <w:rFonts w:ascii="Arial" w:eastAsia="Arial" w:hAnsi="Arial" w:cs="Arial"/>
                                    <w:b/>
                                    <w:bCs/>
                                    <w:color w:val="1F4E79"/>
                                    <w:sz w:val="18"/>
                                    <w:szCs w:val="18"/>
                                  </w:rPr>
                                  <w:t xml:space="preserve"> Functionality</w:t>
                                </w:r>
                              </w:p>
                              <w:p w14:paraId="46C56E4D" w14:textId="77777777" w:rsidR="006247D8" w:rsidRDefault="006247D8" w:rsidP="006247D8">
                                <w:pPr>
                                  <w:jc w:val="center"/>
                                </w:pPr>
                                <w:r>
                                  <w:rPr>
                                    <w:rFonts w:ascii="Arial" w:eastAsia="Arial" w:hAnsi="Arial" w:cs="Arial"/>
                                    <w:color w:val="444444"/>
                                    <w:sz w:val="16"/>
                                    <w:szCs w:val="16"/>
                                  </w:rPr>
                                  <w:t>Completeness, correctness, appropriateness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099590" name="Rectangle 1"/>
                          <wps:cNvSpPr/>
                          <wps:spPr>
                            <a:xfrm>
                              <a:off x="1874520" y="396240"/>
                              <a:ext cx="1741805" cy="426720"/>
                            </a:xfrm>
                            <a:prstGeom prst="rect">
                              <a:avLst/>
                            </a:prstGeom>
                            <a:solidFill>
                              <a:schemeClr val="accent2">
                                <a:lumMod val="20000"/>
                                <a:lumOff val="80000"/>
                              </a:schemeClr>
                            </a:solid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018613" w14:textId="77777777" w:rsidR="006247D8" w:rsidRDefault="006247D8" w:rsidP="006247D8">
                                <w:pPr>
                                  <w:spacing w:before="40" w:after="40"/>
                                  <w:jc w:val="center"/>
                                </w:pPr>
                                <w:r>
                                  <w:rPr>
                                    <w:rFonts w:ascii="Segoe UI Emoji" w:eastAsia="Arial" w:hAnsi="Segoe UI Emoji" w:cs="Segoe UI Emoji"/>
                                    <w:b/>
                                    <w:bCs/>
                                    <w:color w:val="1F4E79"/>
                                    <w:sz w:val="18"/>
                                    <w:szCs w:val="18"/>
                                  </w:rPr>
                                  <w:t>👤</w:t>
                                </w:r>
                                <w:r>
                                  <w:rPr>
                                    <w:rFonts w:ascii="Arial" w:eastAsia="Arial" w:hAnsi="Arial" w:cs="Arial"/>
                                    <w:b/>
                                    <w:bCs/>
                                    <w:color w:val="1F4E79"/>
                                    <w:sz w:val="18"/>
                                    <w:szCs w:val="18"/>
                                  </w:rPr>
                                  <w:t xml:space="preserve"> Usability</w:t>
                                </w:r>
                              </w:p>
                              <w:p w14:paraId="6D8182E8" w14:textId="77777777" w:rsidR="006247D8" w:rsidRDefault="006247D8" w:rsidP="006247D8">
                                <w:pPr>
                                  <w:jc w:val="center"/>
                                </w:pPr>
                                <w:r>
                                  <w:rPr>
                                    <w:rFonts w:ascii="Arial" w:eastAsia="Arial" w:hAnsi="Arial" w:cs="Arial"/>
                                    <w:color w:val="444444"/>
                                    <w:sz w:val="16"/>
                                    <w:szCs w:val="16"/>
                                  </w:rPr>
                                  <w:t>Learnability, operability, user error protection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250813" name="Rectangle 1"/>
                          <wps:cNvSpPr/>
                          <wps:spPr>
                            <a:xfrm>
                              <a:off x="3619500" y="396240"/>
                              <a:ext cx="1741805" cy="426720"/>
                            </a:xfrm>
                            <a:prstGeom prst="rect">
                              <a:avLst/>
                            </a:prstGeom>
                            <a:solidFill>
                              <a:schemeClr val="accent2">
                                <a:lumMod val="20000"/>
                                <a:lumOff val="80000"/>
                              </a:schemeClr>
                            </a:solid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074625" w14:textId="77777777" w:rsidR="006247D8" w:rsidRDefault="006247D8" w:rsidP="006247D8">
                                <w:pPr>
                                  <w:spacing w:before="40" w:after="40"/>
                                  <w:jc w:val="center"/>
                                </w:pPr>
                                <w:r>
                                  <w:rPr>
                                    <w:rFonts w:ascii="Segoe UI Symbol" w:eastAsia="Arial" w:hAnsi="Segoe UI Symbol" w:cs="Segoe UI Symbol"/>
                                    <w:b/>
                                    <w:bCs/>
                                    <w:color w:val="1F4E79"/>
                                    <w:sz w:val="18"/>
                                    <w:szCs w:val="18"/>
                                  </w:rPr>
                                  <w:t>🛡</w:t>
                                </w:r>
                                <w:r>
                                  <w:rPr>
                                    <w:rFonts w:ascii="Arial" w:eastAsia="Arial" w:hAnsi="Arial" w:cs="Arial"/>
                                    <w:b/>
                                    <w:bCs/>
                                    <w:color w:val="1F4E79"/>
                                    <w:sz w:val="18"/>
                                    <w:szCs w:val="18"/>
                                  </w:rPr>
                                  <w:t xml:space="preserve"> Reliability</w:t>
                                </w:r>
                              </w:p>
                              <w:p w14:paraId="001AB58A" w14:textId="77777777" w:rsidR="006247D8" w:rsidRDefault="006247D8" w:rsidP="006247D8">
                                <w:pPr>
                                  <w:jc w:val="center"/>
                                </w:pPr>
                                <w:r>
                                  <w:rPr>
                                    <w:rFonts w:ascii="Arial" w:eastAsia="Arial" w:hAnsi="Arial" w:cs="Arial"/>
                                    <w:color w:val="444444"/>
                                    <w:sz w:val="16"/>
                                    <w:szCs w:val="16"/>
                                  </w:rPr>
                                  <w:t>Stability, performance consistency, fault tolerance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2619912" name="Arrow: Down 4"/>
                        <wps:cNvSpPr/>
                        <wps:spPr>
                          <a:xfrm>
                            <a:off x="2518410" y="944880"/>
                            <a:ext cx="198120" cy="2209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0236048" name="Arrow: Down 4"/>
                        <wps:cNvSpPr/>
                        <wps:spPr>
                          <a:xfrm>
                            <a:off x="2526030" y="2156460"/>
                            <a:ext cx="198120" cy="2209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1653971" name="Arrow: Down 4"/>
                        <wps:cNvSpPr/>
                        <wps:spPr>
                          <a:xfrm>
                            <a:off x="2541270" y="4518660"/>
                            <a:ext cx="198120" cy="2057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6731773" name="Arrow: Down 4"/>
                        <wps:cNvSpPr/>
                        <wps:spPr>
                          <a:xfrm>
                            <a:off x="2548890" y="5539740"/>
                            <a:ext cx="198120" cy="2057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10F512" id="Group 27" o:spid="_x0000_s1030" style="position:absolute;margin-left:0;margin-top:0;width:430.8pt;height:552pt;z-index:251683840" coordsize="54711,70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">
                <v:group id="Group 5" o:spid="_x0000_s1031" style="position:absolute;width:54559;height:9220" coordsize="63627,9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">
                  <v:rect id="Rectangle 1" o:spid="_x0000_s1032" style="position:absolute;width:63627;height:9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" filled="f" strokecolor="#4472c4 [3204]" strokeweight="1pt"/>
                  <v:rect id="Rectangle 2" o:spid="_x0000_s1033" style="position:absolute;left:1600;top:3200;width:60579;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" fillcolor="#8496b0 [1951]" strokecolor="#09101d [484]" strokeweight="1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9"/>
                            <w:gridCol w:w="2638"/>
                            <w:gridCol w:w="2610"/>
                          </w:tblGrid>
                          <w:tr w:rsidR="004853B8" w14:paraId="138A2F51" w14:textId="77777777" w:rsidTr="00614978">
                            <w:tc>
                              <w:tcPr>
                                <w:tcW w:w="3079" w:type="dxa"/>
                              </w:tcPr>
                              <w:p w14:paraId="2408FAEA" w14:textId="77777777" w:rsidR="004853B8" w:rsidRDefault="004853B8" w:rsidP="00614978">
                                <w:pPr>
                                  <w:spacing w:before="30" w:after="30"/>
                                  <w:ind w:left="200" w:hanging="200"/>
                                </w:pPr>
                                <w:r>
                                  <w:rPr>
                                    <w:rFonts w:ascii="Arial" w:eastAsia="Arial" w:hAnsi="Arial" w:cs="Arial"/>
                                    <w:color w:val="000000"/>
                                    <w:sz w:val="18"/>
                                    <w:szCs w:val="18"/>
                                  </w:rPr>
                                  <w:t>• Patron Registration Data</w:t>
                                </w:r>
                              </w:p>
                              <w:p w14:paraId="078E985C" w14:textId="77777777" w:rsidR="004853B8" w:rsidRDefault="004853B8" w:rsidP="00614978">
                                <w:pPr>
                                  <w:spacing w:before="30" w:after="30"/>
                                  <w:ind w:left="200" w:hanging="200"/>
                                </w:pPr>
                                <w:r>
                                  <w:rPr>
                                    <w:rFonts w:ascii="Arial" w:eastAsia="Arial" w:hAnsi="Arial" w:cs="Arial"/>
                                    <w:color w:val="000000"/>
                                    <w:sz w:val="18"/>
                                    <w:szCs w:val="18"/>
                                  </w:rPr>
                                  <w:t>• Reservation Requests</w:t>
                                </w:r>
                              </w:p>
                              <w:p w14:paraId="0477C17D" w14:textId="77777777" w:rsidR="004853B8" w:rsidRPr="005C77A7" w:rsidRDefault="004853B8" w:rsidP="00286067">
                                <w:pPr>
                                  <w:jc w:val="both"/>
                                  <w:rPr>
                                    <w:rFonts w:ascii="Arial" w:eastAsia="Arial" w:hAnsi="Arial" w:cs="Arial"/>
                                    <w:color w:val="000000"/>
                                    <w:sz w:val="18"/>
                                    <w:szCs w:val="18"/>
                                  </w:rPr>
                                </w:pPr>
                                <w:r>
                                  <w:rPr>
                                    <w:rFonts w:ascii="Arial" w:eastAsia="Arial" w:hAnsi="Arial" w:cs="Arial"/>
                                    <w:color w:val="000000"/>
                                    <w:sz w:val="18"/>
                                    <w:szCs w:val="18"/>
                                  </w:rPr>
                                  <w:t>• AI Queries</w:t>
                                </w:r>
                              </w:p>
                            </w:tc>
                            <w:tc>
                              <w:tcPr>
                                <w:tcW w:w="3079" w:type="dxa"/>
                              </w:tcPr>
                              <w:p w14:paraId="01469781" w14:textId="77777777" w:rsidR="004853B8" w:rsidRDefault="004853B8" w:rsidP="00614978">
                                <w:pPr>
                                  <w:spacing w:before="30" w:after="30"/>
                                  <w:ind w:left="200" w:hanging="200"/>
                                </w:pPr>
                                <w:r>
                                  <w:rPr>
                                    <w:rFonts w:ascii="Arial" w:eastAsia="Arial" w:hAnsi="Arial" w:cs="Arial"/>
                                    <w:color w:val="000000"/>
                                    <w:sz w:val="18"/>
                                    <w:szCs w:val="18"/>
                                  </w:rPr>
                                  <w:t>• Book &amp; Catalog Records</w:t>
                                </w:r>
                              </w:p>
                              <w:p w14:paraId="0C2EE118" w14:textId="77777777" w:rsidR="004853B8" w:rsidRDefault="004853B8" w:rsidP="00286067">
                                <w:pPr>
                                  <w:jc w:val="both"/>
                                  <w:rPr>
                                    <w:color w:val="000000"/>
                                    <w:sz w:val="18"/>
                                    <w:szCs w:val="18"/>
                                  </w:rPr>
                                </w:pPr>
                                <w:r>
                                  <w:rPr>
                                    <w:rFonts w:ascii="Arial" w:eastAsia="Arial" w:hAnsi="Arial" w:cs="Arial"/>
                                    <w:color w:val="000000"/>
                                    <w:sz w:val="18"/>
                                    <w:szCs w:val="18"/>
                                  </w:rPr>
                                  <w:t>• Borrow/Return Transactions</w:t>
                                </w:r>
                              </w:p>
                              <w:p w14:paraId="7D7E1628" w14:textId="77777777" w:rsidR="004853B8" w:rsidRDefault="004853B8" w:rsidP="00614978">
                                <w:pPr>
                                  <w:spacing w:before="30" w:after="30"/>
                                  <w:ind w:left="200" w:hanging="200"/>
                                </w:pPr>
                                <w:r>
                                  <w:rPr>
                                    <w:rFonts w:ascii="Arial" w:eastAsia="Arial" w:hAnsi="Arial" w:cs="Arial"/>
                                    <w:color w:val="000000"/>
                                    <w:sz w:val="18"/>
                                    <w:szCs w:val="18"/>
                                  </w:rPr>
                                  <w:t>• QR Scan Events</w:t>
                                </w:r>
                              </w:p>
                              <w:p w14:paraId="6924E9F6" w14:textId="77777777" w:rsidR="004853B8" w:rsidRDefault="004853B8" w:rsidP="00286067">
                                <w:pPr>
                                  <w:jc w:val="both"/>
                                </w:pPr>
                              </w:p>
                            </w:tc>
                            <w:tc>
                              <w:tcPr>
                                <w:tcW w:w="3079" w:type="dxa"/>
                              </w:tcPr>
                              <w:p w14:paraId="48307A7A" w14:textId="77777777" w:rsidR="004853B8" w:rsidRDefault="004853B8" w:rsidP="00614978">
                                <w:pPr>
                                  <w:spacing w:before="30" w:after="30"/>
                                  <w:ind w:left="200" w:hanging="200"/>
                                  <w:jc w:val="both"/>
                                </w:pPr>
                                <w:r>
                                  <w:rPr>
                                    <w:rFonts w:ascii="Arial" w:eastAsia="Arial" w:hAnsi="Arial" w:cs="Arial"/>
                                    <w:color w:val="000000"/>
                                    <w:sz w:val="18"/>
                                    <w:szCs w:val="18"/>
                                  </w:rPr>
                                  <w:t>• Existing Circulation Records</w:t>
                                </w:r>
                              </w:p>
                              <w:p w14:paraId="06D77AAF" w14:textId="77777777" w:rsidR="004853B8" w:rsidRDefault="004853B8" w:rsidP="00286067">
                                <w:pPr>
                                  <w:jc w:val="both"/>
                                </w:pPr>
                              </w:p>
                            </w:tc>
                          </w:tr>
                          <w:tr w:rsidR="004853B8" w14:paraId="63BF57D2" w14:textId="77777777" w:rsidTr="00614978">
                            <w:tc>
                              <w:tcPr>
                                <w:tcW w:w="3079" w:type="dxa"/>
                              </w:tcPr>
                              <w:p w14:paraId="3746028E" w14:textId="77777777" w:rsidR="004853B8" w:rsidRDefault="004853B8" w:rsidP="00286067">
                                <w:pPr>
                                  <w:jc w:val="both"/>
                                </w:pPr>
                              </w:p>
                            </w:tc>
                            <w:tc>
                              <w:tcPr>
                                <w:tcW w:w="3079" w:type="dxa"/>
                              </w:tcPr>
                              <w:p w14:paraId="13DCCA0B" w14:textId="77777777" w:rsidR="004853B8" w:rsidRDefault="004853B8" w:rsidP="00286067">
                                <w:pPr>
                                  <w:jc w:val="both"/>
                                </w:pPr>
                              </w:p>
                            </w:tc>
                            <w:tc>
                              <w:tcPr>
                                <w:tcW w:w="3079" w:type="dxa"/>
                              </w:tcPr>
                              <w:p w14:paraId="183FD447" w14:textId="77777777" w:rsidR="004853B8" w:rsidRDefault="004853B8" w:rsidP="00286067">
                                <w:pPr>
                                  <w:jc w:val="both"/>
                                </w:pPr>
                              </w:p>
                            </w:tc>
                          </w:tr>
                          <w:tr w:rsidR="004853B8" w14:paraId="5F7FE20E" w14:textId="77777777" w:rsidTr="00614978">
                            <w:tc>
                              <w:tcPr>
                                <w:tcW w:w="3079" w:type="dxa"/>
                              </w:tcPr>
                              <w:p w14:paraId="3E98FDB0" w14:textId="77777777" w:rsidR="004853B8" w:rsidRDefault="004853B8" w:rsidP="00286067">
                                <w:pPr>
                                  <w:jc w:val="both"/>
                                </w:pPr>
                              </w:p>
                            </w:tc>
                            <w:tc>
                              <w:tcPr>
                                <w:tcW w:w="3079" w:type="dxa"/>
                              </w:tcPr>
                              <w:p w14:paraId="0E492015" w14:textId="77777777" w:rsidR="004853B8" w:rsidRDefault="004853B8" w:rsidP="00286067">
                                <w:pPr>
                                  <w:jc w:val="both"/>
                                </w:pPr>
                              </w:p>
                            </w:tc>
                            <w:tc>
                              <w:tcPr>
                                <w:tcW w:w="3079" w:type="dxa"/>
                              </w:tcPr>
                              <w:p w14:paraId="2660829F" w14:textId="77777777" w:rsidR="004853B8" w:rsidRDefault="004853B8" w:rsidP="00286067">
                                <w:pPr>
                                  <w:jc w:val="both"/>
                                </w:pPr>
                              </w:p>
                            </w:tc>
                          </w:tr>
                        </w:tbl>
                        <w:p w14:paraId="48101A30" w14:textId="77777777" w:rsidR="004853B8" w:rsidRDefault="004853B8" w:rsidP="004853B8">
                          <w:pPr>
                            <w:jc w:val="both"/>
                          </w:pPr>
                        </w:p>
                      </w:txbxContent>
                    </v:textbox>
                  </v:rect>
                  <v:rect id="Rectangle 4" o:spid="_x0000_s1034" style="position:absolute;width:63607;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" fillcolor="#44546a [3215]" strokecolor="#4472c4 [3204]" strokeweight="1pt">
                    <v:textbox>
                      <w:txbxContent>
                        <w:p w14:paraId="487BE29A" w14:textId="77777777" w:rsidR="004853B8" w:rsidRPr="00614978" w:rsidRDefault="004853B8" w:rsidP="004853B8">
                          <w:pPr>
                            <w:jc w:val="center"/>
                            <w:rPr>
                              <w:b/>
                              <w:bCs/>
                            </w:rPr>
                          </w:pPr>
                          <w:r>
                            <w:rPr>
                              <w:b/>
                              <w:bCs/>
                            </w:rPr>
                            <w:t>INPUTS</w:t>
                          </w:r>
                        </w:p>
                      </w:txbxContent>
                    </v:textbox>
                  </v:rect>
                </v:group>
                <v:group id="Group 2" o:spid="_x0000_s1035" style="position:absolute;top:11963;width:54711;height:9373" coordsize="54711,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">
                  <v:rect id="Rectangle 1" o:spid="_x0000_s1036" style="position:absolute;top:152;width:54711;height: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" filled="f" strokecolor="#7030a0" strokeweight="1pt"/>
                  <v:rect id="Rectangle 1" o:spid="_x0000_s1037" style="position:absolute;width:54711;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" fillcolor="#7030a0" strokecolor="#7030a0" strokeweight="1pt">
                    <v:textbox>
                      <w:txbxContent>
                        <w:p w14:paraId="13CFBCD6" w14:textId="77777777" w:rsidR="00244F0F" w:rsidRPr="0065613E" w:rsidRDefault="00244F0F" w:rsidP="00244F0F">
                          <w:pPr>
                            <w:jc w:val="center"/>
                            <w:rPr>
                              <w:b/>
                              <w:bCs/>
                            </w:rPr>
                          </w:pPr>
                          <w:r>
                            <w:rPr>
                              <w:b/>
                              <w:bCs/>
                            </w:rPr>
                            <w:t>CLIENT PLATFORMS</w:t>
                          </w:r>
                        </w:p>
                      </w:txbxContent>
                    </v:textbox>
                  </v:rect>
                  <v:rect id="Rectangle 1" o:spid="_x0000_s1038" style="position:absolute;left:1295;top:3962;width:17418;height:4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" fillcolor="#fbe4d5 [661]" strokecolor="#7030a0" strokeweight="1pt">
                    <v:textbox>
                      <w:txbxContent>
                        <w:p w14:paraId="238C0E26" w14:textId="77777777" w:rsidR="00244F0F" w:rsidRDefault="00244F0F" w:rsidP="00244F0F">
                          <w:pPr>
                            <w:spacing w:before="40" w:after="40"/>
                            <w:jc w:val="center"/>
                          </w:pPr>
                          <w:r>
                            <w:rPr>
                              <w:rFonts w:ascii="Segoe UI Emoji" w:eastAsia="Arial" w:hAnsi="Segoe UI Emoji" w:cs="Segoe UI Emoji"/>
                              <w:b/>
                              <w:bCs/>
                              <w:color w:val="7030A0"/>
                              <w:sz w:val="18"/>
                              <w:szCs w:val="18"/>
                            </w:rPr>
                            <w:t>🌐</w:t>
                          </w:r>
                          <w:r>
                            <w:rPr>
                              <w:rFonts w:ascii="Arial" w:eastAsia="Arial" w:hAnsi="Arial" w:cs="Arial"/>
                              <w:b/>
                              <w:bCs/>
                              <w:color w:val="7030A0"/>
                              <w:sz w:val="18"/>
                              <w:szCs w:val="18"/>
                            </w:rPr>
                            <w:t xml:space="preserve"> Web App</w:t>
                          </w:r>
                        </w:p>
                        <w:p w14:paraId="4F079F52" w14:textId="77777777" w:rsidR="00244F0F" w:rsidRDefault="00244F0F" w:rsidP="00244F0F">
                          <w:pPr>
                            <w:jc w:val="center"/>
                          </w:pPr>
                          <w:r>
                            <w:rPr>
                              <w:rFonts w:ascii="Arial" w:eastAsia="Arial" w:hAnsi="Arial" w:cs="Arial"/>
                              <w:color w:val="444444"/>
                              <w:sz w:val="16"/>
                              <w:szCs w:val="16"/>
                            </w:rPr>
                            <w:t>(React + Vite)</w:t>
                          </w:r>
                        </w:p>
                      </w:txbxContent>
                    </v:textbox>
                  </v:rect>
                  <v:rect id="Rectangle 1" o:spid="_x0000_s1039" style="position:absolute;left:18745;top:3962;width:17418;height:4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" fillcolor="#fbe4d5 [661]" strokecolor="#7030a0" strokeweight="1pt">
                    <v:textbox>
                      <w:txbxContent>
                        <w:p w14:paraId="7DBD75D0" w14:textId="77777777" w:rsidR="00244F0F" w:rsidRDefault="00244F0F" w:rsidP="00244F0F">
                          <w:pPr>
                            <w:spacing w:before="40" w:after="40"/>
                            <w:jc w:val="center"/>
                          </w:pPr>
                          <w:r>
                            <w:rPr>
                              <w:rFonts w:ascii="Segoe UI Symbol" w:eastAsia="Arial" w:hAnsi="Segoe UI Symbol" w:cs="Segoe UI Symbol"/>
                              <w:b/>
                              <w:bCs/>
                              <w:color w:val="7030A0"/>
                              <w:sz w:val="18"/>
                              <w:szCs w:val="18"/>
                            </w:rPr>
                            <w:t>🖥</w:t>
                          </w:r>
                          <w:r>
                            <w:rPr>
                              <w:rFonts w:ascii="Arial" w:eastAsia="Arial" w:hAnsi="Arial" w:cs="Arial"/>
                              <w:b/>
                              <w:bCs/>
                              <w:color w:val="7030A0"/>
                              <w:sz w:val="18"/>
                              <w:szCs w:val="18"/>
                            </w:rPr>
                            <w:t xml:space="preserve"> Desktop App</w:t>
                          </w:r>
                        </w:p>
                        <w:p w14:paraId="685D95AF" w14:textId="77777777" w:rsidR="00244F0F" w:rsidRDefault="00244F0F" w:rsidP="00244F0F">
                          <w:pPr>
                            <w:jc w:val="center"/>
                          </w:pPr>
                          <w:r>
                            <w:rPr>
                              <w:rFonts w:ascii="Arial" w:eastAsia="Arial" w:hAnsi="Arial" w:cs="Arial"/>
                              <w:color w:val="444444"/>
                              <w:sz w:val="16"/>
                              <w:szCs w:val="16"/>
                            </w:rPr>
                            <w:t>(Electron)</w:t>
                          </w:r>
                        </w:p>
                      </w:txbxContent>
                    </v:textbox>
                  </v:rect>
                  <v:rect id="Rectangle 1" o:spid="_x0000_s1040" style="position:absolute;left:36195;top:3962;width:17418;height:4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" fillcolor="#fbe4d5 [661]" strokecolor="#7030a0" strokeweight="1pt">
                    <v:textbox>
                      <w:txbxContent>
                        <w:p w14:paraId="7D75604F" w14:textId="77777777" w:rsidR="00244F0F" w:rsidRDefault="00244F0F" w:rsidP="00244F0F">
                          <w:pPr>
                            <w:spacing w:before="40" w:after="40"/>
                            <w:jc w:val="center"/>
                          </w:pPr>
                          <w:r>
                            <w:rPr>
                              <w:rFonts w:ascii="Segoe UI Emoji" w:eastAsia="Arial" w:hAnsi="Segoe UI Emoji" w:cs="Segoe UI Emoji"/>
                              <w:b/>
                              <w:bCs/>
                              <w:color w:val="7030A0"/>
                              <w:sz w:val="18"/>
                              <w:szCs w:val="18"/>
                            </w:rPr>
                            <w:t>📱</w:t>
                          </w:r>
                          <w:r>
                            <w:rPr>
                              <w:rFonts w:ascii="Arial" w:eastAsia="Arial" w:hAnsi="Arial" w:cs="Arial"/>
                              <w:b/>
                              <w:bCs/>
                              <w:color w:val="7030A0"/>
                              <w:sz w:val="18"/>
                              <w:szCs w:val="18"/>
                            </w:rPr>
                            <w:t xml:space="preserve"> Mobile App</w:t>
                          </w:r>
                        </w:p>
                        <w:p w14:paraId="1AFCA6DF" w14:textId="77777777" w:rsidR="00244F0F" w:rsidRDefault="00244F0F" w:rsidP="00244F0F">
                          <w:pPr>
                            <w:jc w:val="center"/>
                          </w:pPr>
                          <w:r>
                            <w:rPr>
                              <w:rFonts w:ascii="Arial" w:eastAsia="Arial" w:hAnsi="Arial" w:cs="Arial"/>
                              <w:color w:val="444444"/>
                              <w:sz w:val="16"/>
                              <w:szCs w:val="16"/>
                            </w:rPr>
                            <w:t>(React Native Expo)</w:t>
                          </w:r>
                        </w:p>
                      </w:txbxContent>
                    </v:textbox>
                  </v:rect>
                </v:group>
                <v:group id="Group 3" o:spid="_x0000_s1041" style="position:absolute;top:24079;width:54711;height:20955" coordsize="5471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">
                  <v:rect id="Rectangle 1" o:spid="_x0000_s1042" style="position:absolute;top:2819;width:54711;height:18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" filled="f" strokecolor="#4472c4 [3204]" strokeweight="1pt">
                    <v:textbox>
                      <w:txbxContent>
                        <w:p w14:paraId="3A49E57C"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Symbol" w:eastAsia="Arial" w:hAnsi="Segoe UI Symbol" w:cs="Segoe UI Symbol"/>
                              <w:color w:val="000000" w:themeColor="text1"/>
                              <w:sz w:val="18"/>
                              <w:szCs w:val="18"/>
                            </w:rPr>
                            <w:t xml:space="preserve">1.     </w:t>
                          </w:r>
                          <w:r w:rsidRPr="004853B8">
                            <w:rPr>
                              <w:rFonts w:ascii="Segoe UI Symbol" w:eastAsia="Arial" w:hAnsi="Segoe UI Symbol" w:cs="Segoe UI Symbol"/>
                              <w:color w:val="000000" w:themeColor="text1"/>
                              <w:sz w:val="18"/>
                              <w:szCs w:val="18"/>
                            </w:rPr>
                            <w:t>🛡</w:t>
                          </w:r>
                          <w:r w:rsidRPr="004853B8">
                            <w:rPr>
                              <w:rFonts w:ascii="Arial" w:eastAsia="Arial" w:hAnsi="Arial" w:cs="Arial"/>
                              <w:color w:val="000000" w:themeColor="text1"/>
                              <w:sz w:val="18"/>
                              <w:szCs w:val="18"/>
                            </w:rPr>
                            <w:t xml:space="preserve"> QR Authentication Workflow</w:t>
                          </w:r>
                        </w:p>
                        <w:p w14:paraId="3FF59459" w14:textId="77777777" w:rsidR="00244F0F" w:rsidRPr="004853B8" w:rsidRDefault="00244F0F" w:rsidP="00244F0F">
                          <w:pPr>
                            <w:spacing w:before="40" w:after="40" w:line="240" w:lineRule="auto"/>
                            <w:rPr>
                              <w:rFonts w:ascii="Arial" w:eastAsia="Arial" w:hAnsi="Arial" w:cs="Arial"/>
                              <w:color w:val="000000" w:themeColor="text1"/>
                              <w:sz w:val="18"/>
                              <w:szCs w:val="18"/>
                            </w:rPr>
                          </w:pPr>
                          <w:r w:rsidRPr="004853B8">
                            <w:rPr>
                              <w:rFonts w:ascii="Arial" w:eastAsia="Arial" w:hAnsi="Arial" w:cs="Arial"/>
                              <w:color w:val="000000" w:themeColor="text1"/>
                              <w:sz w:val="18"/>
                              <w:szCs w:val="18"/>
                            </w:rPr>
                            <w:t xml:space="preserve">QR </w:t>
                          </w:r>
                          <w:proofErr w:type="gramStart"/>
                          <w:r w:rsidRPr="004853B8">
                            <w:rPr>
                              <w:rFonts w:ascii="Arial" w:eastAsia="Arial" w:hAnsi="Arial" w:cs="Arial"/>
                              <w:color w:val="000000" w:themeColor="text1"/>
                              <w:sz w:val="18"/>
                              <w:szCs w:val="18"/>
                            </w:rPr>
                            <w:t>Validation  •</w:t>
                          </w:r>
                          <w:proofErr w:type="gramEnd"/>
                          <w:r w:rsidRPr="004853B8">
                            <w:rPr>
                              <w:rFonts w:ascii="Arial" w:eastAsia="Arial" w:hAnsi="Arial" w:cs="Arial"/>
                              <w:color w:val="000000" w:themeColor="text1"/>
                              <w:sz w:val="18"/>
                              <w:szCs w:val="18"/>
                            </w:rPr>
                            <w:t xml:space="preserve">  Session </w:t>
                          </w:r>
                          <w:proofErr w:type="gramStart"/>
                          <w:r w:rsidRPr="004853B8">
                            <w:rPr>
                              <w:rFonts w:ascii="Arial" w:eastAsia="Arial" w:hAnsi="Arial" w:cs="Arial"/>
                              <w:color w:val="000000" w:themeColor="text1"/>
                              <w:sz w:val="18"/>
                              <w:szCs w:val="18"/>
                            </w:rPr>
                            <w:t>Binding  •</w:t>
                          </w:r>
                          <w:proofErr w:type="gramEnd"/>
                          <w:r w:rsidRPr="004853B8">
                            <w:rPr>
                              <w:rFonts w:ascii="Arial" w:eastAsia="Arial" w:hAnsi="Arial" w:cs="Arial"/>
                              <w:color w:val="000000" w:themeColor="text1"/>
                              <w:sz w:val="18"/>
                              <w:szCs w:val="18"/>
                            </w:rPr>
                            <w:t xml:space="preserve">  Access Verification</w:t>
                          </w:r>
                        </w:p>
                        <w:p w14:paraId="4B48ED0D"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Emoji" w:eastAsia="Arial" w:hAnsi="Segoe UI Emoji" w:cs="Segoe UI Emoji"/>
                              <w:color w:val="000000" w:themeColor="text1"/>
                              <w:sz w:val="18"/>
                              <w:szCs w:val="18"/>
                            </w:rPr>
                            <w:t xml:space="preserve">2.     </w:t>
                          </w:r>
                          <w:r w:rsidRPr="004853B8">
                            <w:rPr>
                              <w:rFonts w:ascii="Segoe UI Emoji" w:eastAsia="Arial" w:hAnsi="Segoe UI Emoji" w:cs="Segoe UI Emoji"/>
                              <w:color w:val="000000" w:themeColor="text1"/>
                              <w:sz w:val="18"/>
                              <w:szCs w:val="18"/>
                            </w:rPr>
                            <w:t>📅</w:t>
                          </w:r>
                          <w:r w:rsidRPr="004853B8">
                            <w:rPr>
                              <w:rFonts w:ascii="Arial" w:eastAsia="Arial" w:hAnsi="Arial" w:cs="Arial"/>
                              <w:color w:val="000000" w:themeColor="text1"/>
                              <w:sz w:val="18"/>
                              <w:szCs w:val="18"/>
                            </w:rPr>
                            <w:t xml:space="preserve"> Reservation Workflow</w:t>
                          </w:r>
                        </w:p>
                        <w:p w14:paraId="47BAF9F1" w14:textId="77777777" w:rsidR="00244F0F" w:rsidRPr="004853B8" w:rsidRDefault="00244F0F" w:rsidP="00244F0F">
                          <w:pPr>
                            <w:spacing w:before="40" w:after="40" w:line="240" w:lineRule="auto"/>
                            <w:rPr>
                              <w:rFonts w:ascii="Arial" w:eastAsia="Arial" w:hAnsi="Arial" w:cs="Arial"/>
                              <w:color w:val="000000" w:themeColor="text1"/>
                              <w:sz w:val="18"/>
                              <w:szCs w:val="18"/>
                            </w:rPr>
                          </w:pPr>
                          <w:r w:rsidRPr="004853B8">
                            <w:rPr>
                              <w:rFonts w:ascii="Arial" w:eastAsia="Arial" w:hAnsi="Arial" w:cs="Arial"/>
                              <w:color w:val="000000" w:themeColor="text1"/>
                              <w:sz w:val="18"/>
                              <w:szCs w:val="18"/>
                            </w:rPr>
                            <w:t xml:space="preserve">Book </w:t>
                          </w:r>
                          <w:proofErr w:type="gramStart"/>
                          <w:r w:rsidRPr="004853B8">
                            <w:rPr>
                              <w:rFonts w:ascii="Arial" w:eastAsia="Arial" w:hAnsi="Arial" w:cs="Arial"/>
                              <w:color w:val="000000" w:themeColor="text1"/>
                              <w:sz w:val="18"/>
                              <w:szCs w:val="18"/>
                            </w:rPr>
                            <w:t>Search  •</w:t>
                          </w:r>
                          <w:proofErr w:type="gramEnd"/>
                          <w:r w:rsidRPr="004853B8">
                            <w:rPr>
                              <w:rFonts w:ascii="Arial" w:eastAsia="Arial" w:hAnsi="Arial" w:cs="Arial"/>
                              <w:color w:val="000000" w:themeColor="text1"/>
                              <w:sz w:val="18"/>
                              <w:szCs w:val="18"/>
                            </w:rPr>
                            <w:t xml:space="preserve">  Reservation </w:t>
                          </w:r>
                          <w:proofErr w:type="gramStart"/>
                          <w:r w:rsidRPr="004853B8">
                            <w:rPr>
                              <w:rFonts w:ascii="Arial" w:eastAsia="Arial" w:hAnsi="Arial" w:cs="Arial"/>
                              <w:color w:val="000000" w:themeColor="text1"/>
                              <w:sz w:val="18"/>
                              <w:szCs w:val="18"/>
                            </w:rPr>
                            <w:t>Request  •</w:t>
                          </w:r>
                          <w:proofErr w:type="gramEnd"/>
                          <w:r w:rsidRPr="004853B8">
                            <w:rPr>
                              <w:rFonts w:ascii="Arial" w:eastAsia="Arial" w:hAnsi="Arial" w:cs="Arial"/>
                              <w:color w:val="000000" w:themeColor="text1"/>
                              <w:sz w:val="18"/>
                              <w:szCs w:val="18"/>
                            </w:rPr>
                            <w:t xml:space="preserve">  Librarian Notification</w:t>
                          </w:r>
                        </w:p>
                        <w:p w14:paraId="6B1373CE"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Emoji" w:eastAsia="Arial" w:hAnsi="Segoe UI Emoji" w:cs="Segoe UI Emoji"/>
                              <w:color w:val="000000" w:themeColor="text1"/>
                              <w:sz w:val="18"/>
                              <w:szCs w:val="18"/>
                            </w:rPr>
                            <w:t xml:space="preserve">3.     </w:t>
                          </w:r>
                          <w:r w:rsidRPr="004853B8">
                            <w:rPr>
                              <w:rFonts w:ascii="Segoe UI Emoji" w:eastAsia="Arial" w:hAnsi="Segoe UI Emoji" w:cs="Segoe UI Emoji"/>
                              <w:color w:val="000000" w:themeColor="text1"/>
                              <w:sz w:val="18"/>
                              <w:szCs w:val="18"/>
                            </w:rPr>
                            <w:t>📚</w:t>
                          </w:r>
                          <w:r w:rsidRPr="004853B8">
                            <w:rPr>
                              <w:rFonts w:ascii="Arial" w:eastAsia="Arial" w:hAnsi="Arial" w:cs="Arial"/>
                              <w:color w:val="000000" w:themeColor="text1"/>
                              <w:sz w:val="18"/>
                              <w:szCs w:val="18"/>
                            </w:rPr>
                            <w:t xml:space="preserve"> Borrow/Return Workflow</w:t>
                          </w:r>
                        </w:p>
                        <w:p w14:paraId="644E9D32" w14:textId="77777777" w:rsidR="00244F0F" w:rsidRPr="004853B8" w:rsidRDefault="00244F0F" w:rsidP="00244F0F">
                          <w:pPr>
                            <w:spacing w:before="40" w:after="40" w:line="240" w:lineRule="auto"/>
                            <w:rPr>
                              <w:rFonts w:ascii="Arial" w:eastAsia="Arial" w:hAnsi="Arial" w:cs="Arial"/>
                              <w:color w:val="000000" w:themeColor="text1"/>
                              <w:sz w:val="18"/>
                              <w:szCs w:val="18"/>
                            </w:rPr>
                          </w:pPr>
                          <w:r w:rsidRPr="004853B8">
                            <w:rPr>
                              <w:rFonts w:ascii="Arial" w:eastAsia="Arial" w:hAnsi="Arial" w:cs="Arial"/>
                              <w:color w:val="000000" w:themeColor="text1"/>
                              <w:sz w:val="18"/>
                              <w:szCs w:val="18"/>
                            </w:rPr>
                            <w:t xml:space="preserve">QR </w:t>
                          </w:r>
                          <w:proofErr w:type="gramStart"/>
                          <w:r w:rsidRPr="004853B8">
                            <w:rPr>
                              <w:rFonts w:ascii="Arial" w:eastAsia="Arial" w:hAnsi="Arial" w:cs="Arial"/>
                              <w:color w:val="000000" w:themeColor="text1"/>
                              <w:sz w:val="18"/>
                              <w:szCs w:val="18"/>
                            </w:rPr>
                            <w:t>Scan  •</w:t>
                          </w:r>
                          <w:proofErr w:type="gramEnd"/>
                          <w:r w:rsidRPr="004853B8">
                            <w:rPr>
                              <w:rFonts w:ascii="Arial" w:eastAsia="Arial" w:hAnsi="Arial" w:cs="Arial"/>
                              <w:color w:val="000000" w:themeColor="text1"/>
                              <w:sz w:val="18"/>
                              <w:szCs w:val="18"/>
                            </w:rPr>
                            <w:t xml:space="preserve">  Transaction </w:t>
                          </w:r>
                          <w:proofErr w:type="gramStart"/>
                          <w:r w:rsidRPr="004853B8">
                            <w:rPr>
                              <w:rFonts w:ascii="Arial" w:eastAsia="Arial" w:hAnsi="Arial" w:cs="Arial"/>
                              <w:color w:val="000000" w:themeColor="text1"/>
                              <w:sz w:val="18"/>
                              <w:szCs w:val="18"/>
                            </w:rPr>
                            <w:t>Logging  •</w:t>
                          </w:r>
                          <w:proofErr w:type="gramEnd"/>
                          <w:r w:rsidRPr="004853B8">
                            <w:rPr>
                              <w:rFonts w:ascii="Arial" w:eastAsia="Arial" w:hAnsi="Arial" w:cs="Arial"/>
                              <w:color w:val="000000" w:themeColor="text1"/>
                              <w:sz w:val="18"/>
                              <w:szCs w:val="18"/>
                            </w:rPr>
                            <w:t xml:space="preserve">  Due Date Processing</w:t>
                          </w:r>
                        </w:p>
                        <w:p w14:paraId="36F16EA4"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Emoji" w:eastAsia="Arial" w:hAnsi="Segoe UI Emoji" w:cs="Segoe UI Emoji"/>
                              <w:color w:val="000000" w:themeColor="text1"/>
                              <w:sz w:val="18"/>
                              <w:szCs w:val="18"/>
                            </w:rPr>
                            <w:t xml:space="preserve">4.     </w:t>
                          </w:r>
                          <w:r w:rsidRPr="004853B8">
                            <w:rPr>
                              <w:rFonts w:ascii="Segoe UI Emoji" w:eastAsia="Arial" w:hAnsi="Segoe UI Emoji" w:cs="Segoe UI Emoji"/>
                              <w:color w:val="000000" w:themeColor="text1"/>
                              <w:sz w:val="18"/>
                              <w:szCs w:val="18"/>
                            </w:rPr>
                            <w:t>🤖</w:t>
                          </w:r>
                          <w:r w:rsidRPr="004853B8">
                            <w:rPr>
                              <w:rFonts w:ascii="Arial" w:eastAsia="Arial" w:hAnsi="Arial" w:cs="Arial"/>
                              <w:color w:val="000000" w:themeColor="text1"/>
                              <w:sz w:val="18"/>
                              <w:szCs w:val="18"/>
                            </w:rPr>
                            <w:t xml:space="preserve"> AI Assistant Workflow</w:t>
                          </w:r>
                        </w:p>
                        <w:p w14:paraId="672E5D7F" w14:textId="77777777" w:rsidR="00244F0F" w:rsidRPr="004853B8" w:rsidRDefault="00244F0F" w:rsidP="00244F0F">
                          <w:pPr>
                            <w:spacing w:before="40" w:after="40" w:line="240" w:lineRule="auto"/>
                            <w:rPr>
                              <w:rFonts w:ascii="Arial" w:eastAsia="Arial" w:hAnsi="Arial" w:cs="Arial"/>
                              <w:color w:val="000000" w:themeColor="text1"/>
                              <w:sz w:val="18"/>
                              <w:szCs w:val="18"/>
                            </w:rPr>
                          </w:pPr>
                          <w:r w:rsidRPr="004853B8">
                            <w:rPr>
                              <w:rFonts w:ascii="Arial" w:eastAsia="Arial" w:hAnsi="Arial" w:cs="Arial"/>
                              <w:color w:val="000000" w:themeColor="text1"/>
                              <w:sz w:val="18"/>
                              <w:szCs w:val="18"/>
                            </w:rPr>
                            <w:t xml:space="preserve">Natural Language </w:t>
                          </w:r>
                          <w:proofErr w:type="gramStart"/>
                          <w:r w:rsidRPr="004853B8">
                            <w:rPr>
                              <w:rFonts w:ascii="Arial" w:eastAsia="Arial" w:hAnsi="Arial" w:cs="Arial"/>
                              <w:color w:val="000000" w:themeColor="text1"/>
                              <w:sz w:val="18"/>
                              <w:szCs w:val="18"/>
                            </w:rPr>
                            <w:t>Queries  •</w:t>
                          </w:r>
                          <w:proofErr w:type="gramEnd"/>
                          <w:r w:rsidRPr="004853B8">
                            <w:rPr>
                              <w:rFonts w:ascii="Arial" w:eastAsia="Arial" w:hAnsi="Arial" w:cs="Arial"/>
                              <w:color w:val="000000" w:themeColor="text1"/>
                              <w:sz w:val="18"/>
                              <w:szCs w:val="18"/>
                            </w:rPr>
                            <w:t xml:space="preserve">  Guided Responses</w:t>
                          </w:r>
                        </w:p>
                        <w:p w14:paraId="78C5BBC2" w14:textId="77777777" w:rsidR="00244F0F" w:rsidRPr="004853B8" w:rsidRDefault="00244F0F" w:rsidP="00244F0F">
                          <w:pPr>
                            <w:spacing w:before="40" w:after="40" w:line="240" w:lineRule="auto"/>
                            <w:rPr>
                              <w:rFonts w:ascii="Arial" w:eastAsia="Arial" w:hAnsi="Arial" w:cs="Arial"/>
                              <w:color w:val="000000" w:themeColor="text1"/>
                              <w:sz w:val="18"/>
                              <w:szCs w:val="18"/>
                            </w:rPr>
                          </w:pPr>
                          <w:r>
                            <w:rPr>
                              <w:rFonts w:ascii="Segoe UI Emoji" w:eastAsia="Arial" w:hAnsi="Segoe UI Emoji" w:cs="Segoe UI Emoji"/>
                              <w:color w:val="000000" w:themeColor="text1"/>
                              <w:sz w:val="18"/>
                              <w:szCs w:val="18"/>
                            </w:rPr>
                            <w:t xml:space="preserve">5.     </w:t>
                          </w:r>
                          <w:r w:rsidRPr="004853B8">
                            <w:rPr>
                              <w:rFonts w:ascii="Segoe UI Emoji" w:eastAsia="Arial" w:hAnsi="Segoe UI Emoji" w:cs="Segoe UI Emoji"/>
                              <w:color w:val="000000" w:themeColor="text1"/>
                              <w:sz w:val="18"/>
                              <w:szCs w:val="18"/>
                            </w:rPr>
                            <w:t>📊</w:t>
                          </w:r>
                          <w:r w:rsidRPr="004853B8">
                            <w:rPr>
                              <w:rFonts w:ascii="Arial" w:eastAsia="Arial" w:hAnsi="Arial" w:cs="Arial"/>
                              <w:color w:val="000000" w:themeColor="text1"/>
                              <w:sz w:val="18"/>
                              <w:szCs w:val="18"/>
                            </w:rPr>
                            <w:t xml:space="preserve"> Analytics Workflow</w:t>
                          </w:r>
                        </w:p>
                        <w:p w14:paraId="54C0ED86" w14:textId="77777777" w:rsidR="00244F0F" w:rsidRDefault="00244F0F" w:rsidP="00244F0F">
                          <w:r w:rsidRPr="004853B8">
                            <w:rPr>
                              <w:rFonts w:ascii="Arial" w:eastAsia="Arial" w:hAnsi="Arial" w:cs="Arial"/>
                              <w:color w:val="000000" w:themeColor="text1"/>
                              <w:sz w:val="18"/>
                              <w:szCs w:val="18"/>
                            </w:rPr>
                            <w:t xml:space="preserve">Borrowing </w:t>
                          </w:r>
                          <w:proofErr w:type="gramStart"/>
                          <w:r w:rsidRPr="004853B8">
                            <w:rPr>
                              <w:rFonts w:ascii="Arial" w:eastAsia="Arial" w:hAnsi="Arial" w:cs="Arial"/>
                              <w:color w:val="000000" w:themeColor="text1"/>
                              <w:sz w:val="18"/>
                              <w:szCs w:val="18"/>
                            </w:rPr>
                            <w:t>Statistics  •</w:t>
                          </w:r>
                          <w:proofErr w:type="gramEnd"/>
                          <w:r w:rsidRPr="004853B8">
                            <w:rPr>
                              <w:rFonts w:ascii="Arial" w:eastAsia="Arial" w:hAnsi="Arial" w:cs="Arial"/>
                              <w:color w:val="000000" w:themeColor="text1"/>
                              <w:sz w:val="18"/>
                              <w:szCs w:val="18"/>
                            </w:rPr>
                            <w:t xml:space="preserve">  Reservation </w:t>
                          </w:r>
                          <w:proofErr w:type="gramStart"/>
                          <w:r w:rsidRPr="004853B8">
                            <w:rPr>
                              <w:rFonts w:ascii="Arial" w:eastAsia="Arial" w:hAnsi="Arial" w:cs="Arial"/>
                              <w:color w:val="000000" w:themeColor="text1"/>
                              <w:sz w:val="18"/>
                              <w:szCs w:val="18"/>
                            </w:rPr>
                            <w:t>Analytics  •</w:t>
                          </w:r>
                          <w:proofErr w:type="gramEnd"/>
                          <w:r w:rsidRPr="004853B8">
                            <w:rPr>
                              <w:rFonts w:ascii="Arial" w:eastAsia="Arial" w:hAnsi="Arial" w:cs="Arial"/>
                              <w:color w:val="000000" w:themeColor="text1"/>
                              <w:sz w:val="18"/>
                              <w:szCs w:val="18"/>
                            </w:rPr>
                            <w:t xml:space="preserve">  User Activity Monitoring</w:t>
                          </w:r>
                        </w:p>
                      </w:txbxContent>
                    </v:textbox>
                  </v:rect>
                  <v:rect id="Rectangle 1" o:spid="_x0000_s1043" style="position:absolute;width:54711;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" fillcolor="#4472c4 [3204]" strokecolor="#4472c4 [3204]" strokeweight="1pt">
                    <v:textbox>
                      <w:txbxContent>
                        <w:p w14:paraId="2676CFA5" w14:textId="77777777" w:rsidR="00244F0F" w:rsidRPr="0065613E" w:rsidRDefault="00244F0F" w:rsidP="00244F0F">
                          <w:pPr>
                            <w:jc w:val="center"/>
                            <w:rPr>
                              <w:b/>
                              <w:bCs/>
                            </w:rPr>
                          </w:pPr>
                          <w:r>
                            <w:rPr>
                              <w:b/>
                              <w:bCs/>
                            </w:rPr>
                            <w:t>SYSTEM PROCESSES (5 WORKFLOWS)</w:t>
                          </w:r>
                        </w:p>
                      </w:txbxContent>
                    </v:textbox>
                  </v:rect>
                </v:group>
                <v:group id="Group 4" o:spid="_x0000_s1044" style="position:absolute;top:47396;width:54711;height:7696" coordsize="54711,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">
                  <v:rect id="Rectangle 1" o:spid="_x0000_s1045" style="position:absolute;top:3124;width:5471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" fillcolor="#e2efd9 [665]" strokecolor="#70ad47 [3209]" strokeweight="1pt">
                    <v:textbox>
                      <w:txbxContent>
                        <w:p w14:paraId="7BA0A467" w14:textId="77777777" w:rsidR="006247D8" w:rsidRDefault="006247D8" w:rsidP="006247D8">
                          <w:pPr>
                            <w:spacing w:before="30" w:after="30"/>
                            <w:ind w:left="200" w:hanging="200"/>
                            <w:rPr>
                              <w:color w:val="000000"/>
                              <w:sz w:val="18"/>
                              <w:szCs w:val="18"/>
                            </w:rPr>
                          </w:pPr>
                          <w:r>
                            <w:rPr>
                              <w:rFonts w:ascii="Arial" w:eastAsia="Arial" w:hAnsi="Arial" w:cs="Arial"/>
                              <w:color w:val="000000"/>
                              <w:sz w:val="18"/>
                              <w:szCs w:val="18"/>
                            </w:rPr>
                            <w:t>• Multi-Platform Library System</w:t>
                          </w:r>
                          <w:r>
                            <w:rPr>
                              <w:color w:val="000000"/>
                              <w:sz w:val="18"/>
                              <w:szCs w:val="18"/>
                            </w:rPr>
                            <w:tab/>
                          </w:r>
                          <w:r>
                            <w:rPr>
                              <w:rFonts w:ascii="Arial" w:eastAsia="Arial" w:hAnsi="Arial" w:cs="Arial"/>
                              <w:color w:val="000000"/>
                              <w:sz w:val="18"/>
                              <w:szCs w:val="18"/>
                            </w:rPr>
                            <w:t>• Analytics Dashboard</w:t>
                          </w:r>
                          <w:r>
                            <w:rPr>
                              <w:color w:val="000000"/>
                              <w:sz w:val="18"/>
                              <w:szCs w:val="18"/>
                            </w:rPr>
                            <w:tab/>
                          </w:r>
                          <w:r>
                            <w:rPr>
                              <w:color w:val="000000"/>
                              <w:sz w:val="18"/>
                              <w:szCs w:val="18"/>
                            </w:rPr>
                            <w:tab/>
                          </w:r>
                          <w:r>
                            <w:rPr>
                              <w:rFonts w:ascii="Arial" w:eastAsia="Arial" w:hAnsi="Arial" w:cs="Arial"/>
                              <w:color w:val="000000"/>
                              <w:sz w:val="18"/>
                              <w:szCs w:val="18"/>
                            </w:rPr>
                            <w:t>• Digital Shelf Map</w:t>
                          </w:r>
                        </w:p>
                        <w:p w14:paraId="5CCFF4EF" w14:textId="77777777" w:rsidR="006247D8" w:rsidRDefault="006247D8" w:rsidP="006247D8">
                          <w:pPr>
                            <w:spacing w:before="30" w:after="30"/>
                            <w:ind w:left="200" w:hanging="200"/>
                          </w:pPr>
                          <w:r>
                            <w:rPr>
                              <w:rFonts w:ascii="Arial" w:eastAsia="Arial" w:hAnsi="Arial" w:cs="Arial"/>
                              <w:color w:val="000000"/>
                              <w:sz w:val="18"/>
                              <w:szCs w:val="18"/>
                            </w:rPr>
                            <w:t>• AI Inquiry Responses</w:t>
                          </w:r>
                          <w:r>
                            <w:rPr>
                              <w:color w:val="000000"/>
                              <w:sz w:val="18"/>
                              <w:szCs w:val="18"/>
                            </w:rPr>
                            <w:tab/>
                          </w:r>
                          <w:r>
                            <w:rPr>
                              <w:color w:val="000000"/>
                              <w:sz w:val="18"/>
                              <w:szCs w:val="18"/>
                            </w:rPr>
                            <w:tab/>
                          </w:r>
                          <w:r>
                            <w:rPr>
                              <w:rFonts w:ascii="Arial" w:eastAsia="Arial" w:hAnsi="Arial" w:cs="Arial"/>
                              <w:color w:val="000000"/>
                              <w:sz w:val="18"/>
                              <w:szCs w:val="18"/>
                            </w:rPr>
                            <w:t>• Accurate Circulation Records</w:t>
                          </w:r>
                          <w:r>
                            <w:rPr>
                              <w:color w:val="000000"/>
                              <w:sz w:val="18"/>
                              <w:szCs w:val="18"/>
                            </w:rPr>
                            <w:tab/>
                          </w:r>
                          <w:r>
                            <w:rPr>
                              <w:rFonts w:ascii="Arial" w:eastAsia="Arial" w:hAnsi="Arial" w:cs="Arial"/>
                              <w:color w:val="000000"/>
                              <w:sz w:val="18"/>
                              <w:szCs w:val="18"/>
                            </w:rPr>
                            <w:t>• Verified QR Transactions</w:t>
                          </w:r>
                        </w:p>
                        <w:p w14:paraId="30F455DC" w14:textId="77777777" w:rsidR="006247D8" w:rsidRDefault="006247D8" w:rsidP="006247D8">
                          <w:pPr>
                            <w:spacing w:before="30" w:after="30"/>
                            <w:ind w:left="200" w:hanging="200"/>
                          </w:pPr>
                        </w:p>
                        <w:p w14:paraId="288E9504" w14:textId="77777777" w:rsidR="006247D8" w:rsidRDefault="006247D8" w:rsidP="006247D8">
                          <w:pPr>
                            <w:jc w:val="center"/>
                          </w:pPr>
                        </w:p>
                      </w:txbxContent>
                    </v:textbox>
                  </v:rect>
                  <v:rect id="Rectangle 1" o:spid="_x0000_s1046" style="position:absolute;width:54711;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" fillcolor="#70ad47 [3209]" strokecolor="#70ad47 [3209]" strokeweight="1pt">
                    <v:textbox>
                      <w:txbxContent>
                        <w:p w14:paraId="00F787DC" w14:textId="77777777" w:rsidR="006247D8" w:rsidRPr="0065613E" w:rsidRDefault="006247D8" w:rsidP="006247D8">
                          <w:pPr>
                            <w:jc w:val="center"/>
                            <w:rPr>
                              <w:b/>
                              <w:bCs/>
                            </w:rPr>
                          </w:pPr>
                          <w:r>
                            <w:rPr>
                              <w:b/>
                              <w:bCs/>
                            </w:rPr>
                            <w:t>OUTPUTS</w:t>
                          </w:r>
                        </w:p>
                      </w:txbxContent>
                    </v:textbox>
                  </v:rect>
                </v:group>
                <v:group id="Group 2" o:spid="_x0000_s1047" style="position:absolute;top:57835;width:54711;height:12269" coordsize="54711,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">
                  <v:rect id="Rectangle 1" o:spid="_x0000_s1048" style="position:absolute;top:152;width:54711;height:8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" filled="f" strokecolor="#bf8f00 [2407]" strokeweight="1pt"/>
                  <v:rect id="Rectangle 1" o:spid="_x0000_s1049" style="position:absolute;width:54711;height:3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" fillcolor="#fff2cc [663]" strokecolor="#bf8f00 [2407]" strokeweight="1pt">
                    <v:textbox>
                      <w:txbxContent>
                        <w:p w14:paraId="471E87C2" w14:textId="77777777" w:rsidR="006247D8" w:rsidRDefault="006247D8" w:rsidP="006247D8">
                          <w:pPr>
                            <w:spacing w:before="40" w:after="40"/>
                            <w:jc w:val="center"/>
                          </w:pPr>
                          <w:r>
                            <w:rPr>
                              <w:rFonts w:ascii="Arial" w:eastAsia="Arial" w:hAnsi="Arial" w:cs="Arial"/>
                              <w:b/>
                              <w:bCs/>
                              <w:color w:val="BF8F00"/>
                              <w:sz w:val="20"/>
                              <w:szCs w:val="20"/>
                            </w:rPr>
                            <w:t>EVALUATION (Respondent Assessment)</w:t>
                          </w:r>
                        </w:p>
                        <w:p w14:paraId="794AEDCC" w14:textId="77777777" w:rsidR="006247D8" w:rsidRPr="00D75514" w:rsidRDefault="006247D8" w:rsidP="006247D8">
                          <w:pPr>
                            <w:jc w:val="center"/>
                            <w:rPr>
                              <w:b/>
                              <w:bCs/>
                              <w:color w:val="000000" w:themeColor="text1"/>
                            </w:rPr>
                          </w:pPr>
                          <w:r w:rsidRPr="00D75514">
                            <w:rPr>
                              <w:rFonts w:ascii="Arial" w:eastAsia="Arial" w:hAnsi="Arial" w:cs="Arial"/>
                              <w:color w:val="000000" w:themeColor="text1"/>
                              <w:sz w:val="16"/>
                              <w:szCs w:val="16"/>
                            </w:rPr>
                            <w:t>Based on ISO/IEC 25010 Quality Model</w:t>
                          </w:r>
                        </w:p>
                      </w:txbxContent>
                    </v:textbox>
                  </v:rect>
                  <v:rect id="Rectangle 1" o:spid="_x0000_s1050" style="position:absolute;left:1295;top:3962;width:17418;height:4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" fillcolor="#fbe4d5 [661]" strokecolor="#bf8f00 [2407]" strokeweight="1pt">
                    <v:textbox>
                      <w:txbxContent>
                        <w:p w14:paraId="4FC8006E" w14:textId="77777777" w:rsidR="006247D8" w:rsidRDefault="006247D8" w:rsidP="006247D8">
                          <w:pPr>
                            <w:spacing w:before="40" w:after="40"/>
                            <w:jc w:val="center"/>
                          </w:pPr>
                          <w:r>
                            <w:rPr>
                              <w:rFonts w:ascii="Segoe UI Symbol" w:eastAsia="Arial" w:hAnsi="Segoe UI Symbol" w:cs="Segoe UI Symbol"/>
                              <w:b/>
                              <w:bCs/>
                              <w:color w:val="1F4E79"/>
                              <w:sz w:val="18"/>
                              <w:szCs w:val="18"/>
                            </w:rPr>
                            <w:t>⚙</w:t>
                          </w:r>
                          <w:r>
                            <w:rPr>
                              <w:rFonts w:ascii="Arial" w:eastAsia="Arial" w:hAnsi="Arial" w:cs="Arial"/>
                              <w:b/>
                              <w:bCs/>
                              <w:color w:val="1F4E79"/>
                              <w:sz w:val="18"/>
                              <w:szCs w:val="18"/>
                            </w:rPr>
                            <w:t xml:space="preserve"> Functionality</w:t>
                          </w:r>
                        </w:p>
                        <w:p w14:paraId="46C56E4D" w14:textId="77777777" w:rsidR="006247D8" w:rsidRDefault="006247D8" w:rsidP="006247D8">
                          <w:pPr>
                            <w:jc w:val="center"/>
                          </w:pPr>
                          <w:r>
                            <w:rPr>
                              <w:rFonts w:ascii="Arial" w:eastAsia="Arial" w:hAnsi="Arial" w:cs="Arial"/>
                              <w:color w:val="444444"/>
                              <w:sz w:val="16"/>
                              <w:szCs w:val="16"/>
                            </w:rPr>
                            <w:t>Completeness, correctness, appropriateness</w:t>
                          </w:r>
                        </w:p>
                      </w:txbxContent>
                    </v:textbox>
                  </v:rect>
                  <v:rect id="Rectangle 1" o:spid="_x0000_s1051" style="position:absolute;left:18745;top:3962;width:17418;height:4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" fillcolor="#fbe4d5 [661]" strokecolor="#bf8f00 [2407]" strokeweight="1pt">
                    <v:textbox>
                      <w:txbxContent>
                        <w:p w14:paraId="78018613" w14:textId="77777777" w:rsidR="006247D8" w:rsidRDefault="006247D8" w:rsidP="006247D8">
                          <w:pPr>
                            <w:spacing w:before="40" w:after="40"/>
                            <w:jc w:val="center"/>
                          </w:pPr>
                          <w:r>
                            <w:rPr>
                              <w:rFonts w:ascii="Segoe UI Emoji" w:eastAsia="Arial" w:hAnsi="Segoe UI Emoji" w:cs="Segoe UI Emoji"/>
                              <w:b/>
                              <w:bCs/>
                              <w:color w:val="1F4E79"/>
                              <w:sz w:val="18"/>
                              <w:szCs w:val="18"/>
                            </w:rPr>
                            <w:t>👤</w:t>
                          </w:r>
                          <w:r>
                            <w:rPr>
                              <w:rFonts w:ascii="Arial" w:eastAsia="Arial" w:hAnsi="Arial" w:cs="Arial"/>
                              <w:b/>
                              <w:bCs/>
                              <w:color w:val="1F4E79"/>
                              <w:sz w:val="18"/>
                              <w:szCs w:val="18"/>
                            </w:rPr>
                            <w:t xml:space="preserve"> Usability</w:t>
                          </w:r>
                        </w:p>
                        <w:p w14:paraId="6D8182E8" w14:textId="77777777" w:rsidR="006247D8" w:rsidRDefault="006247D8" w:rsidP="006247D8">
                          <w:pPr>
                            <w:jc w:val="center"/>
                          </w:pPr>
                          <w:r>
                            <w:rPr>
                              <w:rFonts w:ascii="Arial" w:eastAsia="Arial" w:hAnsi="Arial" w:cs="Arial"/>
                              <w:color w:val="444444"/>
                              <w:sz w:val="16"/>
                              <w:szCs w:val="16"/>
                            </w:rPr>
                            <w:t>Learnability, operability, user error protection</w:t>
                          </w:r>
                        </w:p>
                      </w:txbxContent>
                    </v:textbox>
                  </v:rect>
                  <v:rect id="Rectangle 1" o:spid="_x0000_s1052" style="position:absolute;left:36195;top:3962;width:17418;height:4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" fillcolor="#fbe4d5 [661]" strokecolor="#bf8f00 [2407]" strokeweight="1pt">
                    <v:textbox>
                      <w:txbxContent>
                        <w:p w14:paraId="26074625" w14:textId="77777777" w:rsidR="006247D8" w:rsidRDefault="006247D8" w:rsidP="006247D8">
                          <w:pPr>
                            <w:spacing w:before="40" w:after="40"/>
                            <w:jc w:val="center"/>
                          </w:pPr>
                          <w:r>
                            <w:rPr>
                              <w:rFonts w:ascii="Segoe UI Symbol" w:eastAsia="Arial" w:hAnsi="Segoe UI Symbol" w:cs="Segoe UI Symbol"/>
                              <w:b/>
                              <w:bCs/>
                              <w:color w:val="1F4E79"/>
                              <w:sz w:val="18"/>
                              <w:szCs w:val="18"/>
                            </w:rPr>
                            <w:t>🛡</w:t>
                          </w:r>
                          <w:r>
                            <w:rPr>
                              <w:rFonts w:ascii="Arial" w:eastAsia="Arial" w:hAnsi="Arial" w:cs="Arial"/>
                              <w:b/>
                              <w:bCs/>
                              <w:color w:val="1F4E79"/>
                              <w:sz w:val="18"/>
                              <w:szCs w:val="18"/>
                            </w:rPr>
                            <w:t xml:space="preserve"> Reliability</w:t>
                          </w:r>
                        </w:p>
                        <w:p w14:paraId="001AB58A" w14:textId="77777777" w:rsidR="006247D8" w:rsidRDefault="006247D8" w:rsidP="006247D8">
                          <w:pPr>
                            <w:jc w:val="center"/>
                          </w:pPr>
                          <w:r>
                            <w:rPr>
                              <w:rFonts w:ascii="Arial" w:eastAsia="Arial" w:hAnsi="Arial" w:cs="Arial"/>
                              <w:color w:val="444444"/>
                              <w:sz w:val="16"/>
                              <w:szCs w:val="16"/>
                            </w:rPr>
                            <w:t>Stability, performance consistency, fault tolerance</w:t>
                          </w:r>
                        </w:p>
                      </w:txbxContent>
                    </v:textbox>
                  </v:rect>
                </v:group>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53" type="#_x0000_t67" style="position:absolute;left:25184;top:9448;width:1981;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" adj="11917" fillcolor="#4472c4 [3204]" strokecolor="#09101d [484]" strokeweight="1pt"/>
                <v:shape id="Arrow: Down 4" o:spid="_x0000_s1054" type="#_x0000_t67" style="position:absolute;left:25260;top:21564;width:1981;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" adj="11917" fillcolor="#4472c4 [3204]" strokecolor="#09101d [484]" strokeweight="1pt"/>
                <v:shape id="Arrow: Down 4" o:spid="_x0000_s1055" type="#_x0000_t67" style="position:absolute;left:25412;top:45186;width:1981;height:2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" adj="11200" fillcolor="#4472c4 [3204]" strokecolor="#09101d [484]" strokeweight="1pt"/>
                <v:shape id="Arrow: Down 4" o:spid="_x0000_s1056" type="#_x0000_t67" style="position:absolute;left:25488;top:55397;width:1982;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" adj="11200" fillcolor="#4472c4 [3204]" strokecolor="#09101d [484]" strokeweight="1pt"/>
                <w10:wrap type="square"/>
              </v:group>
            </w:pict>
          </mc:Fallback>
        </mc:AlternateContent>
      </w:r>
      <w:r w:rsidR="006247D8" w:rsidRPr="006247D8">
        <w:rPr>
          <w:rFonts w:ascii="Times New Roman" w:hAnsi="Times New Roman" w:cs="Times New Roman"/>
          <w:b/>
          <w:bCs/>
          <w:color w:val="000000" w:themeColor="text1"/>
          <w:sz w:val="22"/>
          <w:szCs w:val="22"/>
        </w:rPr>
        <w:t>Figure 2. Schema of the Study</w:t>
      </w:r>
    </w:p>
    <w:p w14:paraId="22844FE9" w14:textId="0C50F8D9" w:rsidR="006247D8" w:rsidRDefault="006247D8" w:rsidP="00B16348">
      <w:pPr>
        <w:rPr>
          <w:rFonts w:ascii="Times New Roman" w:hAnsi="Times New Roman" w:cs="Times New Roman"/>
          <w:b/>
          <w:bCs/>
          <w:sz w:val="22"/>
          <w:szCs w:val="22"/>
        </w:rPr>
      </w:pPr>
    </w:p>
    <w:p w14:paraId="11DBCC13" w14:textId="26505F7E" w:rsidR="006247D8" w:rsidRPr="006247D8" w:rsidRDefault="006247D8" w:rsidP="00B16348">
      <w:pPr>
        <w:rPr>
          <w:rFonts w:ascii="Times New Roman" w:hAnsi="Times New Roman" w:cs="Times New Roman"/>
          <w:b/>
          <w:bCs/>
          <w:sz w:val="22"/>
          <w:szCs w:val="22"/>
        </w:rPr>
      </w:pPr>
    </w:p>
    <w:p w14:paraId="3FB6E700" w14:textId="006980F5" w:rsidR="00DE1149" w:rsidRPr="005B57E4" w:rsidRDefault="00DE1149" w:rsidP="0082718B">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Statement of the Problem</w:t>
      </w:r>
    </w:p>
    <w:p w14:paraId="2620847A" w14:textId="77777777" w:rsidR="00BF62AB" w:rsidRDefault="00DE1149" w:rsidP="00BF62AB">
      <w:pPr>
        <w:pStyle w:val="NormalWeb"/>
        <w:spacing w:afterLines="160" w:after="384" w:line="480" w:lineRule="auto"/>
        <w:jc w:val="both"/>
      </w:pPr>
      <w:r>
        <w:tab/>
      </w:r>
      <w:r w:rsidR="00BF62AB">
        <w:t>The operational problems at the JRMSU Katipunan Campus library are not abstract. Manual logging produces records that are difficult to retrieve and easy to corrupt. Circulation tracking is unreliable, shelf location support does not exist in any functional form, and advance reservation processing is not possible under the current setup. Paper-based records reduce transaction accuracy, weaken inventory visibility, and slow patron access to library services. Without a unified web-based platform, librarian monitoring remains fragmented and user support is tied entirely to physical presence.</w:t>
      </w:r>
    </w:p>
    <w:p w14:paraId="4886F318" w14:textId="77777777" w:rsidR="00BF62AB" w:rsidRDefault="00BF62AB" w:rsidP="00BF62AB">
      <w:pPr>
        <w:pStyle w:val="NormalWeb"/>
        <w:spacing w:afterLines="160" w:after="384" w:line="480" w:lineRule="auto"/>
        <w:jc w:val="both"/>
      </w:pPr>
      <w:r>
        <w:t>There is a further gap that sets this study apart from general digitization efforts: the library currently lacks any form of AI-assisted functionality. Students and library staff have no access to automated inquiry support, borrowing trend analysis, or intelligent guidance for locating materials. In a campus environment where library staff are stretched and student needs are continuous, these are not peripheral concerns.</w:t>
      </w:r>
    </w:p>
    <w:p w14:paraId="401EA33C" w14:textId="1EA4B74A" w:rsidR="00BF62AB" w:rsidRDefault="00BF62AB" w:rsidP="00BF62AB">
      <w:pPr>
        <w:pStyle w:val="NormalWeb"/>
        <w:spacing w:afterLines="160" w:after="384" w:line="480" w:lineRule="auto"/>
        <w:jc w:val="both"/>
      </w:pPr>
      <w:r>
        <w:t>The study's response to these conditions is concrete: design, develop, and evaluate the AI-Assisted Library Management System with Secure QR Access and Reservations for the JRMSU Katipunan Campus. Four questions frame how that work is carried out:</w:t>
      </w:r>
    </w:p>
    <w:p w14:paraId="72691394" w14:textId="77777777" w:rsidR="00BF62AB" w:rsidRDefault="00BF62AB" w:rsidP="00BF62AB">
      <w:pPr>
        <w:pStyle w:val="NormalWeb"/>
        <w:numPr>
          <w:ilvl w:val="0"/>
          <w:numId w:val="22"/>
        </w:numPr>
        <w:spacing w:afterLines="160" w:after="384" w:line="480" w:lineRule="auto"/>
        <w:jc w:val="both"/>
      </w:pPr>
      <w:r>
        <w:t>How do the current library circulation and access processes operate in the JRMSU Katipunan Campus library?</w:t>
      </w:r>
    </w:p>
    <w:p w14:paraId="44210C5A" w14:textId="77777777" w:rsidR="00BF62AB" w:rsidRDefault="00BF62AB" w:rsidP="00BF62AB">
      <w:pPr>
        <w:pStyle w:val="NormalWeb"/>
        <w:numPr>
          <w:ilvl w:val="0"/>
          <w:numId w:val="22"/>
        </w:numPr>
        <w:spacing w:afterLines="160" w:after="384" w:line="480" w:lineRule="auto"/>
        <w:jc w:val="both"/>
      </w:pPr>
      <w:r>
        <w:t>What operational issues are encountered in the existing library circulation and access management processes?</w:t>
      </w:r>
    </w:p>
    <w:p w14:paraId="42E3AEA3" w14:textId="77777777" w:rsidR="00BF62AB" w:rsidRDefault="00BF62AB" w:rsidP="00BF62AB">
      <w:pPr>
        <w:pStyle w:val="NormalWeb"/>
        <w:numPr>
          <w:ilvl w:val="0"/>
          <w:numId w:val="22"/>
        </w:numPr>
        <w:spacing w:afterLines="160" w:after="384" w:line="480" w:lineRule="auto"/>
        <w:jc w:val="both"/>
      </w:pPr>
      <w:r>
        <w:t>How can the proposed AI-Assisted Library Management System with Secure QR Access and Reservations optimize library circulation and access management?</w:t>
      </w:r>
    </w:p>
    <w:p w14:paraId="6E9D42C6" w14:textId="77777777" w:rsidR="00BF62AB" w:rsidRDefault="00BF62AB" w:rsidP="00BF62AB">
      <w:pPr>
        <w:pStyle w:val="NormalWeb"/>
        <w:numPr>
          <w:ilvl w:val="0"/>
          <w:numId w:val="22"/>
        </w:numPr>
        <w:spacing w:afterLines="160" w:after="384" w:line="480" w:lineRule="auto"/>
        <w:jc w:val="both"/>
      </w:pPr>
      <w:r>
        <w:lastRenderedPageBreak/>
        <w:t>What is the level of acceptability of the proposed system in terms of: functionality, usability, and reliability?</w:t>
      </w:r>
    </w:p>
    <w:p w14:paraId="0394299E" w14:textId="77777777" w:rsidR="00D82317" w:rsidRDefault="00D82317" w:rsidP="00BF62AB">
      <w:pPr>
        <w:pStyle w:val="NormalWeb"/>
        <w:spacing w:afterLines="160" w:after="384" w:line="480" w:lineRule="auto"/>
        <w:jc w:val="both"/>
        <w:rPr>
          <w:rFonts w:eastAsia="Times New Roman"/>
          <w:b/>
          <w:bCs/>
          <w:lang w:val="en-US"/>
        </w:rPr>
      </w:pPr>
    </w:p>
    <w:p w14:paraId="688FA329" w14:textId="6637BE80" w:rsidR="008769DF" w:rsidRPr="008769DF" w:rsidRDefault="008769DF" w:rsidP="00BF62AB">
      <w:pPr>
        <w:pStyle w:val="NormalWeb"/>
        <w:spacing w:afterLines="160" w:after="384" w:line="480" w:lineRule="auto"/>
        <w:jc w:val="both"/>
        <w:rPr>
          <w:rFonts w:eastAsia="Times New Roman"/>
          <w:lang w:val="en-US"/>
        </w:rPr>
      </w:pPr>
      <w:r w:rsidRPr="008769DF">
        <w:rPr>
          <w:rFonts w:eastAsia="Times New Roman"/>
          <w:b/>
          <w:bCs/>
          <w:lang w:val="en-US"/>
        </w:rPr>
        <w:t>Significance of the Study</w:t>
      </w:r>
    </w:p>
    <w:p w14:paraId="531C25CA" w14:textId="77777777" w:rsidR="007709B0" w:rsidRDefault="008769DF" w:rsidP="007709B0">
      <w:pPr>
        <w:spacing w:before="100" w:beforeAutospacing="1" w:after="100" w:afterAutospacing="1" w:line="480" w:lineRule="auto"/>
        <w:jc w:val="both"/>
        <w:rPr>
          <w:rFonts w:ascii="Times New Roman" w:hAnsi="Times New Roman" w:cs="Times New Roman"/>
          <w:color w:val="161F19"/>
          <w:shd w:val="clear" w:color="auto" w:fill="FFFFFF"/>
        </w:rPr>
      </w:pPr>
      <w:r>
        <w:rPr>
          <w:rFonts w:ascii="Times New Roman" w:eastAsia="Times New Roman" w:hAnsi="Times New Roman" w:cs="Times New Roman"/>
          <w:kern w:val="0"/>
          <w:lang w:val="en-US"/>
          <w14:ligatures w14:val="none"/>
        </w:rPr>
        <w:tab/>
      </w:r>
      <w:r w:rsidR="007709B0" w:rsidRPr="007709B0">
        <w:rPr>
          <w:rFonts w:ascii="Times New Roman" w:hAnsi="Times New Roman" w:cs="Times New Roman"/>
          <w:color w:val="161F19"/>
          <w:shd w:val="clear" w:color="auto" w:fill="FFFFFF"/>
        </w:rPr>
        <w:t>The system's significance is best understood by considering who it directly affects — and how.</w:t>
      </w:r>
    </w:p>
    <w:p w14:paraId="12858FA8" w14:textId="77777777" w:rsidR="007709B0" w:rsidRDefault="007709B0" w:rsidP="007709B0">
      <w:pPr>
        <w:spacing w:before="100" w:beforeAutospacing="1" w:after="100" w:afterAutospacing="1"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t>Students.</w:t>
      </w:r>
      <w:r w:rsidRPr="007709B0">
        <w:rPr>
          <w:rFonts w:ascii="Times New Roman" w:hAnsi="Times New Roman" w:cs="Times New Roman"/>
          <w:color w:val="161F19"/>
          <w:shd w:val="clear" w:color="auto" w:fill="FFFFFF"/>
        </w:rPr>
        <w:t xml:space="preserve"> Web-based access to catalog browsing, reservation submission, borrowing history, and book location support means students can confirm availability and hold materials without first making a physical trip. The QR-based transaction workflow reduces delay at the counter. The AI assistant handles routine library queries — what is available, how borrowing works, where a reservation stands — without requiring staff intervention.</w:t>
      </w:r>
    </w:p>
    <w:p w14:paraId="5929DEED" w14:textId="77777777" w:rsidR="007709B0" w:rsidRDefault="007709B0" w:rsidP="007709B0">
      <w:pPr>
        <w:spacing w:before="100" w:beforeAutospacing="1" w:after="100" w:afterAutospacing="1"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t>Librarians.</w:t>
      </w:r>
      <w:r w:rsidRPr="007709B0">
        <w:rPr>
          <w:rFonts w:ascii="Times New Roman" w:hAnsi="Times New Roman" w:cs="Times New Roman"/>
          <w:color w:val="161F19"/>
          <w:shd w:val="clear" w:color="auto" w:fill="FFFFFF"/>
        </w:rPr>
        <w:t xml:space="preserve"> For librarians, what changes most is the work that disappears — no more reconstructing records from partial logbook entries, no more manually piecing together who borrowed what and when. Transactions are logged at the point of scanning. The analytics dashboard surfaces borrowing patterns and collection use that currently has to be assembled by hand, when it gets assembled at all. Manual encoding is replaced by system-logged transactions, and reservations and returns are tracked in real time. The analytics dashboard gives librarians visibility into borrowing patterns and collection use — data that currently must be reconstructed by hand, if it is gathered at all.</w:t>
      </w:r>
    </w:p>
    <w:p w14:paraId="7D4AE232" w14:textId="77777777" w:rsidR="007709B0" w:rsidRDefault="007709B0" w:rsidP="007709B0">
      <w:pPr>
        <w:spacing w:before="100" w:beforeAutospacing="1" w:after="100" w:afterAutospacing="1"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lastRenderedPageBreak/>
        <w:t>University Administration.</w:t>
      </w:r>
      <w:r w:rsidRPr="007709B0">
        <w:rPr>
          <w:rFonts w:ascii="Times New Roman" w:hAnsi="Times New Roman" w:cs="Times New Roman"/>
          <w:color w:val="161F19"/>
          <w:shd w:val="clear" w:color="auto" w:fill="FFFFFF"/>
        </w:rPr>
        <w:t xml:space="preserve"> The system provides a scalable digital platform for library operations and a structured basis for record control. Evaluation data, framed against ISO/IEC 25010 quality characteristics, supports evidence-based administrative decisions rather than impressionistic ones.</w:t>
      </w:r>
    </w:p>
    <w:p w14:paraId="23576501" w14:textId="77777777" w:rsidR="007709B0" w:rsidRDefault="007709B0" w:rsidP="007709B0">
      <w:pPr>
        <w:spacing w:before="100" w:beforeAutospacing="1" w:after="100" w:afterAutospacing="1" w:line="480" w:lineRule="auto"/>
        <w:jc w:val="both"/>
        <w:rPr>
          <w:rFonts w:ascii="Open Sans" w:hAnsi="Open Sans" w:cs="Open Sans"/>
          <w:color w:val="161F19"/>
          <w:shd w:val="clear" w:color="auto" w:fill="FFFFFF"/>
        </w:rPr>
      </w:pPr>
      <w:r w:rsidRPr="007709B0">
        <w:rPr>
          <w:rFonts w:ascii="Times New Roman" w:hAnsi="Times New Roman" w:cs="Times New Roman"/>
          <w:b/>
          <w:bCs/>
          <w:color w:val="161F19"/>
          <w:shd w:val="clear" w:color="auto" w:fill="FFFFFF"/>
        </w:rPr>
        <w:t>Future Researchers and Developers.</w:t>
      </w:r>
      <w:r w:rsidRPr="007709B0">
        <w:rPr>
          <w:rFonts w:ascii="Times New Roman" w:hAnsi="Times New Roman" w:cs="Times New Roman"/>
          <w:color w:val="161F19"/>
          <w:shd w:val="clear" w:color="auto" w:fill="FFFFFF"/>
        </w:rPr>
        <w:t xml:space="preserve"> For developers and researchers who come after this work, what the study demonstrates matters as much as what it builds — specifically, that QR authentication, reservation logic, and AI-assisted patron services can be made to work together in a regional campus library, not just a well-funded urban institution. The system was built with extension in mind; deeper analytics and more capable shelf navigation are natural directions from here.</w:t>
      </w:r>
    </w:p>
    <w:p w14:paraId="79A45019" w14:textId="77777777" w:rsidR="007709B0" w:rsidRDefault="007709B0" w:rsidP="007709B0">
      <w:pPr>
        <w:spacing w:before="100" w:beforeAutospacing="1" w:after="100" w:afterAutospacing="1" w:line="480" w:lineRule="auto"/>
        <w:jc w:val="both"/>
        <w:rPr>
          <w:rFonts w:ascii="Times New Roman" w:eastAsia="Times New Roman" w:hAnsi="Times New Roman" w:cs="Times New Roman"/>
          <w:b/>
          <w:bCs/>
          <w:kern w:val="0"/>
          <w:lang w:val="en-US"/>
          <w14:ligatures w14:val="none"/>
        </w:rPr>
      </w:pPr>
    </w:p>
    <w:p w14:paraId="57FE22BD" w14:textId="6ACA9ADF" w:rsidR="008769DF" w:rsidRPr="008769DF" w:rsidRDefault="008769DF" w:rsidP="007709B0">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8769DF">
        <w:rPr>
          <w:rFonts w:ascii="Times New Roman" w:eastAsia="Times New Roman" w:hAnsi="Times New Roman" w:cs="Times New Roman"/>
          <w:b/>
          <w:bCs/>
          <w:kern w:val="0"/>
          <w:lang w:val="en-US"/>
          <w14:ligatures w14:val="none"/>
        </w:rPr>
        <w:t>Scope and Delimitation of the Study</w:t>
      </w:r>
    </w:p>
    <w:p w14:paraId="594718B4" w14:textId="0B611812" w:rsidR="007709B0" w:rsidRDefault="0020582C" w:rsidP="0055461E">
      <w:pPr>
        <w:spacing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007709B0" w:rsidRPr="007709B0">
        <w:rPr>
          <w:rFonts w:ascii="Times New Roman" w:hAnsi="Times New Roman" w:cs="Times New Roman"/>
          <w:color w:val="161F19"/>
          <w:shd w:val="clear" w:color="auto" w:fill="FFFFFF"/>
        </w:rPr>
        <w:t>This study covers the design, development, and evaluation of a library management system for the JRMSU Katipunan Campus library — specifically web-based access, user login and registration, catalog management, reservation processing, borrow and return transactions, user account management, reporting functions, an AI assistant, and a digital shelf map.</w:t>
      </w:r>
    </w:p>
    <w:p w14:paraId="3B9518CE" w14:textId="26E51FD1" w:rsidR="007709B0" w:rsidRDefault="0020582C" w:rsidP="0055461E">
      <w:pPr>
        <w:spacing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007709B0" w:rsidRPr="007709B0">
        <w:rPr>
          <w:rFonts w:ascii="Times New Roman" w:hAnsi="Times New Roman" w:cs="Times New Roman"/>
          <w:color w:val="161F19"/>
          <w:shd w:val="clear" w:color="auto" w:fill="FFFFFF"/>
        </w:rPr>
        <w:t xml:space="preserve">What the study does not cover is worth naming directly. No IoT hardware, no biometric integration, no CCTV automation, and no TOTP (Time-based One-Time Password) authentication. The system runs on the Katipunan Campus only — deploying it across other campuses would require separate development work entirely outside this </w:t>
      </w:r>
      <w:r w:rsidR="007709B0" w:rsidRPr="007709B0">
        <w:rPr>
          <w:rFonts w:ascii="Times New Roman" w:hAnsi="Times New Roman" w:cs="Times New Roman"/>
          <w:color w:val="161F19"/>
          <w:shd w:val="clear" w:color="auto" w:fill="FFFFFF"/>
        </w:rPr>
        <w:lastRenderedPageBreak/>
        <w:t xml:space="preserve">study. Acquisition modules and purchasing workflows are likewise </w:t>
      </w:r>
      <w:proofErr w:type="spellStart"/>
      <w:proofErr w:type="gramStart"/>
      <w:r w:rsidR="007709B0" w:rsidRPr="007709B0">
        <w:rPr>
          <w:rFonts w:ascii="Times New Roman" w:hAnsi="Times New Roman" w:cs="Times New Roman"/>
          <w:color w:val="161F19"/>
          <w:shd w:val="clear" w:color="auto" w:fill="FFFFFF"/>
        </w:rPr>
        <w:t>excluded.The</w:t>
      </w:r>
      <w:proofErr w:type="spellEnd"/>
      <w:proofErr w:type="gramEnd"/>
      <w:r w:rsidR="007709B0" w:rsidRPr="007709B0">
        <w:rPr>
          <w:rFonts w:ascii="Times New Roman" w:hAnsi="Times New Roman" w:cs="Times New Roman"/>
          <w:color w:val="161F19"/>
          <w:shd w:val="clear" w:color="auto" w:fill="FFFFFF"/>
        </w:rPr>
        <w:t xml:space="preserve"> AI assistant operates within predefined response boundaries rather than a machine-learning model trained from scratch. The digital shelf map covers the Katipunan Campus library interior; more advanced navigation capabilities are reserved for future development.</w:t>
      </w:r>
    </w:p>
    <w:p w14:paraId="38B07F13" w14:textId="77777777" w:rsidR="007709B0" w:rsidRDefault="007709B0" w:rsidP="0055461E">
      <w:pPr>
        <w:spacing w:line="480" w:lineRule="auto"/>
        <w:jc w:val="both"/>
        <w:rPr>
          <w:rFonts w:ascii="Times New Roman" w:hAnsi="Times New Roman" w:cs="Times New Roman"/>
          <w:color w:val="161F19"/>
          <w:shd w:val="clear" w:color="auto" w:fill="FFFFFF"/>
        </w:rPr>
      </w:pPr>
    </w:p>
    <w:p w14:paraId="30AF37B5" w14:textId="77777777" w:rsidR="007709B0" w:rsidRPr="007709B0" w:rsidRDefault="007709B0" w:rsidP="0055461E">
      <w:pPr>
        <w:spacing w:line="480" w:lineRule="auto"/>
        <w:jc w:val="both"/>
        <w:rPr>
          <w:rFonts w:ascii="Times New Roman" w:hAnsi="Times New Roman" w:cs="Times New Roman"/>
          <w:b/>
          <w:bCs/>
          <w:color w:val="161F19"/>
          <w:shd w:val="clear" w:color="auto" w:fill="FFFFFF"/>
        </w:rPr>
      </w:pPr>
      <w:r w:rsidRPr="007709B0">
        <w:rPr>
          <w:rFonts w:ascii="Times New Roman" w:hAnsi="Times New Roman" w:cs="Times New Roman"/>
          <w:b/>
          <w:bCs/>
          <w:color w:val="161F19"/>
          <w:shd w:val="clear" w:color="auto" w:fill="FFFFFF"/>
        </w:rPr>
        <w:t>Definition of Terms</w:t>
      </w:r>
    </w:p>
    <w:p w14:paraId="33315871" w14:textId="77777777" w:rsidR="007709B0" w:rsidRDefault="007709B0" w:rsidP="0055461E">
      <w:pPr>
        <w:spacing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t>AI Assistant.</w:t>
      </w:r>
      <w:r w:rsidRPr="007709B0">
        <w:rPr>
          <w:rFonts w:ascii="Times New Roman" w:hAnsi="Times New Roman" w:cs="Times New Roman"/>
          <w:color w:val="161F19"/>
          <w:shd w:val="clear" w:color="auto" w:fill="FFFFFF"/>
        </w:rPr>
        <w:t xml:space="preserve"> Within this system, the AI assistant is a library-oriented conversational module — not a general-purpose chatbot — built to respond to user inquiries about catalog availability, borrowing procedures, reservations, and library services. A conversational module built specifically for library use — not a general-purpose assistant retrofitted for the context. It answers user inquiries on catalog availability, borrowing procedures, reservations, and library services, and it does so within a fixed set of response categories tied directly to library operations. Both students and librarians can use it.</w:t>
      </w:r>
    </w:p>
    <w:p w14:paraId="2B88088E" w14:textId="77777777" w:rsidR="007709B0" w:rsidRDefault="007709B0" w:rsidP="0055461E">
      <w:pPr>
        <w:spacing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t>Borrow Transaction.</w:t>
      </w:r>
      <w:r w:rsidRPr="007709B0">
        <w:rPr>
          <w:rFonts w:ascii="Times New Roman" w:hAnsi="Times New Roman" w:cs="Times New Roman"/>
          <w:color w:val="161F19"/>
          <w:shd w:val="clear" w:color="auto" w:fill="FFFFFF"/>
        </w:rPr>
        <w:t xml:space="preserve"> The official system-recorded process by which a patron checks out a library item for temporary use. In this study, each transaction captures the book, user, date, due date, and borrowing status — initiated through QR scanning rather than manual entry.</w:t>
      </w:r>
      <w:r w:rsidRPr="007709B0">
        <w:rPr>
          <w:rFonts w:ascii="Times New Roman" w:hAnsi="Times New Roman" w:cs="Times New Roman"/>
          <w:color w:val="161F19"/>
          <w:shd w:val="clear" w:color="auto" w:fill="FFFFFF"/>
        </w:rPr>
        <w:br/>
      </w:r>
      <w:r w:rsidRPr="007709B0">
        <w:rPr>
          <w:rFonts w:ascii="Times New Roman" w:hAnsi="Times New Roman" w:cs="Times New Roman"/>
          <w:b/>
          <w:bCs/>
          <w:color w:val="161F19"/>
          <w:shd w:val="clear" w:color="auto" w:fill="FFFFFF"/>
        </w:rPr>
        <w:t>Analytics Dashboard</w:t>
      </w:r>
      <w:r w:rsidRPr="007709B0">
        <w:rPr>
          <w:rFonts w:ascii="Times New Roman" w:hAnsi="Times New Roman" w:cs="Times New Roman"/>
          <w:color w:val="161F19"/>
          <w:shd w:val="clear" w:color="auto" w:fill="FFFFFF"/>
        </w:rPr>
        <w:t>. The analytics dashboard gives librarians a numbers-based picture of how the library is actually being used — borrowing frequency, reservation volume, user access patterns, transaction history, and how circulation trends over time. It is designed for librarians rather than patrons, and its primary purpose is to support the monitoring and planning decisions that currently depend on manually assembled records.</w:t>
      </w:r>
      <w:r w:rsidRPr="007709B0">
        <w:rPr>
          <w:rFonts w:ascii="Times New Roman" w:hAnsi="Times New Roman" w:cs="Times New Roman"/>
          <w:color w:val="161F19"/>
          <w:shd w:val="clear" w:color="auto" w:fill="FFFFFF"/>
        </w:rPr>
        <w:br/>
      </w:r>
      <w:r w:rsidRPr="007709B0">
        <w:rPr>
          <w:rFonts w:ascii="Times New Roman" w:hAnsi="Times New Roman" w:cs="Times New Roman"/>
          <w:b/>
          <w:bCs/>
          <w:color w:val="161F19"/>
          <w:shd w:val="clear" w:color="auto" w:fill="FFFFFF"/>
        </w:rPr>
        <w:lastRenderedPageBreak/>
        <w:t>Desktop Application.</w:t>
      </w:r>
      <w:r w:rsidRPr="007709B0">
        <w:rPr>
          <w:rFonts w:ascii="Times New Roman" w:hAnsi="Times New Roman" w:cs="Times New Roman"/>
          <w:color w:val="161F19"/>
          <w:shd w:val="clear" w:color="auto" w:fill="FFFFFF"/>
        </w:rPr>
        <w:t xml:space="preserve"> An Electron-based client intended for library staff and administrative terminals. It provides access to functions requiring a fixed computing environment — circulation processing, record management, and verification tasks — and is distinct from the web and mobile interfaces in its deployment context.</w:t>
      </w:r>
    </w:p>
    <w:p w14:paraId="13E1D9DD" w14:textId="77777777" w:rsidR="007709B0" w:rsidRDefault="007709B0" w:rsidP="0055461E">
      <w:pPr>
        <w:spacing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t>Digital Shelf Map.</w:t>
      </w:r>
      <w:r w:rsidRPr="007709B0">
        <w:rPr>
          <w:rFonts w:ascii="Times New Roman" w:hAnsi="Times New Roman" w:cs="Times New Roman"/>
          <w:color w:val="161F19"/>
          <w:shd w:val="clear" w:color="auto" w:fill="FFFFFF"/>
        </w:rPr>
        <w:t xml:space="preserve"> A visual and interactive map displaying the library collection's physical arrangement by shelf location, section, or category. Its purpose is practical: it helps users identify where a specific book is located inside the library before they go looking for it.</w:t>
      </w:r>
      <w:r w:rsidRPr="007709B0">
        <w:rPr>
          <w:rFonts w:ascii="Times New Roman" w:hAnsi="Times New Roman" w:cs="Times New Roman"/>
          <w:color w:val="161F19"/>
          <w:shd w:val="clear" w:color="auto" w:fill="FFFFFF"/>
        </w:rPr>
        <w:br/>
      </w:r>
      <w:r w:rsidRPr="007709B0">
        <w:rPr>
          <w:rFonts w:ascii="Times New Roman" w:hAnsi="Times New Roman" w:cs="Times New Roman"/>
          <w:b/>
          <w:bCs/>
          <w:color w:val="161F19"/>
          <w:shd w:val="clear" w:color="auto" w:fill="FFFFFF"/>
        </w:rPr>
        <w:t>Mobile Application.</w:t>
      </w:r>
      <w:r w:rsidRPr="007709B0">
        <w:rPr>
          <w:rFonts w:ascii="Times New Roman" w:hAnsi="Times New Roman" w:cs="Times New Roman"/>
          <w:color w:val="161F19"/>
          <w:shd w:val="clear" w:color="auto" w:fill="FFFFFF"/>
        </w:rPr>
        <w:t xml:space="preserve"> The mobile side of the system runs on React Native and targets Android devices — phones and tablets students already carry rather than terminals they have to seek out. It covers patron-facing functions: login, reservation viewing, borrowing updates, and notifications. It gives students access to core user-facing functions — login, reservation viewing, borrowing updates, and notifications — on personal devices rather than library terminals.</w:t>
      </w:r>
    </w:p>
    <w:p w14:paraId="7A99F69B" w14:textId="77777777" w:rsidR="007709B0" w:rsidRDefault="007709B0" w:rsidP="0055461E">
      <w:pPr>
        <w:spacing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t>Reservation.</w:t>
      </w:r>
      <w:r w:rsidRPr="007709B0">
        <w:rPr>
          <w:rFonts w:ascii="Times New Roman" w:hAnsi="Times New Roman" w:cs="Times New Roman"/>
          <w:color w:val="161F19"/>
          <w:shd w:val="clear" w:color="auto" w:fill="FFFFFF"/>
        </w:rPr>
        <w:t xml:space="preserve"> Before physically claiming a book, a patron can submit a request through the system to hold a copy in advance. In this study, the term refers to the system-recorded status that ties a specific copy to a patron's account — keeping it off the shelf for others — until the patron claims it within the deadline or the reservation is canceled.</w:t>
      </w:r>
    </w:p>
    <w:p w14:paraId="4B266CAB" w14:textId="77777777" w:rsidR="007709B0" w:rsidRDefault="007709B0" w:rsidP="0055461E">
      <w:pPr>
        <w:spacing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t>Secure QR Authentication</w:t>
      </w:r>
      <w:r w:rsidRPr="007709B0">
        <w:rPr>
          <w:rFonts w:ascii="Times New Roman" w:hAnsi="Times New Roman" w:cs="Times New Roman"/>
          <w:color w:val="161F19"/>
          <w:shd w:val="clear" w:color="auto" w:fill="FFFFFF"/>
        </w:rPr>
        <w:t>. Each registered patron and each physical book in the system carries a QR code. These codes serve two connected functions: authenticating patron identity at access points and confirming the legitimacy of borrowing and return transactions. Every scan ties back to a specific registered account and a specific book copy, making each transaction traceable.</w:t>
      </w:r>
    </w:p>
    <w:p w14:paraId="53528625" w14:textId="26A2B5D5" w:rsidR="00435192" w:rsidRPr="007709B0" w:rsidRDefault="007709B0" w:rsidP="0055461E">
      <w:pPr>
        <w:spacing w:line="480" w:lineRule="auto"/>
        <w:jc w:val="both"/>
        <w:rPr>
          <w:rFonts w:ascii="Times New Roman" w:hAnsi="Times New Roman" w:cs="Times New Roman"/>
          <w:color w:val="161F19"/>
          <w:shd w:val="clear" w:color="auto" w:fill="FFFFFF"/>
        </w:rPr>
      </w:pPr>
      <w:r w:rsidRPr="007709B0">
        <w:rPr>
          <w:rFonts w:ascii="Times New Roman" w:hAnsi="Times New Roman" w:cs="Times New Roman"/>
          <w:b/>
          <w:bCs/>
          <w:color w:val="161F19"/>
          <w:shd w:val="clear" w:color="auto" w:fill="FFFFFF"/>
        </w:rPr>
        <w:lastRenderedPageBreak/>
        <w:t>Web Application.</w:t>
      </w:r>
      <w:r w:rsidRPr="007709B0">
        <w:rPr>
          <w:rFonts w:ascii="Times New Roman" w:hAnsi="Times New Roman" w:cs="Times New Roman"/>
          <w:color w:val="161F19"/>
          <w:shd w:val="clear" w:color="auto" w:fill="FFFFFF"/>
        </w:rPr>
        <w:t xml:space="preserve"> Built on React and Vite, this is the browser-based interface where most patron and staff interaction happens. No local installation is needed — users access it through any web browser — and it covers the full range of core functions: login, catalog browsing, reservation, account management, and administrative operations.</w:t>
      </w:r>
    </w:p>
    <w:p w14:paraId="20283A21" w14:textId="77777777" w:rsidR="007709B0" w:rsidRDefault="007709B0" w:rsidP="0082718B">
      <w:pPr>
        <w:pStyle w:val="Heading1"/>
        <w:spacing w:line="480" w:lineRule="auto"/>
        <w:jc w:val="center"/>
        <w:rPr>
          <w:rFonts w:ascii="Times New Roman" w:hAnsi="Times New Roman" w:cs="Times New Roman"/>
          <w:b/>
          <w:color w:val="000000" w:themeColor="text1"/>
          <w:sz w:val="24"/>
          <w:szCs w:val="24"/>
        </w:rPr>
      </w:pPr>
    </w:p>
    <w:p w14:paraId="303E5496" w14:textId="0A8FB125" w:rsidR="007709B0" w:rsidRDefault="007709B0">
      <w:pPr>
        <w:spacing w:line="259" w:lineRule="auto"/>
        <w:rPr>
          <w:rFonts w:ascii="Times New Roman" w:eastAsiaTheme="majorEastAsia" w:hAnsi="Times New Roman" w:cs="Times New Roman"/>
          <w:b/>
          <w:color w:val="000000" w:themeColor="text1"/>
        </w:rPr>
      </w:pPr>
      <w:r>
        <w:rPr>
          <w:rFonts w:ascii="Times New Roman" w:hAnsi="Times New Roman" w:cs="Times New Roman"/>
          <w:b/>
          <w:color w:val="000000" w:themeColor="text1"/>
        </w:rPr>
        <w:br w:type="page"/>
      </w:r>
    </w:p>
    <w:p w14:paraId="54B5497A" w14:textId="77777777" w:rsidR="00DE1149" w:rsidRPr="00E96B3B" w:rsidRDefault="00DE1149" w:rsidP="0082718B">
      <w:pPr>
        <w:pStyle w:val="Heading1"/>
        <w:spacing w:line="480" w:lineRule="auto"/>
        <w:jc w:val="center"/>
        <w:rPr>
          <w:rFonts w:ascii="Times New Roman" w:hAnsi="Times New Roman" w:cs="Times New Roman"/>
          <w:color w:val="000000" w:themeColor="text1"/>
          <w:sz w:val="24"/>
          <w:szCs w:val="24"/>
        </w:rPr>
      </w:pPr>
      <w:r w:rsidRPr="00E96B3B">
        <w:rPr>
          <w:rFonts w:ascii="Times New Roman" w:hAnsi="Times New Roman" w:cs="Times New Roman"/>
          <w:b/>
          <w:color w:val="000000" w:themeColor="text1"/>
          <w:sz w:val="24"/>
          <w:szCs w:val="24"/>
        </w:rPr>
        <w:lastRenderedPageBreak/>
        <w:t>Chapter 2</w:t>
      </w:r>
      <w:r w:rsidRPr="00E96B3B">
        <w:rPr>
          <w:rFonts w:ascii="Times New Roman" w:hAnsi="Times New Roman" w:cs="Times New Roman"/>
          <w:b/>
          <w:color w:val="000000" w:themeColor="text1"/>
          <w:sz w:val="24"/>
          <w:szCs w:val="24"/>
        </w:rPr>
        <w:br/>
        <w:t>REVIEW OF RELATED LITERATURE</w:t>
      </w:r>
    </w:p>
    <w:p w14:paraId="49D0BD6A" w14:textId="77777777" w:rsidR="00DE1149" w:rsidRPr="00E96B3B" w:rsidRDefault="00DE1149" w:rsidP="0055461E">
      <w:pPr>
        <w:spacing w:line="480" w:lineRule="auto"/>
        <w:jc w:val="both"/>
        <w:rPr>
          <w:rFonts w:ascii="Times New Roman" w:hAnsi="Times New Roman" w:cs="Times New Roman"/>
        </w:rPr>
      </w:pPr>
    </w:p>
    <w:p w14:paraId="4668AFC2" w14:textId="77777777" w:rsidR="00E96B3B" w:rsidRDefault="00DE1149" w:rsidP="00E96B3B">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b/>
        </w:rPr>
        <w:tab/>
      </w:r>
      <w:r w:rsidR="00E96B3B">
        <w:rPr>
          <w:rFonts w:ascii="Times New Roman" w:hAnsi="Times New Roman" w:cs="Times New Roman"/>
          <w:bCs/>
        </w:rPr>
        <w:t>T</w:t>
      </w:r>
      <w:r w:rsidR="00E96B3B" w:rsidRPr="00E96B3B">
        <w:rPr>
          <w:rFonts w:ascii="Times New Roman" w:hAnsi="Times New Roman" w:cs="Times New Roman"/>
          <w:color w:val="161F19"/>
          <w:shd w:val="clear" w:color="auto" w:fill="FFFFFF"/>
        </w:rPr>
        <w:t>he literature reviewed in this chapter grounds the proposed AI-Assisted Library Management System with Secure QR Access and Reservations in both theoretical and empirical work. What follows examines how existing research on integrated library systems, QR-based authentication, AI-supported services, and software quality evaluation shapes the functional, security, and design requirements of the present study.</w:t>
      </w:r>
    </w:p>
    <w:p w14:paraId="194BD63F" w14:textId="77777777" w:rsidR="00E96B3B" w:rsidRPr="00E96B3B" w:rsidRDefault="00E96B3B" w:rsidP="00E96B3B">
      <w:pPr>
        <w:spacing w:line="480" w:lineRule="auto"/>
        <w:jc w:val="both"/>
        <w:rPr>
          <w:rFonts w:ascii="Times New Roman" w:hAnsi="Times New Roman" w:cs="Times New Roman"/>
          <w:b/>
          <w:bCs/>
          <w:color w:val="161F19"/>
          <w:shd w:val="clear" w:color="auto" w:fill="FFFFFF"/>
        </w:rPr>
      </w:pPr>
      <w:r w:rsidRPr="00E96B3B">
        <w:rPr>
          <w:rFonts w:ascii="Times New Roman" w:hAnsi="Times New Roman" w:cs="Times New Roman"/>
          <w:b/>
          <w:bCs/>
          <w:color w:val="161F19"/>
          <w:shd w:val="clear" w:color="auto" w:fill="FFFFFF"/>
        </w:rPr>
        <w:t>Foreign Literature</w:t>
      </w:r>
    </w:p>
    <w:p w14:paraId="3B9823BB" w14:textId="77777777" w:rsidR="00E96B3B" w:rsidRDefault="00E96B3B" w:rsidP="00E96B3B">
      <w:pPr>
        <w:spacing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Pr="00E96B3B">
        <w:rPr>
          <w:rFonts w:ascii="Times New Roman" w:hAnsi="Times New Roman" w:cs="Times New Roman"/>
          <w:color w:val="161F19"/>
          <w:shd w:val="clear" w:color="auto" w:fill="FFFFFF"/>
        </w:rPr>
        <w:t xml:space="preserve">Integrated library management studies consistently show that a unified platform reduces fragmentation in cataloging, circulation, and patron registration. A mobile library information platform, Izah and Ferguson (2024) found, widens access to catalog functions and user services beyond what a single device can support. Fan et al. (2021) took that further — digitizing borrowing and returning workflows through a unified system is where service friction actually drops, not just at the interface level but at the transaction level. What these studies point to, collectively, is a straightforward design implication: authentication, catalog access, reservation handling, borrowing, return processing, and account management should all live within one coherent operational environment. The reviewed literature also makes clear that system requirements must reflect actual library workflows rather than isolated software tasks — library operations are interconnected, beginning with authentication and ending with recorded transaction completion. </w:t>
      </w:r>
    </w:p>
    <w:p w14:paraId="16AA8FEC" w14:textId="77777777" w:rsidR="00E96B3B" w:rsidRDefault="00E96B3B" w:rsidP="00E96B3B">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lastRenderedPageBreak/>
        <w:t xml:space="preserve">Interface quality, access control, and metadata-supported retrieval are recurring requirements in the digital library literature. The baseline expectations for digital library software are not modest. Khan and Shahzad (2024) catalogued them: a usable interface, customization, reliability, security, advanced search, and access control. But meeting that list still falls short if underlying quality dimensions are off — Alzahrani et al. (2019) tied digital library success directly to information quality, system quality, and service quality, each feeding into user satisfaction and actual use. </w:t>
      </w:r>
      <w:proofErr w:type="spellStart"/>
      <w:r w:rsidRPr="00E96B3B">
        <w:rPr>
          <w:rFonts w:ascii="Times New Roman" w:hAnsi="Times New Roman" w:cs="Times New Roman"/>
          <w:color w:val="161F19"/>
          <w:shd w:val="clear" w:color="auto" w:fill="FFFFFF"/>
        </w:rPr>
        <w:t>Alkhawaja</w:t>
      </w:r>
      <w:proofErr w:type="spellEnd"/>
      <w:r w:rsidRPr="00E96B3B">
        <w:rPr>
          <w:rFonts w:ascii="Times New Roman" w:hAnsi="Times New Roman" w:cs="Times New Roman"/>
          <w:color w:val="161F19"/>
          <w:shd w:val="clear" w:color="auto" w:fill="FFFFFF"/>
        </w:rPr>
        <w:t xml:space="preserve"> et al. (2022) narrowed this to a practical insight: perceived usefulness and system quality determine whether users accept an information system at all. Stable authentication, accurate catalog indexing, searchable records, and controlled user administration are not abstract ideals; they are requirements the literature has already validated. The proposed system should also support reporting functions: digital library quality is not only about accessibility but also about generating reliable operational data. A requirements model drawn from this body of work therefore includes book inventory control, reservation records, borrowing histories, user roles, and circulation summaries. </w:t>
      </w:r>
    </w:p>
    <w:p w14:paraId="24526577" w14:textId="77777777" w:rsidR="00E96B3B" w:rsidRDefault="00E96B3B" w:rsidP="00E96B3B">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Administrative monitoring and trend review are dimensions of library management that the literature takes seriously. Raw library data is only useful when it is organized well enough to act on. Xu et al. (2025) connected library data services to student competencies — but only through structured, repository-based frameworks, which is a condition that matters. </w:t>
      </w:r>
      <w:proofErr w:type="spellStart"/>
      <w:r w:rsidRPr="00E96B3B">
        <w:rPr>
          <w:rFonts w:ascii="Times New Roman" w:hAnsi="Times New Roman" w:cs="Times New Roman"/>
          <w:color w:val="161F19"/>
          <w:shd w:val="clear" w:color="auto" w:fill="FFFFFF"/>
        </w:rPr>
        <w:t>Bawack</w:t>
      </w:r>
      <w:proofErr w:type="spellEnd"/>
      <w:r w:rsidRPr="00E96B3B">
        <w:rPr>
          <w:rFonts w:ascii="Times New Roman" w:hAnsi="Times New Roman" w:cs="Times New Roman"/>
          <w:color w:val="161F19"/>
          <w:shd w:val="clear" w:color="auto" w:fill="FFFFFF"/>
        </w:rPr>
        <w:t xml:space="preserve"> and </w:t>
      </w:r>
      <w:proofErr w:type="spellStart"/>
      <w:r w:rsidRPr="00E96B3B">
        <w:rPr>
          <w:rFonts w:ascii="Times New Roman" w:hAnsi="Times New Roman" w:cs="Times New Roman"/>
          <w:color w:val="161F19"/>
          <w:shd w:val="clear" w:color="auto" w:fill="FFFFFF"/>
        </w:rPr>
        <w:t>Bawack</w:t>
      </w:r>
      <w:proofErr w:type="spellEnd"/>
      <w:r w:rsidRPr="00E96B3B">
        <w:rPr>
          <w:rFonts w:ascii="Times New Roman" w:hAnsi="Times New Roman" w:cs="Times New Roman"/>
          <w:color w:val="161F19"/>
          <w:shd w:val="clear" w:color="auto" w:fill="FFFFFF"/>
        </w:rPr>
        <w:t xml:space="preserve"> (2025) added one more: AI and analytics improve resource management and decision-making, but not without appropriate staff involvement. Neither finding is incidental. Both build a case for reporting modules that track borrowing frequency, reservation counts, overdue items, and user activity — not as add-ons but as </w:t>
      </w:r>
      <w:r w:rsidRPr="00E96B3B">
        <w:rPr>
          <w:rFonts w:ascii="Times New Roman" w:hAnsi="Times New Roman" w:cs="Times New Roman"/>
          <w:color w:val="161F19"/>
          <w:shd w:val="clear" w:color="auto" w:fill="FFFFFF"/>
        </w:rPr>
        <w:lastRenderedPageBreak/>
        <w:t>features that make collection development evidence-based rather than intuitive. Administrators should be able to read those summaries without manually pulling records.</w:t>
      </w:r>
    </w:p>
    <w:p w14:paraId="06A98951"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Compatibility and user role definition are not peripheral concerns. Alzahrani et al. (2019) tied satisfaction directly to quality factors the user can observe during interaction — which means these cannot be treated as backend details. Izah and Ferguson (2024) and Fan et al. (2021) reinforced this from the access side: cross-platform operation removes the single-workstation bottleneck, and convenience follows from that directly. The proposed system thus requires authentication mechanisms for patrons and librarians, catalog management for searching and filtering holdings, reservation controls for pre-booking, borrowing and return workflows for circulation accuracy, reporting functions for administrative oversight, and role-based administration for system governance. These requirements are consistent with recent foreign literature because they translate library operations into measurable and evaluable system functions — something the study needs to define its development objectives clearly and justify each requirement during descriptive-quantitative evaluation.</w:t>
      </w:r>
    </w:p>
    <w:p w14:paraId="3DED4D98" w14:textId="77777777" w:rsidR="00F06E31" w:rsidRPr="00F06E31" w:rsidRDefault="00E96B3B" w:rsidP="00F06E31">
      <w:pPr>
        <w:spacing w:line="480" w:lineRule="auto"/>
        <w:jc w:val="both"/>
        <w:rPr>
          <w:rFonts w:ascii="Times New Roman" w:hAnsi="Times New Roman" w:cs="Times New Roman"/>
          <w:b/>
          <w:bCs/>
          <w:color w:val="161F19"/>
          <w:shd w:val="clear" w:color="auto" w:fill="FFFFFF"/>
        </w:rPr>
      </w:pPr>
      <w:r w:rsidRPr="00F06E31">
        <w:rPr>
          <w:rFonts w:ascii="Times New Roman" w:hAnsi="Times New Roman" w:cs="Times New Roman"/>
          <w:b/>
          <w:bCs/>
          <w:color w:val="161F19"/>
          <w:shd w:val="clear" w:color="auto" w:fill="FFFFFF"/>
        </w:rPr>
        <w:t xml:space="preserve">Foreign Studies </w:t>
      </w:r>
    </w:p>
    <w:p w14:paraId="2DB69CB7" w14:textId="77777777" w:rsidR="00F06E31" w:rsidRDefault="00F06E31" w:rsidP="00F06E31">
      <w:pPr>
        <w:spacing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00E96B3B" w:rsidRPr="00E96B3B">
        <w:rPr>
          <w:rFonts w:ascii="Times New Roman" w:hAnsi="Times New Roman" w:cs="Times New Roman"/>
          <w:color w:val="161F19"/>
          <w:shd w:val="clear" w:color="auto" w:fill="FFFFFF"/>
        </w:rPr>
        <w:t xml:space="preserve">Convenience and verification strength pull in opposite directions in most authentication designs — QR code research is no exception. Seeth (2024) was direct: QR-based access control must address vulnerabilities without sacrificing operational efficiency, a balance harder to maintain than it sounds. Abbas and Wang (2025) showed one way to hold that balance, pairing QR codes with a secondary verification step to support multi-factor identity validation. Dobre et al. (2024) pushed the boundary further, integrating QR codes with blockchain-based authorization to enable selective access control over sensitive records. Static identifiers cannot do that work. The design posture the literature calls for is </w:t>
      </w:r>
      <w:r w:rsidR="00E96B3B" w:rsidRPr="00E96B3B">
        <w:rPr>
          <w:rFonts w:ascii="Times New Roman" w:hAnsi="Times New Roman" w:cs="Times New Roman"/>
          <w:color w:val="161F19"/>
          <w:shd w:val="clear" w:color="auto" w:fill="FFFFFF"/>
        </w:rPr>
        <w:lastRenderedPageBreak/>
        <w:t>different — QR codes as dynamic verification tokens, each tied to an authenticated account and a verified transaction. For library circulation, that matters because it enables controlled access, confirms who is handling what, and closes the door on unauthorized activity.</w:t>
      </w:r>
    </w:p>
    <w:p w14:paraId="4D0AFE7A"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Tamper resistance and forgery prevention are not theoretical concerns — the literature addresses them directly. Wang et al. (2023) developed an anti-counterfeiting QR authentication method; </w:t>
      </w:r>
      <w:proofErr w:type="spellStart"/>
      <w:r w:rsidRPr="00E96B3B">
        <w:rPr>
          <w:rFonts w:ascii="Times New Roman" w:hAnsi="Times New Roman" w:cs="Times New Roman"/>
          <w:color w:val="161F19"/>
          <w:shd w:val="clear" w:color="auto" w:fill="FFFFFF"/>
        </w:rPr>
        <w:t>Alsuhibany</w:t>
      </w:r>
      <w:proofErr w:type="spellEnd"/>
      <w:r w:rsidRPr="00E96B3B">
        <w:rPr>
          <w:rFonts w:ascii="Times New Roman" w:hAnsi="Times New Roman" w:cs="Times New Roman"/>
          <w:color w:val="161F19"/>
          <w:shd w:val="clear" w:color="auto" w:fill="FFFFFF"/>
        </w:rPr>
        <w:t xml:space="preserve"> (2025) followed with a tamper-proof generation and verification system. Zhang et al. (2025) grounded both contributions in observed failure, documenting actual weaknesses in deployed QR login systems. In a library context, a code that can be copied, forged, or reused is a circulation control problem. Codes need to expire, stay tied to a specific user and transaction, and pass through server-side confirmation. One-time code generation, session binding, and server-side validation are what the literature consistently supports for this purpose. These can prevent unresolved logout conditions by verifying whether a transaction is still active before allowing a new action or terminating a session.</w:t>
      </w:r>
    </w:p>
    <w:p w14:paraId="1D5EB71F"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The logic of QR-based transaction verification finds direct support in work on secure digital exchange. Seeth's (2024) three-stage framework — registration, login, access verification — is not an abstract model; it mirrors how library circulation already works. Encryption, revocation checks, and verification layers belong in any QR deployment handling sensitive access points, as Wang et al. (2023) and </w:t>
      </w:r>
      <w:proofErr w:type="spellStart"/>
      <w:r w:rsidRPr="00E96B3B">
        <w:rPr>
          <w:rFonts w:ascii="Times New Roman" w:hAnsi="Times New Roman" w:cs="Times New Roman"/>
          <w:color w:val="161F19"/>
          <w:shd w:val="clear" w:color="auto" w:fill="FFFFFF"/>
        </w:rPr>
        <w:t>Alsuhibany</w:t>
      </w:r>
      <w:proofErr w:type="spellEnd"/>
      <w:r w:rsidRPr="00E96B3B">
        <w:rPr>
          <w:rFonts w:ascii="Times New Roman" w:hAnsi="Times New Roman" w:cs="Times New Roman"/>
          <w:color w:val="161F19"/>
          <w:shd w:val="clear" w:color="auto" w:fill="FFFFFF"/>
        </w:rPr>
        <w:t xml:space="preserve"> (2025) both argued. The design implication for the proposed system is concrete: every circulation transaction stays linked to a verified user session. Duplicate logout events get rejected. Transaction logs capture user ID, book ID, timestamp, and status after every scan — not optional metadata, but the accountability record that makes circulation traceable and administrative </w:t>
      </w:r>
      <w:r w:rsidRPr="00E96B3B">
        <w:rPr>
          <w:rFonts w:ascii="Times New Roman" w:hAnsi="Times New Roman" w:cs="Times New Roman"/>
          <w:color w:val="161F19"/>
          <w:shd w:val="clear" w:color="auto" w:fill="FFFFFF"/>
        </w:rPr>
        <w:lastRenderedPageBreak/>
        <w:t>review possible. That design reduces manual errors and strengthens accountability — precisely the kind of verifiable paper trail library administration requires.</w:t>
      </w:r>
    </w:p>
    <w:p w14:paraId="37800176"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Across the reviewed foreign studies, QR code authentication works best when treated as a secure verification layer rather than a stand-alone login mechanism. The pattern across these studies is consistent: QR code authentication holds up when built as a verification layer, not used as a self-contained login tool. Dobre et al. (2024) and Abbas and Wang (2025) both arrived at this conclusion — controlled authorization, real-time validation, and protected data exchange define the stronger implementations. For the proposed library system, that translates to QR authentication that covers staff and patron access, confirms borrowing and return transactions, and closes sessions only once a transaction is finished. This approach improves circulation accuracy, prevents unresolved logout conditions during active use, and provides a defensible security foundation because each QR event can be checked against the account database and the active transaction state.</w:t>
      </w:r>
    </w:p>
    <w:p w14:paraId="682000DF"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Automation of reservation, borrowing, and return workflows is a consistent requirement in modern library systems. Circulation efficiency runs through all three studies as a shared concern. Ayo et al. (2023) traced it to integration — putting patron registration, lending, and records control inside one module reduces the manual overhead at each step. Fan et al. (2021) made the same argument for mobile workflows: digitizing the borrowing and returning process end to end is where the effort reduction actually happens. Izah and Ferguson (2024) added the access dimension — a mobile library platform can extend service reach without dismantling operational structure. The proposed system should automate each transaction stage from reservation request to item release and return confirmation. In a descriptive-quantitative design, that automation matters because it </w:t>
      </w:r>
      <w:r w:rsidRPr="00E96B3B">
        <w:rPr>
          <w:rFonts w:ascii="Times New Roman" w:hAnsi="Times New Roman" w:cs="Times New Roman"/>
          <w:color w:val="161F19"/>
          <w:shd w:val="clear" w:color="auto" w:fill="FFFFFF"/>
        </w:rPr>
        <w:lastRenderedPageBreak/>
        <w:t>makes transaction counts, due dates, and user activity measurable — and easier to evaluate. Defined rules for reservation approval, borrowing limits, and return status are what hold circulation consistency together once automation is introduced; without them, automation generates new inconsistencies rather than resolving old ones.</w:t>
      </w:r>
    </w:p>
    <w:p w14:paraId="4BA05874"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What traditional circulation modules cannot do well is answer questions — and that is the gap AI-assisted inquiry handling fills. Chase (2024) found that academic libraries can build AI chatbots for virtual reference without extensive technical infrastructure, which lowers the barrier for adoption considerably. Li and Coates (2024) tested this at the user level: ChatGPT can guide people to information resources, though they were careful to note that response accuracy still needs oversight. Adetayo (2023) confirmed the functional scope — AI chatbots in academic libraries cover both technical services and reader assistance. Del Castillo et al. (2025) brought the institutional view: library directors accept AI as a responsible information literacy tool when its boundaries are clearly defined. What follows from these studies is not a case for AI autonomy in library work. It is a case for a controlled assistant module that handles routine questions — catalog assistance, borrowing procedures, reservation status — and routes users where they need to go. Librarians remain in charge.</w:t>
      </w:r>
    </w:p>
    <w:p w14:paraId="6D361694"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Raw circulation data is only useful when organized well enough to act on. Xu et al. (2025) made that point through student competencies — library data services support learning outcomes, but only when structured through repository-based frameworks. </w:t>
      </w:r>
      <w:proofErr w:type="spellStart"/>
      <w:r w:rsidRPr="00E96B3B">
        <w:rPr>
          <w:rFonts w:ascii="Times New Roman" w:hAnsi="Times New Roman" w:cs="Times New Roman"/>
          <w:color w:val="161F19"/>
          <w:shd w:val="clear" w:color="auto" w:fill="FFFFFF"/>
        </w:rPr>
        <w:t>Bawack</w:t>
      </w:r>
      <w:proofErr w:type="spellEnd"/>
      <w:r w:rsidRPr="00E96B3B">
        <w:rPr>
          <w:rFonts w:ascii="Times New Roman" w:hAnsi="Times New Roman" w:cs="Times New Roman"/>
          <w:color w:val="161F19"/>
          <w:shd w:val="clear" w:color="auto" w:fill="FFFFFF"/>
        </w:rPr>
        <w:t xml:space="preserve"> and </w:t>
      </w:r>
      <w:proofErr w:type="spellStart"/>
      <w:r w:rsidRPr="00E96B3B">
        <w:rPr>
          <w:rFonts w:ascii="Times New Roman" w:hAnsi="Times New Roman" w:cs="Times New Roman"/>
          <w:color w:val="161F19"/>
          <w:shd w:val="clear" w:color="auto" w:fill="FFFFFF"/>
        </w:rPr>
        <w:t>Bawack</w:t>
      </w:r>
      <w:proofErr w:type="spellEnd"/>
      <w:r w:rsidRPr="00E96B3B">
        <w:rPr>
          <w:rFonts w:ascii="Times New Roman" w:hAnsi="Times New Roman" w:cs="Times New Roman"/>
          <w:color w:val="161F19"/>
          <w:shd w:val="clear" w:color="auto" w:fill="FFFFFF"/>
        </w:rPr>
        <w:t xml:space="preserve"> (2025) focused on the administrative side: AI and analytics improve resource management and decision-making quality. The implication for the proposed system is not complicated. Circulation frequency, peak borrowing periods, and reservation demand are </w:t>
      </w:r>
      <w:r w:rsidRPr="00E96B3B">
        <w:rPr>
          <w:rFonts w:ascii="Times New Roman" w:hAnsi="Times New Roman" w:cs="Times New Roman"/>
          <w:color w:val="161F19"/>
          <w:shd w:val="clear" w:color="auto" w:fill="FFFFFF"/>
        </w:rPr>
        <w:lastRenderedPageBreak/>
        <w:t>all quantifiable — an analytics dashboard makes that quantification accessible without requiring manual compilation. That kind of data helps librarians identify high-demand titles and make better collection management decisions. The proposed system should compute descriptive statistics on circulation activities and present them through an accessible analytics dashboard — transforming raw circulation records into operational information that supports planning and supervision.</w:t>
      </w:r>
    </w:p>
    <w:p w14:paraId="44D02F33"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Digital shelf mapping completes the operational structure of the proposed system. Yu et al. (2019) showed that QR code identification can support precise navigation, book accessing, and returning within an autonomous library environment. The shelf map is scoped deliberately. It provides location guidance and book-placement information; no real-time indoor positioning, no continuous tracking. Paired with reservation automation and AI-assisted inquiry handling, it shortens the path from search to shelf. The module stays within predefined library functions and does not make decisions independently. What the reviewed literature supports, read as a whole, is this kind of unified workflow: reserve a book, verify access, find it on the shelf, finish the transaction — one system, start to finish. </w:t>
      </w:r>
    </w:p>
    <w:p w14:paraId="48F781DC" w14:textId="77777777" w:rsidR="00F06E31" w:rsidRPr="00F06E31" w:rsidRDefault="00E96B3B" w:rsidP="00F06E31">
      <w:pPr>
        <w:spacing w:line="480" w:lineRule="auto"/>
        <w:jc w:val="both"/>
        <w:rPr>
          <w:rFonts w:ascii="Times New Roman" w:hAnsi="Times New Roman" w:cs="Times New Roman"/>
          <w:b/>
          <w:bCs/>
          <w:color w:val="161F19"/>
          <w:shd w:val="clear" w:color="auto" w:fill="FFFFFF"/>
        </w:rPr>
      </w:pPr>
      <w:r w:rsidRPr="00F06E31">
        <w:rPr>
          <w:rFonts w:ascii="Times New Roman" w:hAnsi="Times New Roman" w:cs="Times New Roman"/>
          <w:b/>
          <w:bCs/>
          <w:color w:val="161F19"/>
          <w:shd w:val="clear" w:color="auto" w:fill="FFFFFF"/>
        </w:rPr>
        <w:t>Local Literature</w:t>
      </w:r>
    </w:p>
    <w:p w14:paraId="5F182736" w14:textId="747365E5" w:rsidR="00F06E31" w:rsidRDefault="00ED201B" w:rsidP="00F06E31">
      <w:pPr>
        <w:spacing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00E96B3B" w:rsidRPr="00E96B3B">
        <w:rPr>
          <w:rFonts w:ascii="Times New Roman" w:hAnsi="Times New Roman" w:cs="Times New Roman"/>
          <w:color w:val="161F19"/>
          <w:shd w:val="clear" w:color="auto" w:fill="FFFFFF"/>
        </w:rPr>
        <w:t xml:space="preserve">Philippine academic institutions have been moving toward digitized library operations, and the local evidence on what works is worth examining directly. Ayo et al. (2023) documented the Integrated Library Management System (ILMS), which centralized book records, user accounts, and circulation functions under one platform — and in doing so, reduced the fragmentation that had accumulated in patron registration, transaction processing, and records management. That finding bears directly on the proposed system. JRMSU Katipunan Campus faces comparable operational limitations, and what Ayo et al. </w:t>
      </w:r>
      <w:r w:rsidR="00E96B3B" w:rsidRPr="00E96B3B">
        <w:rPr>
          <w:rFonts w:ascii="Times New Roman" w:hAnsi="Times New Roman" w:cs="Times New Roman"/>
          <w:color w:val="161F19"/>
          <w:shd w:val="clear" w:color="auto" w:fill="FFFFFF"/>
        </w:rPr>
        <w:lastRenderedPageBreak/>
        <w:t>(2023) showed is that a centralized, web-based approach can address them. The Philippine academic context matters here: it confirms that integrated library systems are not just theoretically appropriate but have already demonstrated effectiveness at the institutional level.</w:t>
      </w:r>
    </w:p>
    <w:p w14:paraId="61930DDD" w14:textId="77777777" w:rsidR="00F06E31"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Measuring acceptability requires criteria that hold up under scrutiny. ISO (2023) defined product quality as a set of specifiable, measurable, and evaluable characteristics — a definition that maps directly onto the study's descriptive-quantitative design. ISO/IEC 25010 covers functionality, usability, and reliability; ISO/IEC 25019:2023 extends the framework to quality-in-use, which is what matters when evaluation happens under real operational conditions rather than in isolation. For the proposed system, that means asking concrete questions: can users complete catalog searches, authenticate, reserve books, handle borrowing and returns, and generate reports without the system failing them? Quality assessment that does not start from actual use conditions is not much of an assessment.</w:t>
      </w:r>
    </w:p>
    <w:p w14:paraId="56D4794A" w14:textId="77777777" w:rsidR="00ED201B"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Usability is more demanding than it first appears. ISO/IEC 25010 (ISO, 2023) breaks it into learnability, operability, user error protection, interface aesthetics, and accessibility — each a dimension that can be evaluated independently. Kim et al. (2024) worked through a comparable exercise with a metaverse library, applying satisfaction, memorability, learnability, efficiency, and error tolerance as criteria; the overlap with ISO's dimensions is close enough to be meaningful. Kuhar et al. (2022) showed that structured questionnaire methods capture digital library user experience with enough precision to support systematic evaluation. None of these studies treat usability as a visual design problem. Task completion, navigation clarity, and user confidence during interaction are what define it. </w:t>
      </w:r>
      <w:r w:rsidRPr="00E96B3B">
        <w:rPr>
          <w:rFonts w:ascii="Times New Roman" w:hAnsi="Times New Roman" w:cs="Times New Roman"/>
          <w:color w:val="161F19"/>
          <w:shd w:val="clear" w:color="auto" w:fill="FFFFFF"/>
        </w:rPr>
        <w:lastRenderedPageBreak/>
        <w:t>For the proposed system, that plays out in the specifics: menu structures, QR workflow prompts, and AI responses all need to carry users through their tasks without confusion. A user who completes a task correctly on the first try — without needing instruction — is a reliable indicator that usability is working.</w:t>
      </w:r>
    </w:p>
    <w:p w14:paraId="46FFC260" w14:textId="77777777" w:rsidR="00ED201B"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Library transactions leave no room for inconsistency. A checkout that fails mid-process, a session that drops unexpectedly, or a record that does not save correctly breaks the circulation workflow at the point where it matters most. Khan and Shahzad (2024) identified reliability and security as core features of digital library software — not optional enhancements. Alzahrani et al. (2019) connected system quality directly to user satisfaction and continued use, which means reliability shapes whether people keep using the system, not just whether it passes a technical audit. </w:t>
      </w:r>
      <w:proofErr w:type="spellStart"/>
      <w:r w:rsidRPr="00E96B3B">
        <w:rPr>
          <w:rFonts w:ascii="Times New Roman" w:hAnsi="Times New Roman" w:cs="Times New Roman"/>
          <w:color w:val="161F19"/>
          <w:shd w:val="clear" w:color="auto" w:fill="FFFFFF"/>
        </w:rPr>
        <w:t>Alkhawaja</w:t>
      </w:r>
      <w:proofErr w:type="spellEnd"/>
      <w:r w:rsidRPr="00E96B3B">
        <w:rPr>
          <w:rFonts w:ascii="Times New Roman" w:hAnsi="Times New Roman" w:cs="Times New Roman"/>
          <w:color w:val="161F19"/>
          <w:shd w:val="clear" w:color="auto" w:fill="FFFFFF"/>
        </w:rPr>
        <w:t xml:space="preserve"> et al. (2022) added another layer: system quality affects perceived usefulness and the behavioral intent to use. Evaluating reliability through successful transaction completion, stable sessions, and accurate record storage follows from all three studies — these are the points where failure is most visible and most consequential. In the proposed system, reliability also covers proper handling of active QR sessions and preservation of circulation records after every transaction. The literature, taken together, treats reliability not as a secondary technical feature but as a primary acceptability criterion.</w:t>
      </w:r>
    </w:p>
    <w:p w14:paraId="12BAF3AF" w14:textId="77777777" w:rsidR="00ED201B"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Across the reviewed literature, acceptability depends on the combined influence of quality properties, user experience, and dependable operation. Alzahrani et al. (2019) and Kuhar et al. (2022) both traced user satisfaction and usage intention back to quality factors — which means a well-designed evaluation is not separate from the acceptability question; it is how acceptability gets established. Usability research makes a parallel point: task design </w:t>
      </w:r>
      <w:r w:rsidRPr="00E96B3B">
        <w:rPr>
          <w:rFonts w:ascii="Times New Roman" w:hAnsi="Times New Roman" w:cs="Times New Roman"/>
          <w:color w:val="161F19"/>
          <w:shd w:val="clear" w:color="auto" w:fill="FFFFFF"/>
        </w:rPr>
        <w:lastRenderedPageBreak/>
        <w:t>determines whether users perform activities efficiently. Evaluating the proposed system against functionality, usability, and reliability within an actual library environment connects design performance to the conditions under which users will judge it. Accurate performance, efficient interaction, and operational stability are what institutional acceptance is built on.</w:t>
      </w:r>
    </w:p>
    <w:p w14:paraId="61C6DDA9" w14:textId="77777777" w:rsidR="00ED201B" w:rsidRPr="00ED201B" w:rsidRDefault="00E96B3B" w:rsidP="00F06E31">
      <w:pPr>
        <w:spacing w:line="480" w:lineRule="auto"/>
        <w:jc w:val="both"/>
        <w:rPr>
          <w:rFonts w:ascii="Times New Roman" w:hAnsi="Times New Roman" w:cs="Times New Roman"/>
          <w:b/>
          <w:bCs/>
          <w:color w:val="161F19"/>
          <w:shd w:val="clear" w:color="auto" w:fill="FFFFFF"/>
        </w:rPr>
      </w:pPr>
      <w:r w:rsidRPr="00ED201B">
        <w:rPr>
          <w:rFonts w:ascii="Times New Roman" w:hAnsi="Times New Roman" w:cs="Times New Roman"/>
          <w:b/>
          <w:bCs/>
          <w:color w:val="161F19"/>
          <w:shd w:val="clear" w:color="auto" w:fill="FFFFFF"/>
        </w:rPr>
        <w:t>Synthesis</w:t>
      </w:r>
    </w:p>
    <w:p w14:paraId="28DC412A" w14:textId="2CC74A20" w:rsidR="00ED201B" w:rsidRDefault="00ED201B" w:rsidP="00F06E31">
      <w:pPr>
        <w:spacing w:line="480" w:lineRule="auto"/>
        <w:jc w:val="both"/>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ab/>
      </w:r>
      <w:r w:rsidR="00E96B3B" w:rsidRPr="00E96B3B">
        <w:rPr>
          <w:rFonts w:ascii="Times New Roman" w:hAnsi="Times New Roman" w:cs="Times New Roman"/>
          <w:color w:val="161F19"/>
          <w:shd w:val="clear" w:color="auto" w:fill="FFFFFF"/>
        </w:rPr>
        <w:t>The reviewed literature establishes a clear foundation for the proposed AI-Assisted Library Management System with Secure QR Access and Reservations. The case for centralized, cross-platform library management is not built on a single study. Ayo et al. (2023) showed that integration improves catalog access, circulation processing, and administrative monitoring. Fan et al. (2021) located where efficiency gains are largest — digitizing borrowing and returning end to end, inside one platform. Izah and Ferguson (2024) extended the argument to access: mobile library platforms can reach users across devices without losing operational coherence. Read together, these studies point to the same direction: a unified, cross-platform system that strengthens accessibility, transaction processing, and administrative control at once.</w:t>
      </w:r>
    </w:p>
    <w:p w14:paraId="3E33441F" w14:textId="77777777" w:rsidR="00ED201B"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Security raises a separate set of design questions, and the QR authentication literature addresses them directly. Seeth (2024) framed the core tension: operational efficiency and security safeguards both </w:t>
      </w:r>
      <w:proofErr w:type="gramStart"/>
      <w:r w:rsidRPr="00E96B3B">
        <w:rPr>
          <w:rFonts w:ascii="Times New Roman" w:hAnsi="Times New Roman" w:cs="Times New Roman"/>
          <w:color w:val="161F19"/>
          <w:shd w:val="clear" w:color="auto" w:fill="FFFFFF"/>
        </w:rPr>
        <w:t>matter</w:t>
      </w:r>
      <w:proofErr w:type="gramEnd"/>
      <w:r w:rsidRPr="00E96B3B">
        <w:rPr>
          <w:rFonts w:ascii="Times New Roman" w:hAnsi="Times New Roman" w:cs="Times New Roman"/>
          <w:color w:val="161F19"/>
          <w:shd w:val="clear" w:color="auto" w:fill="FFFFFF"/>
        </w:rPr>
        <w:t xml:space="preserve">, and QR systems have to deliver both. Abbas and Wang (2025) showed how multi-step authentication resolves part of that tension. Wang et al. (2023) and </w:t>
      </w:r>
      <w:proofErr w:type="spellStart"/>
      <w:r w:rsidRPr="00E96B3B">
        <w:rPr>
          <w:rFonts w:ascii="Times New Roman" w:hAnsi="Times New Roman" w:cs="Times New Roman"/>
          <w:color w:val="161F19"/>
          <w:shd w:val="clear" w:color="auto" w:fill="FFFFFF"/>
        </w:rPr>
        <w:t>Alsuhibany</w:t>
      </w:r>
      <w:proofErr w:type="spellEnd"/>
      <w:r w:rsidRPr="00E96B3B">
        <w:rPr>
          <w:rFonts w:ascii="Times New Roman" w:hAnsi="Times New Roman" w:cs="Times New Roman"/>
          <w:color w:val="161F19"/>
          <w:shd w:val="clear" w:color="auto" w:fill="FFFFFF"/>
        </w:rPr>
        <w:t xml:space="preserve"> (2025) tackled the forgery problem separately, each developing methods that make QR codes resistant to counterfeiting and tampering. Dobre et al. (2024) added controlled authorization, showing that QR authentication can be integrated with </w:t>
      </w:r>
      <w:r w:rsidRPr="00E96B3B">
        <w:rPr>
          <w:rFonts w:ascii="Times New Roman" w:hAnsi="Times New Roman" w:cs="Times New Roman"/>
          <w:color w:val="161F19"/>
          <w:shd w:val="clear" w:color="auto" w:fill="FFFFFF"/>
        </w:rPr>
        <w:lastRenderedPageBreak/>
        <w:t>frameworks that selectively validate access. The design principle across all five is the same: QR should function as a verification layer, not a static identifier. The proposed system builds on that — controlled QR verification, session validation, and transaction confirmation are what make secure circulation management workable.</w:t>
      </w:r>
    </w:p>
    <w:p w14:paraId="51D06557" w14:textId="77777777" w:rsidR="00ED201B"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The AI literature does not make a simple case. Chase (2024) confirmed that academic libraries can build AI chatbots for virtual reference without extensive technical infrastructure — a practical finding that lowers the adoption barrier. Li and Coates (2024) were careful: AI tools can help users locate resources, but accuracy requires oversight. Adetayo (2023) documented the functional scope — AI chatbots in academic libraries operate across both technical services and reader assistance. Del Castillo et al. (2025) brought the institutional perspective: library directors accept AI as a responsible information literacy tool, but only within clearly drawn limits. </w:t>
      </w:r>
      <w:proofErr w:type="spellStart"/>
      <w:r w:rsidRPr="00E96B3B">
        <w:rPr>
          <w:rFonts w:ascii="Times New Roman" w:hAnsi="Times New Roman" w:cs="Times New Roman"/>
          <w:color w:val="161F19"/>
          <w:shd w:val="clear" w:color="auto" w:fill="FFFFFF"/>
        </w:rPr>
        <w:t>Bawack</w:t>
      </w:r>
      <w:proofErr w:type="spellEnd"/>
      <w:r w:rsidRPr="00E96B3B">
        <w:rPr>
          <w:rFonts w:ascii="Times New Roman" w:hAnsi="Times New Roman" w:cs="Times New Roman"/>
          <w:color w:val="161F19"/>
          <w:shd w:val="clear" w:color="auto" w:fill="FFFFFF"/>
        </w:rPr>
        <w:t xml:space="preserve"> and </w:t>
      </w:r>
      <w:proofErr w:type="spellStart"/>
      <w:r w:rsidRPr="00E96B3B">
        <w:rPr>
          <w:rFonts w:ascii="Times New Roman" w:hAnsi="Times New Roman" w:cs="Times New Roman"/>
          <w:color w:val="161F19"/>
          <w:shd w:val="clear" w:color="auto" w:fill="FFFFFF"/>
        </w:rPr>
        <w:t>Bawack</w:t>
      </w:r>
      <w:proofErr w:type="spellEnd"/>
      <w:r w:rsidRPr="00E96B3B">
        <w:rPr>
          <w:rFonts w:ascii="Times New Roman" w:hAnsi="Times New Roman" w:cs="Times New Roman"/>
          <w:color w:val="161F19"/>
          <w:shd w:val="clear" w:color="auto" w:fill="FFFFFF"/>
        </w:rPr>
        <w:t xml:space="preserve"> (2025) moved the lens to management, finding that AI-supported analytics improve resource allocation and decision-making when staff remain involved. None of these studies argue for AI autonomy. What they argue for, consistently, is a controlled support function — one that assists librarians without displacing them. The proposed system reflects that: an AI assistant module that handles user inquiries, tracks borrowing trends, and generates administrative reports, all within predefined library-related scope.</w:t>
      </w:r>
    </w:p>
    <w:p w14:paraId="6EA78C89" w14:textId="77777777" w:rsidR="00ED201B"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 xml:space="preserve">Evaluation criteria need to be defensible, not just convenient. ISO/IEC 25010 (ISO, 2023) provides measurable product quality characteristics — functional completeness, learnability, operability, maturity, fault tolerance — specific enough to operationalize in a questionnaire-based study. ISO/IEC 25019:2023 extends evaluation to quality-in-use, which is what matters when a system is assessed under actual operating conditions rather </w:t>
      </w:r>
      <w:r w:rsidRPr="00E96B3B">
        <w:rPr>
          <w:rFonts w:ascii="Times New Roman" w:hAnsi="Times New Roman" w:cs="Times New Roman"/>
          <w:color w:val="161F19"/>
          <w:shd w:val="clear" w:color="auto" w:fill="FFFFFF"/>
        </w:rPr>
        <w:lastRenderedPageBreak/>
        <w:t>than in controlled testing. Kim et al. (2024) validated related criteria in a digital library context, finding learnability, efficiency, memorability, and error tolerance to be reliable indicators of user satisfaction. Kuhar et al. (2022) confirmed that structured questionnaire methods capture digital library user experience with the precision this kind of evaluation requires. These studies support a descriptive-quantitative evaluation approach in which respondents assess the proposed system through measurable indicators of task performance and operational quality — allowing librarians and students to evaluate each module against defined and defensible quality benchmarks.</w:t>
      </w:r>
    </w:p>
    <w:p w14:paraId="4C3A8D1A" w14:textId="3CFA7000" w:rsidR="00E96B3B" w:rsidRPr="00E96B3B" w:rsidRDefault="00E96B3B" w:rsidP="00F06E31">
      <w:pPr>
        <w:spacing w:line="480" w:lineRule="auto"/>
        <w:jc w:val="both"/>
        <w:rPr>
          <w:rFonts w:ascii="Times New Roman" w:hAnsi="Times New Roman" w:cs="Times New Roman"/>
          <w:color w:val="161F19"/>
          <w:shd w:val="clear" w:color="auto" w:fill="FFFFFF"/>
        </w:rPr>
      </w:pPr>
      <w:r w:rsidRPr="00E96B3B">
        <w:rPr>
          <w:rFonts w:ascii="Times New Roman" w:hAnsi="Times New Roman" w:cs="Times New Roman"/>
          <w:color w:val="161F19"/>
          <w:shd w:val="clear" w:color="auto" w:fill="FFFFFF"/>
        </w:rPr>
        <w:t>What the literature does not yet provide is a system that integrates all these components — secure QR authentication, AI-supported inquiry handling, reservation automation, borrowing trend analytics, and digital shelf mapping — within a single web-based library management platform. Each component has been studied separately; no integrated system in the existing literature consolidates them into one operational platform purpose-built for this kind of institutional context. That gap justifies the present study, which proposes the design and development of a unified AI-Assisted Library Management System with Secure QR Access and Reservations for JRMSU Katipunan Campus. The system will be evaluated through descriptive-quantitative methods, using functionality, usability, and reliability criteria drawn from ISO/IEC 25010 and ISO/IEC 25019 standards.</w:t>
      </w:r>
    </w:p>
    <w:p w14:paraId="4DC8A0B5" w14:textId="16CE0F62" w:rsidR="00E96B3B" w:rsidRDefault="00E96B3B">
      <w:pPr>
        <w:spacing w:line="259" w:lineRule="auto"/>
        <w:rPr>
          <w:rFonts w:ascii="Times New Roman" w:eastAsiaTheme="majorEastAsia" w:hAnsi="Times New Roman" w:cs="Times New Roman"/>
          <w:b/>
          <w:color w:val="000000" w:themeColor="text1"/>
        </w:rPr>
      </w:pPr>
      <w:r>
        <w:rPr>
          <w:rFonts w:ascii="Times New Roman" w:hAnsi="Times New Roman" w:cs="Times New Roman"/>
          <w:b/>
          <w:color w:val="000000" w:themeColor="text1"/>
        </w:rPr>
        <w:br w:type="page"/>
      </w:r>
    </w:p>
    <w:p w14:paraId="23CE0F10" w14:textId="53A3CBA7" w:rsidR="00DE1149" w:rsidRPr="00200EE1" w:rsidRDefault="00992F50" w:rsidP="00200EE1">
      <w:pPr>
        <w:pStyle w:val="Heading1"/>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Chapter 3</w:t>
      </w:r>
    </w:p>
    <w:p w14:paraId="33248DB7" w14:textId="2D0EC384" w:rsidR="00DE1149" w:rsidRPr="00200EE1" w:rsidRDefault="00DE1149" w:rsidP="00200EE1">
      <w:pPr>
        <w:pStyle w:val="Heading1"/>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RESEARCH METHODOLOGY</w:t>
      </w:r>
    </w:p>
    <w:p w14:paraId="1C5D621A" w14:textId="7C949B3B" w:rsidR="00DE1149" w:rsidRPr="00200EE1" w:rsidRDefault="00DE1149" w:rsidP="00200EE1">
      <w:pPr>
        <w:pStyle w:val="Heading2"/>
        <w:spacing w:afterLines="160" w:after="384"/>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Method Used</w:t>
      </w:r>
    </w:p>
    <w:p w14:paraId="72DE63CD" w14:textId="77777777" w:rsidR="004227A5" w:rsidRDefault="00EB3D46" w:rsidP="004227A5">
      <w:pPr>
        <w:pStyle w:val="NormalWeb"/>
        <w:spacing w:line="480" w:lineRule="auto"/>
        <w:jc w:val="both"/>
        <w:rPr>
          <w:color w:val="161F19"/>
          <w:shd w:val="clear" w:color="auto" w:fill="FFFFFF"/>
        </w:rPr>
      </w:pPr>
      <w:r>
        <w:tab/>
      </w:r>
      <w:r w:rsidR="004227A5" w:rsidRPr="004227A5">
        <w:rPr>
          <w:color w:val="161F19"/>
          <w:shd w:val="clear" w:color="auto" w:fill="FFFFFF"/>
        </w:rPr>
        <w:t>This study will employ a developmental research design paired with descriptive-quantitative evaluation. Developmental research will guide the design and construction of the proposed library management system for JRMSU Katipunan Campus; descriptive-quantitative methods will then convert respondent assessments into measurable data across three quality dimensions: functionality, usability, and reliability.</w:t>
      </w:r>
    </w:p>
    <w:p w14:paraId="0C2A3E83" w14:textId="4BACDA9E" w:rsidR="004227A5" w:rsidRDefault="004227A5" w:rsidP="004227A5">
      <w:pPr>
        <w:pStyle w:val="NormalWeb"/>
        <w:spacing w:line="480" w:lineRule="auto"/>
        <w:jc w:val="both"/>
        <w:rPr>
          <w:color w:val="161F19"/>
          <w:shd w:val="clear" w:color="auto" w:fill="FFFFFF"/>
        </w:rPr>
      </w:pPr>
      <w:r>
        <w:rPr>
          <w:color w:val="161F19"/>
          <w:shd w:val="clear" w:color="auto" w:fill="FFFFFF"/>
        </w:rPr>
        <w:tab/>
      </w:r>
      <w:r w:rsidRPr="004227A5">
        <w:rPr>
          <w:color w:val="161F19"/>
          <w:shd w:val="clear" w:color="auto" w:fill="FFFFFF"/>
        </w:rPr>
        <w:t>Development will follow an iterative vertical slice workflow — one complete workflow at a time, from interface down to data, before the next begins. The five workflows come directly from the Chapter 1 Schema: authentication, reservation, borrowing and return, AI assistant, and analytics. Sequencing development this way keeps the system testable at every stage rather than leaving half-built features waiting on each other.</w:t>
      </w:r>
    </w:p>
    <w:p w14:paraId="502C16DD" w14:textId="3233E6CE" w:rsidR="004227A5" w:rsidRPr="004227A5" w:rsidRDefault="004227A5" w:rsidP="004227A5">
      <w:pPr>
        <w:pStyle w:val="NormalWeb"/>
        <w:spacing w:line="480" w:lineRule="auto"/>
        <w:jc w:val="both"/>
        <w:rPr>
          <w:color w:val="161F19"/>
          <w:shd w:val="clear" w:color="auto" w:fill="FFFFFF"/>
        </w:rPr>
      </w:pPr>
      <w:r w:rsidRPr="004227A5">
        <w:rPr>
          <w:color w:val="161F19"/>
          <w:shd w:val="clear" w:color="auto" w:fill="FFFFFF"/>
        </w:rPr>
        <w:t>Evaluation will be anchored on ISO/IEC 25010's quality model, specifically its usability sub-characteristics — learnability, operability, and user error protection. ISO/IEC 25010 does not treat usability as a single judgment call — it breaks the concept into sub-characteristics precisely so evaluators are not left guessing what they are actually measuring (ISO, 2023). That distinction matters here. Integrated library system research has connected centralized circulation and catalog functions to real service outcomes — continuity, access efficiency — in institutional settings close enough to this one that the framework is not borrowed for convenience but because the evidence points toward it (Ayo et al., 2023; Izah &amp; Ferguson, 2024).</w:t>
      </w:r>
    </w:p>
    <w:p w14:paraId="3B25BCE6" w14:textId="3DF737FF" w:rsidR="00DE1149" w:rsidRPr="00200EE1" w:rsidRDefault="00DE1149" w:rsidP="004227A5">
      <w:pPr>
        <w:pStyle w:val="NormalWeb"/>
        <w:spacing w:line="480" w:lineRule="auto"/>
        <w:jc w:val="both"/>
        <w:rPr>
          <w:color w:val="000000" w:themeColor="text1"/>
        </w:rPr>
      </w:pPr>
      <w:r>
        <w:rPr>
          <w:b/>
          <w:color w:val="000000" w:themeColor="text1"/>
        </w:rPr>
        <w:lastRenderedPageBreak/>
        <w:t>Research Environment</w:t>
      </w:r>
    </w:p>
    <w:p w14:paraId="7350C994" w14:textId="6EFA9D77" w:rsidR="00EC4D9C" w:rsidRPr="00140679" w:rsidRDefault="00140679" w:rsidP="00EC4D9C">
      <w:pPr>
        <w:spacing w:after="0" w:line="480" w:lineRule="auto"/>
        <w:ind w:firstLine="720"/>
        <w:jc w:val="both"/>
        <w:rPr>
          <w:rFonts w:ascii="Times New Roman" w:hAnsi="Times New Roman" w:cs="Times New Roman"/>
        </w:rPr>
      </w:pPr>
      <w:r w:rsidRPr="00140679">
        <w:rPr>
          <w:rFonts w:ascii="Times New Roman" w:hAnsi="Times New Roman" w:cs="Times New Roman"/>
          <w:color w:val="161F19"/>
          <w:shd w:val="clear" w:color="auto" w:fill="FFFFFF"/>
        </w:rPr>
        <w:t>Where the system runs and where it will eventually be deployed are the same place — the JRMSU Katipunan Campus library. The development stack reflects choices shaped by that deployment context: Django and Python on the backend, React with Vite handling the web layer, Electron wrapping that into a desktop client, React Native and Expo covering mobile. MySQL sits underneath through Django ORM. Cross-platform behavior gets verified against what users actually have — Windows workstations and Android phones. These exclusions keep the evaluation scoped and the research question answerable.</w:t>
      </w:r>
    </w:p>
    <w:p w14:paraId="6760AAF0" w14:textId="77777777" w:rsidR="001E7AF8" w:rsidRPr="001E7AF8" w:rsidRDefault="001E7AF8" w:rsidP="001E7AF8">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b/>
          <w:bCs/>
          <w:kern w:val="0"/>
          <w:lang w:val="en-US"/>
          <w14:ligatures w14:val="none"/>
        </w:rPr>
        <w:t>Research Respondents</w:t>
      </w:r>
    </w:p>
    <w:p w14:paraId="028ABA85" w14:textId="77777777" w:rsidR="001E7AF8" w:rsidRPr="001E7AF8" w:rsidRDefault="001E7AF8" w:rsidP="001E7AF8">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Two groups provide data for this study:</w:t>
      </w:r>
    </w:p>
    <w:p w14:paraId="1F222110" w14:textId="77777777" w:rsidR="001E7AF8" w:rsidRPr="001E7AF8" w:rsidRDefault="001E7AF8" w:rsidP="001E7AF8">
      <w:pPr>
        <w:numPr>
          <w:ilvl w:val="0"/>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b/>
          <w:bCs/>
          <w:kern w:val="0"/>
          <w:lang w:val="en-US"/>
          <w14:ligatures w14:val="none"/>
        </w:rPr>
        <w:t>Group 1 — Library Staff (Total Enumeration)</w:t>
      </w:r>
      <w:r w:rsidRPr="001E7AF8">
        <w:rPr>
          <w:rFonts w:ascii="Times New Roman" w:eastAsia="Times New Roman" w:hAnsi="Times New Roman" w:cs="Times New Roman"/>
          <w:kern w:val="0"/>
          <w:lang w:val="en-US"/>
          <w14:ligatures w14:val="none"/>
        </w:rPr>
        <w:t xml:space="preserve"> </w:t>
      </w:r>
    </w:p>
    <w:p w14:paraId="7B5B24C0" w14:textId="77777777" w:rsidR="001E7AF8" w:rsidRPr="001E7AF8" w:rsidRDefault="001E7AF8" w:rsidP="001E7AF8">
      <w:pPr>
        <w:numPr>
          <w:ilvl w:val="1"/>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All available library staff are included in full</w:t>
      </w:r>
    </w:p>
    <w:p w14:paraId="729DC498" w14:textId="77777777" w:rsidR="001E7AF8" w:rsidRPr="001E7AF8" w:rsidRDefault="001E7AF8" w:rsidP="001E7AF8">
      <w:pPr>
        <w:numPr>
          <w:ilvl w:val="1"/>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 xml:space="preserve">Rationale: they are the system's primary administrative operators </w:t>
      </w:r>
    </w:p>
    <w:p w14:paraId="298BFC52" w14:textId="77777777" w:rsidR="001E7AF8" w:rsidRPr="001E7AF8" w:rsidRDefault="001E7AF8" w:rsidP="001E7AF8">
      <w:pPr>
        <w:numPr>
          <w:ilvl w:val="2"/>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Responsible for running circulation day to day</w:t>
      </w:r>
    </w:p>
    <w:p w14:paraId="7A5BAE6D" w14:textId="77777777" w:rsidR="001E7AF8" w:rsidRPr="001E7AF8" w:rsidRDefault="001E7AF8" w:rsidP="001E7AF8">
      <w:pPr>
        <w:numPr>
          <w:ilvl w:val="2"/>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Responsible for managing the catalog</w:t>
      </w:r>
    </w:p>
    <w:p w14:paraId="2A3F873B" w14:textId="77777777" w:rsidR="001E7AF8" w:rsidRPr="001E7AF8" w:rsidRDefault="001E7AF8" w:rsidP="001E7AF8">
      <w:pPr>
        <w:numPr>
          <w:ilvl w:val="1"/>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Excluding any staff member would leave the administrative user group underrepresented</w:t>
      </w:r>
    </w:p>
    <w:p w14:paraId="6233B12E" w14:textId="77777777" w:rsidR="001E7AF8" w:rsidRPr="001E7AF8" w:rsidRDefault="001E7AF8" w:rsidP="001E7AF8">
      <w:pPr>
        <w:numPr>
          <w:ilvl w:val="0"/>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b/>
          <w:bCs/>
          <w:kern w:val="0"/>
          <w:lang w:val="en-US"/>
          <w14:ligatures w14:val="none"/>
        </w:rPr>
        <w:t>Group 2 — Students (Stratified Random Sampling)</w:t>
      </w:r>
      <w:r w:rsidRPr="001E7AF8">
        <w:rPr>
          <w:rFonts w:ascii="Times New Roman" w:eastAsia="Times New Roman" w:hAnsi="Times New Roman" w:cs="Times New Roman"/>
          <w:kern w:val="0"/>
          <w:lang w:val="en-US"/>
          <w14:ligatures w14:val="none"/>
        </w:rPr>
        <w:t xml:space="preserve"> </w:t>
      </w:r>
    </w:p>
    <w:p w14:paraId="74212E3D" w14:textId="77777777" w:rsidR="001E7AF8" w:rsidRPr="001E7AF8" w:rsidRDefault="001E7AF8" w:rsidP="001E7AF8">
      <w:pPr>
        <w:numPr>
          <w:ilvl w:val="1"/>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 xml:space="preserve">Stratification variable: </w:t>
      </w:r>
      <w:r w:rsidRPr="001E7AF8">
        <w:rPr>
          <w:rFonts w:ascii="Times New Roman" w:eastAsia="Times New Roman" w:hAnsi="Times New Roman" w:cs="Times New Roman"/>
          <w:b/>
          <w:bCs/>
          <w:kern w:val="0"/>
          <w:lang w:val="en-US"/>
          <w14:ligatures w14:val="none"/>
        </w:rPr>
        <w:t>year level</w:t>
      </w:r>
      <w:r w:rsidRPr="001E7AF8">
        <w:rPr>
          <w:rFonts w:ascii="Times New Roman" w:eastAsia="Times New Roman" w:hAnsi="Times New Roman" w:cs="Times New Roman"/>
          <w:kern w:val="0"/>
          <w:lang w:val="en-US"/>
          <w14:ligatures w14:val="none"/>
        </w:rPr>
        <w:t xml:space="preserve"> </w:t>
      </w:r>
    </w:p>
    <w:p w14:paraId="37F7D604" w14:textId="77777777" w:rsidR="001E7AF8" w:rsidRPr="001E7AF8" w:rsidRDefault="001E7AF8" w:rsidP="001E7AF8">
      <w:pPr>
        <w:numPr>
          <w:ilvl w:val="2"/>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Student familiarity with library services shifts across academic years</w:t>
      </w:r>
    </w:p>
    <w:p w14:paraId="39DA3B09" w14:textId="77777777" w:rsidR="001E7AF8" w:rsidRPr="001E7AF8" w:rsidRDefault="001E7AF8" w:rsidP="001E7AF8">
      <w:pPr>
        <w:numPr>
          <w:ilvl w:val="2"/>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lastRenderedPageBreak/>
        <w:t>A first-year student with no borrowing history reads the reservation workflow differently than a fourth-year who has used it before</w:t>
      </w:r>
    </w:p>
    <w:p w14:paraId="04178B1C" w14:textId="77777777" w:rsidR="001E7AF8" w:rsidRPr="001E7AF8" w:rsidRDefault="001E7AF8" w:rsidP="001E7AF8">
      <w:pPr>
        <w:numPr>
          <w:ilvl w:val="1"/>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Sample is allocated proportionally across strata — treats the population as distributed, not undifferentiated</w:t>
      </w:r>
    </w:p>
    <w:p w14:paraId="1640658D" w14:textId="2CFC3DF1" w:rsidR="001E7AF8" w:rsidRPr="001E7AF8" w:rsidRDefault="001E7AF8" w:rsidP="001E7AF8">
      <w:pPr>
        <w:numPr>
          <w:ilvl w:val="1"/>
          <w:numId w:val="36"/>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b/>
          <w:bCs/>
          <w:kern w:val="0"/>
          <w:lang w:val="en-US"/>
          <w14:ligatures w14:val="none"/>
        </w:rPr>
        <w:t>Sample Size Formula — Slovin's Formula at 5% margin of error:</w:t>
      </w:r>
    </w:p>
    <w:p w14:paraId="2C43B9E0" w14:textId="04E786A4" w:rsidR="001E7AF8" w:rsidRDefault="000B4DFC" w:rsidP="001E7AF8">
      <w:pPr>
        <w:spacing w:before="100" w:beforeAutospacing="1" w:after="100" w:afterAutospacing="1" w:line="480" w:lineRule="auto"/>
        <w:jc w:val="both"/>
        <w:rPr>
          <w:rFonts w:ascii="Times New Roman" w:eastAsia="Times New Roman" w:hAnsi="Times New Roman" w:cs="Times New Roman"/>
          <w:kern w:val="0"/>
          <w:lang w:val="en-US"/>
          <w14:ligatures w14:val="none"/>
        </w:rPr>
      </w:pPr>
      <m:oMathPara>
        <m:oMath>
          <m:r>
            <w:rPr>
              <w:rFonts w:ascii="Cambria Math" w:eastAsia="Times New Roman" w:hAnsi="Cambria Math" w:cs="Cambria Math"/>
              <w:kern w:val="0"/>
              <w:lang w:val="en-US"/>
              <w14:ligatures w14:val="none"/>
            </w:rPr>
            <m:t>n</m:t>
          </m:r>
          <m:r>
            <m:rPr>
              <m:sty m:val="p"/>
            </m:rPr>
            <w:rPr>
              <w:rFonts w:ascii="Cambria Math" w:eastAsia="Times New Roman" w:hAnsi="Cambria Math" w:cs="Cambria Math"/>
              <w:kern w:val="0"/>
              <w:lang w:val="en-US"/>
              <w14:ligatures w14:val="none"/>
            </w:rPr>
            <m:t>=</m:t>
          </m:r>
          <m:f>
            <m:fPr>
              <m:ctrlPr>
                <w:rPr>
                  <w:rFonts w:ascii="Cambria Math" w:eastAsia="Times New Roman" w:hAnsi="Cambria Math" w:cs="Times New Roman"/>
                  <w:kern w:val="0"/>
                  <w:lang w:val="en-US"/>
                  <w14:ligatures w14:val="none"/>
                </w:rPr>
              </m:ctrlPr>
            </m:fPr>
            <m:num>
              <m:r>
                <m:rPr>
                  <m:sty m:val="p"/>
                </m:rPr>
                <w:rPr>
                  <w:rFonts w:ascii="Cambria Math" w:eastAsia="Times New Roman" w:hAnsi="Cambria Math" w:cs="Cambria Math"/>
                  <w:kern w:val="0"/>
                  <w:lang w:val="en-US"/>
                  <w14:ligatures w14:val="none"/>
                </w:rPr>
                <m:t>N</m:t>
              </m:r>
            </m:num>
            <m:den>
              <m:r>
                <m:rPr>
                  <m:sty m:val="p"/>
                </m:rPr>
                <w:rPr>
                  <w:rFonts w:ascii="Cambria Math" w:eastAsia="Times New Roman" w:hAnsi="Cambria Math" w:cs="Cambria Math"/>
                  <w:kern w:val="0"/>
                  <w:lang w:val="en-US"/>
                  <w14:ligatures w14:val="none"/>
                </w:rPr>
                <m:t>1+N</m:t>
              </m:r>
              <m:sSup>
                <m:sSupPr>
                  <m:ctrlPr>
                    <w:rPr>
                      <w:rFonts w:ascii="Cambria Math" w:eastAsia="Times New Roman" w:hAnsi="Cambria Math" w:cs="Times New Roman"/>
                      <w:kern w:val="0"/>
                      <w:lang w:val="en-US"/>
                      <w14:ligatures w14:val="none"/>
                    </w:rPr>
                  </m:ctrlPr>
                </m:sSupPr>
                <m:e>
                  <m:r>
                    <w:rPr>
                      <w:rFonts w:ascii="Cambria Math" w:eastAsia="Times New Roman" w:hAnsi="Cambria Math" w:cs="Times New Roman"/>
                      <w:kern w:val="0"/>
                      <w:lang w:val="en-US"/>
                      <w14:ligatures w14:val="none"/>
                    </w:rPr>
                    <m:t>e</m:t>
                  </m:r>
                </m:e>
                <m:sup>
                  <m:r>
                    <w:rPr>
                      <w:rFonts w:ascii="Cambria Math" w:eastAsia="Times New Roman" w:hAnsi="Cambria Math" w:cs="Times New Roman"/>
                      <w:kern w:val="0"/>
                      <w:lang w:val="en-US"/>
                      <w14:ligatures w14:val="none"/>
                    </w:rPr>
                    <m:t>2</m:t>
                  </m:r>
                </m:sup>
              </m:sSup>
              <m:r>
                <m:rPr>
                  <m:sty m:val="p"/>
                </m:rPr>
                <w:rPr>
                  <w:rFonts w:ascii="Cambria Math" w:eastAsia="Times New Roman" w:hAnsi="Cambria Math" w:cs="Cambria Math"/>
                  <w:kern w:val="0"/>
                  <w:lang w:val="en-US"/>
                  <w14:ligatures w14:val="none"/>
                </w:rPr>
                <m:t xml:space="preserve"> </m:t>
              </m:r>
            </m:den>
          </m:f>
        </m:oMath>
      </m:oMathPara>
    </w:p>
    <w:p w14:paraId="59D917E5" w14:textId="5BA6E248" w:rsidR="001E7AF8" w:rsidRPr="001E7AF8" w:rsidRDefault="001E7AF8" w:rsidP="001E7AF8">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where:</w:t>
      </w:r>
    </w:p>
    <w:p w14:paraId="7876A546" w14:textId="77777777" w:rsidR="001E7AF8" w:rsidRPr="001E7AF8" w:rsidRDefault="001E7AF8" w:rsidP="001E7AF8">
      <w:pPr>
        <w:spacing w:before="100" w:beforeAutospacing="1" w:after="100" w:afterAutospacing="1" w:line="480" w:lineRule="auto"/>
        <w:ind w:left="360"/>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i/>
          <w:iCs/>
          <w:kern w:val="0"/>
          <w:lang w:val="en-US"/>
          <w14:ligatures w14:val="none"/>
        </w:rPr>
        <w:t>n</w:t>
      </w:r>
      <w:r w:rsidRPr="001E7AF8">
        <w:rPr>
          <w:rFonts w:ascii="Times New Roman" w:eastAsia="Times New Roman" w:hAnsi="Times New Roman" w:cs="Times New Roman"/>
          <w:kern w:val="0"/>
          <w:lang w:val="en-US"/>
          <w14:ligatures w14:val="none"/>
        </w:rPr>
        <w:t xml:space="preserve"> = sample size</w:t>
      </w:r>
    </w:p>
    <w:p w14:paraId="7AAF5CA5" w14:textId="77777777" w:rsidR="001E7AF8" w:rsidRPr="001E7AF8" w:rsidRDefault="001E7AF8" w:rsidP="001E7AF8">
      <w:pPr>
        <w:spacing w:before="100" w:beforeAutospacing="1" w:after="100" w:afterAutospacing="1" w:line="480" w:lineRule="auto"/>
        <w:ind w:left="360"/>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i/>
          <w:iCs/>
          <w:kern w:val="0"/>
          <w:lang w:val="en-US"/>
          <w14:ligatures w14:val="none"/>
        </w:rPr>
        <w:t>N</w:t>
      </w:r>
      <w:r w:rsidRPr="001E7AF8">
        <w:rPr>
          <w:rFonts w:ascii="Times New Roman" w:eastAsia="Times New Roman" w:hAnsi="Times New Roman" w:cs="Times New Roman"/>
          <w:kern w:val="0"/>
          <w:lang w:val="en-US"/>
          <w14:ligatures w14:val="none"/>
        </w:rPr>
        <w:t xml:space="preserve"> = population size</w:t>
      </w:r>
    </w:p>
    <w:p w14:paraId="34822DA3" w14:textId="77777777" w:rsidR="001E7AF8" w:rsidRPr="001E7AF8" w:rsidRDefault="001E7AF8" w:rsidP="001E7AF8">
      <w:pPr>
        <w:spacing w:before="100" w:beforeAutospacing="1" w:after="100" w:afterAutospacing="1" w:line="480" w:lineRule="auto"/>
        <w:ind w:left="360"/>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i/>
          <w:iCs/>
          <w:kern w:val="0"/>
          <w:lang w:val="en-US"/>
          <w14:ligatures w14:val="none"/>
        </w:rPr>
        <w:t>e</w:t>
      </w:r>
      <w:r w:rsidRPr="001E7AF8">
        <w:rPr>
          <w:rFonts w:ascii="Times New Roman" w:eastAsia="Times New Roman" w:hAnsi="Times New Roman" w:cs="Times New Roman"/>
          <w:kern w:val="0"/>
          <w:lang w:val="en-US"/>
          <w14:ligatures w14:val="none"/>
        </w:rPr>
        <w:t xml:space="preserve"> = margin of error</w:t>
      </w:r>
    </w:p>
    <w:p w14:paraId="011D9E42" w14:textId="77777777" w:rsidR="001E7AF8" w:rsidRPr="001E7AF8" w:rsidRDefault="001E7AF8" w:rsidP="001E7AF8">
      <w:pPr>
        <w:numPr>
          <w:ilvl w:val="0"/>
          <w:numId w:val="37"/>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b/>
          <w:bCs/>
          <w:kern w:val="0"/>
          <w:lang w:val="en-US"/>
          <w14:ligatures w14:val="none"/>
        </w:rPr>
        <w:t>Student Eligibility Conditions</w:t>
      </w:r>
      <w:r w:rsidRPr="001E7AF8">
        <w:rPr>
          <w:rFonts w:ascii="Times New Roman" w:eastAsia="Times New Roman" w:hAnsi="Times New Roman" w:cs="Times New Roman"/>
          <w:kern w:val="0"/>
          <w:lang w:val="en-US"/>
          <w14:ligatures w14:val="none"/>
        </w:rPr>
        <w:t xml:space="preserve"> </w:t>
      </w:r>
    </w:p>
    <w:p w14:paraId="684D0DDC" w14:textId="77777777" w:rsidR="001E7AF8" w:rsidRPr="001E7AF8" w:rsidRDefault="001E7AF8" w:rsidP="001E7AF8">
      <w:pPr>
        <w:numPr>
          <w:ilvl w:val="1"/>
          <w:numId w:val="37"/>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Must be currently enrolled</w:t>
      </w:r>
    </w:p>
    <w:p w14:paraId="6F19A07D" w14:textId="77777777" w:rsidR="001E7AF8" w:rsidRPr="001E7AF8" w:rsidRDefault="001E7AF8" w:rsidP="001E7AF8">
      <w:pPr>
        <w:numPr>
          <w:ilvl w:val="1"/>
          <w:numId w:val="37"/>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Must have at least one documented library transaction or visit on record</w:t>
      </w:r>
    </w:p>
    <w:p w14:paraId="452ED279" w14:textId="77777777" w:rsidR="001E7AF8" w:rsidRPr="001E7AF8" w:rsidRDefault="001E7AF8" w:rsidP="001E7AF8">
      <w:pPr>
        <w:numPr>
          <w:ilvl w:val="1"/>
          <w:numId w:val="37"/>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Must be capable of navigating a basic web or mobile interface</w:t>
      </w:r>
    </w:p>
    <w:p w14:paraId="304D3790" w14:textId="77777777" w:rsidR="001E7AF8" w:rsidRPr="001E7AF8" w:rsidRDefault="001E7AF8" w:rsidP="001E7AF8">
      <w:pPr>
        <w:numPr>
          <w:ilvl w:val="1"/>
          <w:numId w:val="37"/>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 xml:space="preserve">These conditions correspond directly to the workflows under evaluation: </w:t>
      </w:r>
    </w:p>
    <w:p w14:paraId="1D594D5B" w14:textId="77777777" w:rsidR="001E7AF8" w:rsidRPr="001E7AF8" w:rsidRDefault="001E7AF8" w:rsidP="001E7AF8">
      <w:pPr>
        <w:numPr>
          <w:ilvl w:val="2"/>
          <w:numId w:val="37"/>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1E7AF8">
        <w:rPr>
          <w:rFonts w:ascii="Times New Roman" w:eastAsia="Times New Roman" w:hAnsi="Times New Roman" w:cs="Times New Roman"/>
          <w:kern w:val="0"/>
          <w:lang w:val="en-US"/>
          <w14:ligatures w14:val="none"/>
        </w:rPr>
        <w:t>Users without prior library interaction cannot reliably assess borrowing, reservation, or catalog systems they have never had reason to use</w:t>
      </w:r>
    </w:p>
    <w:p w14:paraId="64645B03" w14:textId="72BDF873" w:rsidR="00DE1149" w:rsidRPr="00200EE1" w:rsidRDefault="00DE1149" w:rsidP="00E63E5E">
      <w:pPr>
        <w:pStyle w:val="Heading2"/>
        <w:spacing w:line="48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Research Instrument</w:t>
      </w:r>
    </w:p>
    <w:p w14:paraId="3F8B92FE" w14:textId="611ADBCF" w:rsidR="00E63E5E" w:rsidRPr="00E63E5E" w:rsidRDefault="00E63E5E" w:rsidP="00E63E5E">
      <w:pPr>
        <w:pStyle w:val="font-claude-response-body"/>
        <w:spacing w:line="480" w:lineRule="auto"/>
        <w:jc w:val="both"/>
      </w:pPr>
      <w:r>
        <w:rPr>
          <w:color w:val="161F19"/>
          <w:shd w:val="clear" w:color="auto" w:fill="FFFFFF"/>
        </w:rPr>
        <w:tab/>
      </w:r>
      <w:r w:rsidR="00140679" w:rsidRPr="00140679">
        <w:rPr>
          <w:color w:val="161F19"/>
          <w:shd w:val="clear" w:color="auto" w:fill="FFFFFF"/>
        </w:rPr>
        <w:t>The primary data collection instrument is a researcher-made questionnaire anchored on ISO/IEC 25010 quality characteristics. Four sections make up the tool: respondent profile, functionality, usability, and reliability. The functionality section examines whether core features—login, catalog browsing, reservation, borrowing, return processing, QR verification, and reporting—are complete, correct, and appropriate to their purpose. Usability items cover ease of use, learnability, visual clarity, and task efficiency, drawn from the usability sub-characteristics specified in ISO/IEC 25010. Reliability items address something less immediately visible than the other two dimensions — how stable the system is under repeated use, whether performance holds across different conditions, and what happens when something goes wrong. The three-part questionnaire structure did not come from convention. Digital library evaluation literature has treated technical quality and user acceptance as co-dependent for a reason: when studies isolate one from the other, the findings tend to miss how users actually form their judgments. Acceptance is shaped, in part, by how reliably the system behaves (Alzahrani et al., 2019; ISO, 2023).</w:t>
      </w:r>
      <w:r w:rsidR="00743A78">
        <w:rPr>
          <w:color w:val="161F19"/>
          <w:shd w:val="clear" w:color="auto" w:fill="FFFFFF"/>
        </w:rPr>
        <w:br/>
      </w:r>
      <w:r w:rsidR="00743A78">
        <w:rPr>
          <w:color w:val="161F19"/>
          <w:shd w:val="clear" w:color="auto" w:fill="FFFFFF"/>
        </w:rPr>
        <w:br/>
      </w:r>
      <w:r w:rsidRPr="00E63E5E">
        <w:rPr>
          <w:b/>
          <w:bCs/>
        </w:rPr>
        <w:t>Validation of Research Instrument</w:t>
      </w:r>
    </w:p>
    <w:p w14:paraId="6892E161" w14:textId="5E6F80D8" w:rsidR="00E63E5E" w:rsidRPr="00E63E5E" w:rsidRDefault="00E63E5E" w:rsidP="00E63E5E">
      <w:pPr>
        <w:spacing w:before="100" w:beforeAutospacing="1" w:after="100" w:afterAutospacing="1" w:line="48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E63E5E">
        <w:rPr>
          <w:rFonts w:ascii="Times New Roman" w:eastAsia="Times New Roman" w:hAnsi="Times New Roman" w:cs="Times New Roman"/>
          <w:kern w:val="0"/>
          <w:lang w:val="en-US"/>
          <w14:ligatures w14:val="none"/>
        </w:rPr>
        <w:t>Before the questionnaire is administered to actual respondents, it undergoes two validation stages — each designed to catch a different category of problem that the other stage cannot.</w:t>
      </w:r>
    </w:p>
    <w:p w14:paraId="65DD2E89" w14:textId="77777777" w:rsidR="00E63E5E" w:rsidRPr="00E63E5E" w:rsidRDefault="00E63E5E" w:rsidP="00E63E5E">
      <w:pPr>
        <w:spacing w:before="100" w:beforeAutospacing="1" w:after="100" w:afterAutospacing="1" w:line="480" w:lineRule="auto"/>
        <w:ind w:left="360"/>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b/>
          <w:bCs/>
          <w:kern w:val="0"/>
          <w:lang w:val="en-US"/>
          <w14:ligatures w14:val="none"/>
        </w:rPr>
        <w:t>Stage 1 — Content Validation (Expert Panel)</w:t>
      </w:r>
      <w:r w:rsidRPr="00E63E5E">
        <w:rPr>
          <w:rFonts w:ascii="Times New Roman" w:eastAsia="Times New Roman" w:hAnsi="Times New Roman" w:cs="Times New Roman"/>
          <w:kern w:val="0"/>
          <w:lang w:val="en-US"/>
          <w14:ligatures w14:val="none"/>
        </w:rPr>
        <w:t xml:space="preserve"> </w:t>
      </w:r>
    </w:p>
    <w:p w14:paraId="714F37FA"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lastRenderedPageBreak/>
        <w:t xml:space="preserve">Panel composition: five experts </w:t>
      </w:r>
    </w:p>
    <w:p w14:paraId="0723557B" w14:textId="77777777" w:rsidR="00E63E5E" w:rsidRPr="00E63E5E" w:rsidRDefault="00E63E5E" w:rsidP="00E63E5E">
      <w:pPr>
        <w:numPr>
          <w:ilvl w:val="2"/>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2 Information Technology faculty members</w:t>
      </w:r>
    </w:p>
    <w:p w14:paraId="7192F346" w14:textId="77777777" w:rsidR="00E63E5E" w:rsidRPr="00E63E5E" w:rsidRDefault="00E63E5E" w:rsidP="00E63E5E">
      <w:pPr>
        <w:numPr>
          <w:ilvl w:val="2"/>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2 Library science professionals</w:t>
      </w:r>
    </w:p>
    <w:p w14:paraId="2D8BA8FC" w14:textId="77777777" w:rsidR="00E63E5E" w:rsidRPr="00E63E5E" w:rsidRDefault="00E63E5E" w:rsidP="00E63E5E">
      <w:pPr>
        <w:numPr>
          <w:ilvl w:val="2"/>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1 Statistician</w:t>
      </w:r>
    </w:p>
    <w:p w14:paraId="61DE9C65"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 xml:space="preserve">Each item rated on: </w:t>
      </w:r>
    </w:p>
    <w:p w14:paraId="3422A828" w14:textId="77777777" w:rsidR="00E63E5E" w:rsidRPr="00E63E5E" w:rsidRDefault="00E63E5E" w:rsidP="00E63E5E">
      <w:pPr>
        <w:numPr>
          <w:ilvl w:val="2"/>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Clarity</w:t>
      </w:r>
    </w:p>
    <w:p w14:paraId="3099DBBA" w14:textId="77777777" w:rsidR="00E63E5E" w:rsidRPr="00E63E5E" w:rsidRDefault="00E63E5E" w:rsidP="00E63E5E">
      <w:pPr>
        <w:numPr>
          <w:ilvl w:val="2"/>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Relevance</w:t>
      </w:r>
    </w:p>
    <w:p w14:paraId="198F3634" w14:textId="77777777" w:rsidR="00E63E5E" w:rsidRPr="00E63E5E" w:rsidRDefault="00E63E5E" w:rsidP="00E63E5E">
      <w:pPr>
        <w:numPr>
          <w:ilvl w:val="2"/>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Whether the item actually connects to what the study is measuring — not just topically related, but directly tied to the research objectives</w:t>
      </w:r>
    </w:p>
    <w:p w14:paraId="261F353F"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Items are rated on a four-point scale — no neutral midpoint, which forces a directional judgment from each reviewer</w:t>
      </w:r>
    </w:p>
    <w:p w14:paraId="164A68E3"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Low-scoring items get rewritten before the instrument moves forward — a note in the margin is not a fix</w:t>
      </w:r>
    </w:p>
    <w:p w14:paraId="3FA68C61"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The panel review exists to catch structural problems before pilot testing exposes them with real respondents</w:t>
      </w:r>
    </w:p>
    <w:p w14:paraId="73643CC0" w14:textId="77777777" w:rsidR="00E63E5E" w:rsidRPr="00E63E5E" w:rsidRDefault="00E63E5E" w:rsidP="00E63E5E">
      <w:pPr>
        <w:numPr>
          <w:ilvl w:val="0"/>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b/>
          <w:bCs/>
          <w:kern w:val="0"/>
          <w:lang w:val="en-US"/>
          <w14:ligatures w14:val="none"/>
        </w:rPr>
        <w:t>Stage 2 — Pilot Testing (Internal Consistency)</w:t>
      </w:r>
      <w:r w:rsidRPr="00E63E5E">
        <w:rPr>
          <w:rFonts w:ascii="Times New Roman" w:eastAsia="Times New Roman" w:hAnsi="Times New Roman" w:cs="Times New Roman"/>
          <w:kern w:val="0"/>
          <w:lang w:val="en-US"/>
          <w14:ligatures w14:val="none"/>
        </w:rPr>
        <w:t xml:space="preserve"> </w:t>
      </w:r>
    </w:p>
    <w:p w14:paraId="677B97F2"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 xml:space="preserve">Tool used: </w:t>
      </w:r>
      <w:r w:rsidRPr="00E63E5E">
        <w:rPr>
          <w:rFonts w:ascii="Times New Roman" w:eastAsia="Times New Roman" w:hAnsi="Times New Roman" w:cs="Times New Roman"/>
          <w:b/>
          <w:bCs/>
          <w:kern w:val="0"/>
          <w:lang w:val="en-US"/>
          <w14:ligatures w14:val="none"/>
        </w:rPr>
        <w:t>Cronbach's Alpha</w:t>
      </w:r>
    </w:p>
    <w:p w14:paraId="0B81050B"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 xml:space="preserve">Threshold: </w:t>
      </w:r>
      <w:r w:rsidRPr="00E63E5E">
        <w:rPr>
          <w:rFonts w:ascii="Times New Roman" w:eastAsia="Times New Roman" w:hAnsi="Times New Roman" w:cs="Times New Roman"/>
          <w:b/>
          <w:bCs/>
          <w:kern w:val="0"/>
          <w:lang w:val="en-US"/>
          <w14:ligatures w14:val="none"/>
        </w:rPr>
        <w:t>0.70 and above</w:t>
      </w:r>
      <w:r w:rsidRPr="00E63E5E">
        <w:rPr>
          <w:rFonts w:ascii="Times New Roman" w:eastAsia="Times New Roman" w:hAnsi="Times New Roman" w:cs="Times New Roman"/>
          <w:kern w:val="0"/>
          <w:lang w:val="en-US"/>
          <w14:ligatures w14:val="none"/>
        </w:rPr>
        <w:t xml:space="preserve"> </w:t>
      </w:r>
    </w:p>
    <w:p w14:paraId="6FAB4093" w14:textId="77777777" w:rsidR="00E63E5E" w:rsidRPr="00E63E5E" w:rsidRDefault="00E63E5E" w:rsidP="00E63E5E">
      <w:pPr>
        <w:numPr>
          <w:ilvl w:val="2"/>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A score below 0.70 means items within the same section are not pulling in the same direction — the data they produce cannot be trusted to mean what the researcher assumes they mean</w:t>
      </w:r>
    </w:p>
    <w:p w14:paraId="17D92F7B" w14:textId="77777777" w:rsidR="00E63E5E" w:rsidRPr="00E63E5E" w:rsidRDefault="00E63E5E" w:rsidP="00E63E5E">
      <w:pPr>
        <w:numPr>
          <w:ilvl w:val="0"/>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b/>
          <w:bCs/>
          <w:kern w:val="0"/>
          <w:lang w:val="en-US"/>
          <w14:ligatures w14:val="none"/>
        </w:rPr>
        <w:t xml:space="preserve">Why both stages are necessary — each </w:t>
      </w:r>
      <w:proofErr w:type="gramStart"/>
      <w:r w:rsidRPr="00E63E5E">
        <w:rPr>
          <w:rFonts w:ascii="Times New Roman" w:eastAsia="Times New Roman" w:hAnsi="Times New Roman" w:cs="Times New Roman"/>
          <w:b/>
          <w:bCs/>
          <w:kern w:val="0"/>
          <w:lang w:val="en-US"/>
          <w14:ligatures w14:val="none"/>
        </w:rPr>
        <w:t>catches</w:t>
      </w:r>
      <w:proofErr w:type="gramEnd"/>
      <w:r w:rsidRPr="00E63E5E">
        <w:rPr>
          <w:rFonts w:ascii="Times New Roman" w:eastAsia="Times New Roman" w:hAnsi="Times New Roman" w:cs="Times New Roman"/>
          <w:b/>
          <w:bCs/>
          <w:kern w:val="0"/>
          <w:lang w:val="en-US"/>
          <w14:ligatures w14:val="none"/>
        </w:rPr>
        <w:t xml:space="preserve"> what the other cannot:</w:t>
      </w:r>
      <w:r w:rsidRPr="00E63E5E">
        <w:rPr>
          <w:rFonts w:ascii="Times New Roman" w:eastAsia="Times New Roman" w:hAnsi="Times New Roman" w:cs="Times New Roman"/>
          <w:kern w:val="0"/>
          <w:lang w:val="en-US"/>
          <w14:ligatures w14:val="none"/>
        </w:rPr>
        <w:t xml:space="preserve"> </w:t>
      </w:r>
    </w:p>
    <w:p w14:paraId="01FF40B4"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lastRenderedPageBreak/>
        <w:t xml:space="preserve">Expert panel catches </w:t>
      </w:r>
      <w:r w:rsidRPr="00E63E5E">
        <w:rPr>
          <w:rFonts w:ascii="Times New Roman" w:eastAsia="Times New Roman" w:hAnsi="Times New Roman" w:cs="Times New Roman"/>
          <w:b/>
          <w:bCs/>
          <w:kern w:val="0"/>
          <w:lang w:val="en-US"/>
          <w14:ligatures w14:val="none"/>
        </w:rPr>
        <w:t>construct problems</w:t>
      </w:r>
      <w:r w:rsidRPr="00E63E5E">
        <w:rPr>
          <w:rFonts w:ascii="Times New Roman" w:eastAsia="Times New Roman" w:hAnsi="Times New Roman" w:cs="Times New Roman"/>
          <w:kern w:val="0"/>
          <w:lang w:val="en-US"/>
          <w14:ligatures w14:val="none"/>
        </w:rPr>
        <w:t xml:space="preserve"> — items that are misworded or disconnected from the research objectives, identified before any respondent ever sees them</w:t>
      </w:r>
    </w:p>
    <w:p w14:paraId="3861E3A7"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 xml:space="preserve">Pilot testing catches </w:t>
      </w:r>
      <w:r w:rsidRPr="00E63E5E">
        <w:rPr>
          <w:rFonts w:ascii="Times New Roman" w:eastAsia="Times New Roman" w:hAnsi="Times New Roman" w:cs="Times New Roman"/>
          <w:b/>
          <w:bCs/>
          <w:kern w:val="0"/>
          <w:lang w:val="en-US"/>
          <w14:ligatures w14:val="none"/>
        </w:rPr>
        <w:t>measurement problems</w:t>
      </w:r>
      <w:r w:rsidRPr="00E63E5E">
        <w:rPr>
          <w:rFonts w:ascii="Times New Roman" w:eastAsia="Times New Roman" w:hAnsi="Times New Roman" w:cs="Times New Roman"/>
          <w:kern w:val="0"/>
          <w:lang w:val="en-US"/>
          <w14:ligatures w14:val="none"/>
        </w:rPr>
        <w:t xml:space="preserve"> — items that look fine on paper but produce inconsistent interpretations when actual respondents use them</w:t>
      </w:r>
    </w:p>
    <w:p w14:paraId="1E67423B" w14:textId="77777777" w:rsidR="00E63E5E" w:rsidRPr="00E63E5E" w:rsidRDefault="00E63E5E" w:rsidP="00E63E5E">
      <w:pPr>
        <w:numPr>
          <w:ilvl w:val="1"/>
          <w:numId w:val="3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E63E5E">
        <w:rPr>
          <w:rFonts w:ascii="Times New Roman" w:eastAsia="Times New Roman" w:hAnsi="Times New Roman" w:cs="Times New Roman"/>
          <w:kern w:val="0"/>
          <w:lang w:val="en-US"/>
          <w14:ligatures w14:val="none"/>
        </w:rPr>
        <w:t>An instrument that clears both stages has been stress-tested from two directions — its structure holds up to expert review, and its items hold up when real respondents encounter them</w:t>
      </w:r>
    </w:p>
    <w:p w14:paraId="486195D8" w14:textId="7A64A3A0" w:rsidR="00E63E5E" w:rsidRDefault="00E63E5E" w:rsidP="00E63E5E">
      <w:pPr>
        <w:spacing w:after="0" w:line="480" w:lineRule="auto"/>
        <w:ind w:firstLine="720"/>
        <w:jc w:val="both"/>
        <w:rPr>
          <w:rFonts w:ascii="Times New Roman" w:hAnsi="Times New Roman" w:cs="Times New Roman"/>
          <w:b/>
          <w:color w:val="000000" w:themeColor="text1"/>
        </w:rPr>
      </w:pPr>
    </w:p>
    <w:p w14:paraId="3D50A0F2" w14:textId="2D3E4173" w:rsidR="00DE1149" w:rsidRPr="00200EE1" w:rsidRDefault="00DE1149" w:rsidP="00200EE1">
      <w:pPr>
        <w:pStyle w:val="Heading2"/>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Scoring Procedure</w:t>
      </w:r>
    </w:p>
    <w:p w14:paraId="068170FD" w14:textId="2E2FB938" w:rsidR="00852F51" w:rsidRDefault="00743A78" w:rsidP="00743A78">
      <w:pPr>
        <w:spacing w:after="0" w:line="480" w:lineRule="auto"/>
        <w:ind w:firstLine="720"/>
        <w:rPr>
          <w:rFonts w:ascii="Times New Roman" w:hAnsi="Times New Roman" w:cs="Times New Roman"/>
          <w:color w:val="161F19"/>
        </w:rPr>
      </w:pPr>
      <w:r w:rsidRPr="00743A78">
        <w:rPr>
          <w:rFonts w:ascii="Times New Roman" w:hAnsi="Times New Roman" w:cs="Times New Roman"/>
          <w:color w:val="161F19"/>
          <w:shd w:val="clear" w:color="auto" w:fill="FFFFFF"/>
        </w:rPr>
        <w:t>Respondents rate each item on a five-point Likert scale, with Strongly Agree = 5, Agree = 4, Neutral = 3, Disagree = 2, and Strongly Disagree = 1. Weighted mean scores are calculated as:</w:t>
      </w:r>
      <w:r>
        <w:rPr>
          <w:rFonts w:ascii="Times New Roman" w:hAnsi="Times New Roman" w:cs="Times New Roman"/>
          <w:color w:val="161F19"/>
        </w:rPr>
        <w:br/>
      </w:r>
      <w:r w:rsidR="00852F51">
        <w:rPr>
          <w:rFonts w:ascii="Times New Roman" w:hAnsi="Times New Roman" w:cs="Times New Roman"/>
          <w:color w:val="161F19"/>
          <w:shd w:val="clear" w:color="auto" w:fill="FFFFFF"/>
        </w:rPr>
        <w:tab/>
      </w:r>
      <w:r w:rsidRPr="00743A78">
        <w:rPr>
          <w:rFonts w:ascii="Times New Roman" w:hAnsi="Times New Roman" w:cs="Times New Roman"/>
          <w:color w:val="161F19"/>
          <w:shd w:val="clear" w:color="auto" w:fill="FFFFFF"/>
        </w:rPr>
        <w:t xml:space="preserve">WM = </w:t>
      </w:r>
      <w:proofErr w:type="gramStart"/>
      <w:r w:rsidRPr="00743A78">
        <w:rPr>
          <w:rFonts w:ascii="Times New Roman" w:hAnsi="Times New Roman" w:cs="Times New Roman"/>
          <w:color w:val="161F19"/>
          <w:shd w:val="clear" w:color="auto" w:fill="FFFFFF"/>
        </w:rPr>
        <w:t>Σ(</w:t>
      </w:r>
      <w:proofErr w:type="gramEnd"/>
      <w:r w:rsidRPr="00743A78">
        <w:rPr>
          <w:rFonts w:ascii="Times New Roman" w:hAnsi="Times New Roman" w:cs="Times New Roman"/>
          <w:color w:val="161F19"/>
          <w:shd w:val="clear" w:color="auto" w:fill="FFFFFF"/>
        </w:rPr>
        <w:t>f × w) / N</w:t>
      </w:r>
    </w:p>
    <w:p w14:paraId="593B385B" w14:textId="3955DDEE" w:rsidR="00DE1149" w:rsidRPr="00CE5C98" w:rsidRDefault="00852F51" w:rsidP="00743A78">
      <w:pPr>
        <w:spacing w:after="0" w:line="480" w:lineRule="auto"/>
        <w:ind w:firstLine="720"/>
        <w:rPr>
          <w:rFonts w:ascii="Times New Roman" w:hAnsi="Times New Roman" w:cs="Times New Roman"/>
          <w:color w:val="161F19"/>
          <w:shd w:val="clear" w:color="auto" w:fill="FFFFFF"/>
        </w:rPr>
      </w:pPr>
      <w:r>
        <w:rPr>
          <w:rFonts w:ascii="Times New Roman" w:hAnsi="Times New Roman" w:cs="Times New Roman"/>
          <w:color w:val="161F19"/>
          <w:shd w:val="clear" w:color="auto" w:fill="FFFFFF"/>
        </w:rPr>
        <w:t>w</w:t>
      </w:r>
      <w:r w:rsidR="00743A78" w:rsidRPr="00743A78">
        <w:rPr>
          <w:rFonts w:ascii="Times New Roman" w:hAnsi="Times New Roman" w:cs="Times New Roman"/>
          <w:color w:val="161F19"/>
          <w:shd w:val="clear" w:color="auto" w:fill="FFFFFF"/>
        </w:rPr>
        <w:t>here f is response frequency, w is the assigned numerical weight, and N is the total number of responses. Resulting means are interpreted according to the following scale:</w:t>
      </w:r>
    </w:p>
    <w:tbl>
      <w:tblPr>
        <w:tblStyle w:val="TableGrid"/>
        <w:tblW w:w="0" w:type="auto"/>
        <w:jc w:val="center"/>
        <w:tblLook w:val="04A0" w:firstRow="1" w:lastRow="0" w:firstColumn="1" w:lastColumn="0" w:noHBand="0" w:noVBand="1"/>
      </w:tblPr>
      <w:tblGrid>
        <w:gridCol w:w="2673"/>
        <w:gridCol w:w="2985"/>
        <w:gridCol w:w="2972"/>
      </w:tblGrid>
      <w:tr w:rsidR="00DE1149" w:rsidRPr="005B57E4" w14:paraId="22EDCDB3" w14:textId="77777777" w:rsidTr="005D16CD">
        <w:trPr>
          <w:jc w:val="center"/>
        </w:trPr>
        <w:tc>
          <w:tcPr>
            <w:tcW w:w="2880" w:type="dxa"/>
            <w:shd w:val="clear" w:color="auto" w:fill="D9EAF7"/>
          </w:tcPr>
          <w:p w14:paraId="4FEDF019"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b/>
              </w:rPr>
              <w:t>Weighted Mean Range</w:t>
            </w:r>
          </w:p>
        </w:tc>
        <w:tc>
          <w:tcPr>
            <w:tcW w:w="3168" w:type="dxa"/>
            <w:shd w:val="clear" w:color="auto" w:fill="D9EAF7"/>
          </w:tcPr>
          <w:p w14:paraId="7620BE47"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b/>
              </w:rPr>
              <w:t>Verbal Interpretation</w:t>
            </w:r>
          </w:p>
        </w:tc>
        <w:tc>
          <w:tcPr>
            <w:tcW w:w="3168" w:type="dxa"/>
            <w:shd w:val="clear" w:color="auto" w:fill="D9EAF7"/>
          </w:tcPr>
          <w:p w14:paraId="6130A9C5"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b/>
              </w:rPr>
              <w:t>Acceptability Level</w:t>
            </w:r>
          </w:p>
        </w:tc>
      </w:tr>
      <w:tr w:rsidR="00DE1149" w:rsidRPr="005B57E4" w14:paraId="055FD15D" w14:textId="77777777" w:rsidTr="005D16CD">
        <w:trPr>
          <w:jc w:val="center"/>
        </w:trPr>
        <w:tc>
          <w:tcPr>
            <w:tcW w:w="2880" w:type="dxa"/>
          </w:tcPr>
          <w:p w14:paraId="17F90B6B"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4.50 – 5.00</w:t>
            </w:r>
          </w:p>
        </w:tc>
        <w:tc>
          <w:tcPr>
            <w:tcW w:w="3168" w:type="dxa"/>
          </w:tcPr>
          <w:p w14:paraId="4837D4F9"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Strongly Agree</w:t>
            </w:r>
          </w:p>
        </w:tc>
        <w:tc>
          <w:tcPr>
            <w:tcW w:w="3168" w:type="dxa"/>
          </w:tcPr>
          <w:p w14:paraId="20F22AC7"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Highly Acceptable</w:t>
            </w:r>
          </w:p>
        </w:tc>
      </w:tr>
      <w:tr w:rsidR="00DE1149" w:rsidRPr="005B57E4" w14:paraId="307258C3" w14:textId="77777777" w:rsidTr="005D16CD">
        <w:trPr>
          <w:jc w:val="center"/>
        </w:trPr>
        <w:tc>
          <w:tcPr>
            <w:tcW w:w="2880" w:type="dxa"/>
          </w:tcPr>
          <w:p w14:paraId="47EF91AF"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3.50 – 4.49</w:t>
            </w:r>
          </w:p>
        </w:tc>
        <w:tc>
          <w:tcPr>
            <w:tcW w:w="3168" w:type="dxa"/>
          </w:tcPr>
          <w:p w14:paraId="4CB4C98E"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Agree</w:t>
            </w:r>
          </w:p>
        </w:tc>
        <w:tc>
          <w:tcPr>
            <w:tcW w:w="3168" w:type="dxa"/>
          </w:tcPr>
          <w:p w14:paraId="4EA52467"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Acceptable</w:t>
            </w:r>
          </w:p>
        </w:tc>
      </w:tr>
      <w:tr w:rsidR="00DE1149" w:rsidRPr="005B57E4" w14:paraId="1CC58572" w14:textId="77777777" w:rsidTr="005D16CD">
        <w:trPr>
          <w:jc w:val="center"/>
        </w:trPr>
        <w:tc>
          <w:tcPr>
            <w:tcW w:w="2880" w:type="dxa"/>
          </w:tcPr>
          <w:p w14:paraId="2DC40669"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2.50 – 3.49</w:t>
            </w:r>
          </w:p>
        </w:tc>
        <w:tc>
          <w:tcPr>
            <w:tcW w:w="3168" w:type="dxa"/>
          </w:tcPr>
          <w:p w14:paraId="5436AE41"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Neutral</w:t>
            </w:r>
          </w:p>
        </w:tc>
        <w:tc>
          <w:tcPr>
            <w:tcW w:w="3168" w:type="dxa"/>
          </w:tcPr>
          <w:p w14:paraId="50C7D1B9"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Moderately Acceptable</w:t>
            </w:r>
          </w:p>
        </w:tc>
      </w:tr>
      <w:tr w:rsidR="00DE1149" w:rsidRPr="005B57E4" w14:paraId="18D33F11" w14:textId="77777777" w:rsidTr="005D16CD">
        <w:trPr>
          <w:jc w:val="center"/>
        </w:trPr>
        <w:tc>
          <w:tcPr>
            <w:tcW w:w="2880" w:type="dxa"/>
          </w:tcPr>
          <w:p w14:paraId="609D14B8"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lastRenderedPageBreak/>
              <w:t>1.50 – 2.49</w:t>
            </w:r>
          </w:p>
        </w:tc>
        <w:tc>
          <w:tcPr>
            <w:tcW w:w="3168" w:type="dxa"/>
          </w:tcPr>
          <w:p w14:paraId="0530BA6D"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Disagree</w:t>
            </w:r>
          </w:p>
        </w:tc>
        <w:tc>
          <w:tcPr>
            <w:tcW w:w="3168" w:type="dxa"/>
          </w:tcPr>
          <w:p w14:paraId="396CAA6F"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Not Acceptable</w:t>
            </w:r>
          </w:p>
        </w:tc>
      </w:tr>
      <w:tr w:rsidR="00DE1149" w:rsidRPr="005B57E4" w14:paraId="7C99ED48" w14:textId="77777777" w:rsidTr="005D16CD">
        <w:trPr>
          <w:jc w:val="center"/>
        </w:trPr>
        <w:tc>
          <w:tcPr>
            <w:tcW w:w="2880" w:type="dxa"/>
          </w:tcPr>
          <w:p w14:paraId="7B272160"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1.00 – 1.49</w:t>
            </w:r>
          </w:p>
        </w:tc>
        <w:tc>
          <w:tcPr>
            <w:tcW w:w="3168" w:type="dxa"/>
          </w:tcPr>
          <w:p w14:paraId="2738548A"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Strongly Disagree</w:t>
            </w:r>
          </w:p>
        </w:tc>
        <w:tc>
          <w:tcPr>
            <w:tcW w:w="3168" w:type="dxa"/>
          </w:tcPr>
          <w:p w14:paraId="371004EE"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Highly Not Acceptable</w:t>
            </w:r>
          </w:p>
        </w:tc>
      </w:tr>
    </w:tbl>
    <w:p w14:paraId="3830E6A8" w14:textId="43F38C5A" w:rsidR="00DE1149" w:rsidRDefault="006B715E" w:rsidP="00200EE1">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r>
      <w:r w:rsidR="00DE1149">
        <w:rPr>
          <w:rFonts w:ascii="Times New Roman" w:hAnsi="Times New Roman" w:cs="Times New Roman"/>
          <w:b/>
          <w:color w:val="000000" w:themeColor="text1"/>
          <w:sz w:val="24"/>
          <w:szCs w:val="24"/>
        </w:rPr>
        <w:t>Data Gathering Procedure</w:t>
      </w:r>
    </w:p>
    <w:p w14:paraId="715C378D" w14:textId="75A0EE28" w:rsidR="00F3421B" w:rsidRPr="00F3421B" w:rsidRDefault="00F3421B" w:rsidP="00F3421B">
      <w:pPr>
        <w:spacing w:line="480" w:lineRule="auto"/>
        <w:rPr>
          <w:rFonts w:ascii="Times New Roman" w:hAnsi="Times New Roman" w:cs="Times New Roman"/>
        </w:rPr>
      </w:pPr>
      <w:r>
        <w:rPr>
          <w:rFonts w:ascii="Times New Roman" w:hAnsi="Times New Roman" w:cs="Times New Roman"/>
        </w:rPr>
        <w:tab/>
      </w:r>
      <w:r w:rsidRPr="00F3421B">
        <w:rPr>
          <w:rFonts w:ascii="Times New Roman" w:hAnsi="Times New Roman" w:cs="Times New Roman"/>
        </w:rPr>
        <w:t>Data gathering follows a structured three-stage process designed to ensure that respondent assessments reflect actual system experience rather than first impressions alone.</w:t>
      </w:r>
    </w:p>
    <w:p w14:paraId="267099B7" w14:textId="77777777" w:rsidR="006B715E" w:rsidRPr="00F3421B" w:rsidRDefault="006B715E" w:rsidP="006B715E">
      <w:pPr>
        <w:numPr>
          <w:ilvl w:val="0"/>
          <w:numId w:val="23"/>
        </w:numPr>
        <w:spacing w:before="100" w:beforeAutospacing="1" w:after="100" w:afterAutospacing="1" w:line="480" w:lineRule="auto"/>
        <w:jc w:val="both"/>
        <w:rPr>
          <w:rFonts w:ascii="Times New Roman" w:eastAsia="Times New Roman" w:hAnsi="Times New Roman" w:cs="Times New Roman"/>
          <w:b/>
          <w:bCs/>
          <w:kern w:val="0"/>
          <w:lang w:val="en-US"/>
          <w14:ligatures w14:val="none"/>
        </w:rPr>
      </w:pPr>
      <w:r w:rsidRPr="00F3421B">
        <w:rPr>
          <w:rFonts w:ascii="Times New Roman" w:eastAsia="Times New Roman" w:hAnsi="Times New Roman" w:cs="Times New Roman"/>
          <w:b/>
          <w:bCs/>
          <w:kern w:val="0"/>
          <w:lang w:val="en-US"/>
          <w14:ligatures w14:val="none"/>
        </w:rPr>
        <w:t xml:space="preserve">Data collection unfolds across three stages: </w:t>
      </w:r>
    </w:p>
    <w:p w14:paraId="48C5C704" w14:textId="77777777" w:rsidR="006B715E" w:rsidRPr="006B715E" w:rsidRDefault="006B715E" w:rsidP="006B715E">
      <w:pPr>
        <w:numPr>
          <w:ilvl w:val="1"/>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b/>
          <w:bCs/>
          <w:kern w:val="0"/>
          <w:lang w:val="en-US"/>
          <w14:ligatures w14:val="none"/>
        </w:rPr>
        <w:t>Stage 1 — Guided Demonstration</w:t>
      </w:r>
      <w:r w:rsidRPr="006B715E">
        <w:rPr>
          <w:rFonts w:ascii="Times New Roman" w:eastAsia="Times New Roman" w:hAnsi="Times New Roman" w:cs="Times New Roman"/>
          <w:kern w:val="0"/>
          <w:lang w:val="en-US"/>
          <w14:ligatures w14:val="none"/>
        </w:rPr>
        <w:t xml:space="preserve"> </w:t>
      </w:r>
    </w:p>
    <w:p w14:paraId="6670AD82" w14:textId="77777777" w:rsidR="006B715E" w:rsidRPr="006B715E" w:rsidRDefault="006B715E" w:rsidP="006B715E">
      <w:pPr>
        <w:numPr>
          <w:ilvl w:val="2"/>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Respondents go through a guided demonstration before any questionnaire is distributed</w:t>
      </w:r>
    </w:p>
    <w:p w14:paraId="0BBD31E4" w14:textId="77777777" w:rsidR="006B715E" w:rsidRPr="006B715E" w:rsidRDefault="006B715E" w:rsidP="006B715E">
      <w:pPr>
        <w:numPr>
          <w:ilvl w:val="2"/>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 xml:space="preserve">Coverage includes: </w:t>
      </w:r>
    </w:p>
    <w:p w14:paraId="742FAD40" w14:textId="77777777" w:rsidR="006B715E" w:rsidRPr="006B715E" w:rsidRDefault="006B715E" w:rsidP="006B715E">
      <w:pPr>
        <w:numPr>
          <w:ilvl w:val="3"/>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Login and registration</w:t>
      </w:r>
    </w:p>
    <w:p w14:paraId="64165DA5" w14:textId="77777777" w:rsidR="006B715E" w:rsidRPr="006B715E" w:rsidRDefault="006B715E" w:rsidP="006B715E">
      <w:pPr>
        <w:numPr>
          <w:ilvl w:val="3"/>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Catalog browsing</w:t>
      </w:r>
    </w:p>
    <w:p w14:paraId="49136446" w14:textId="77777777" w:rsidR="006B715E" w:rsidRPr="006B715E" w:rsidRDefault="006B715E" w:rsidP="006B715E">
      <w:pPr>
        <w:numPr>
          <w:ilvl w:val="3"/>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Reservation</w:t>
      </w:r>
    </w:p>
    <w:p w14:paraId="07FAA966" w14:textId="77777777" w:rsidR="006B715E" w:rsidRPr="006B715E" w:rsidRDefault="006B715E" w:rsidP="006B715E">
      <w:pPr>
        <w:numPr>
          <w:ilvl w:val="3"/>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Borrow and return transactions</w:t>
      </w:r>
    </w:p>
    <w:p w14:paraId="36416AF9" w14:textId="77777777" w:rsidR="006B715E" w:rsidRPr="006B715E" w:rsidRDefault="006B715E" w:rsidP="006B715E">
      <w:pPr>
        <w:numPr>
          <w:ilvl w:val="3"/>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QR authentication</w:t>
      </w:r>
    </w:p>
    <w:p w14:paraId="06B19FC9" w14:textId="77777777" w:rsidR="006B715E" w:rsidRPr="006B715E" w:rsidRDefault="006B715E" w:rsidP="006B715E">
      <w:pPr>
        <w:numPr>
          <w:ilvl w:val="3"/>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Digital shelf map</w:t>
      </w:r>
    </w:p>
    <w:p w14:paraId="674BA6E0" w14:textId="77777777" w:rsidR="006B715E" w:rsidRPr="006B715E" w:rsidRDefault="006B715E" w:rsidP="006B715E">
      <w:pPr>
        <w:numPr>
          <w:ilvl w:val="1"/>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b/>
          <w:bCs/>
          <w:kern w:val="0"/>
          <w:lang w:val="en-US"/>
          <w14:ligatures w14:val="none"/>
        </w:rPr>
        <w:t>Stage 2 — Questionnaire Administration</w:t>
      </w:r>
      <w:r w:rsidRPr="006B715E">
        <w:rPr>
          <w:rFonts w:ascii="Times New Roman" w:eastAsia="Times New Roman" w:hAnsi="Times New Roman" w:cs="Times New Roman"/>
          <w:kern w:val="0"/>
          <w:lang w:val="en-US"/>
          <w14:ligatures w14:val="none"/>
        </w:rPr>
        <w:t xml:space="preserve"> </w:t>
      </w:r>
    </w:p>
    <w:p w14:paraId="5C4DDCCE" w14:textId="77777777" w:rsidR="006B715E" w:rsidRPr="006B715E" w:rsidRDefault="006B715E" w:rsidP="006B715E">
      <w:pPr>
        <w:numPr>
          <w:ilvl w:val="2"/>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The questionnaire is administered immediately after the demonstration</w:t>
      </w:r>
    </w:p>
    <w:p w14:paraId="321CA739" w14:textId="77777777" w:rsidR="006B715E" w:rsidRPr="006B715E" w:rsidRDefault="006B715E" w:rsidP="006B715E">
      <w:pPr>
        <w:numPr>
          <w:ilvl w:val="2"/>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Clarifications are available on request</w:t>
      </w:r>
    </w:p>
    <w:p w14:paraId="10480E20" w14:textId="77777777" w:rsidR="006B715E" w:rsidRPr="006B715E" w:rsidRDefault="006B715E" w:rsidP="006B715E">
      <w:pPr>
        <w:numPr>
          <w:ilvl w:val="1"/>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b/>
          <w:bCs/>
          <w:kern w:val="0"/>
          <w:lang w:val="en-US"/>
          <w14:ligatures w14:val="none"/>
        </w:rPr>
        <w:t>Stage 3 — Data Collection and Preparation</w:t>
      </w:r>
      <w:r w:rsidRPr="006B715E">
        <w:rPr>
          <w:rFonts w:ascii="Times New Roman" w:eastAsia="Times New Roman" w:hAnsi="Times New Roman" w:cs="Times New Roman"/>
          <w:kern w:val="0"/>
          <w:lang w:val="en-US"/>
          <w14:ligatures w14:val="none"/>
        </w:rPr>
        <w:t xml:space="preserve"> </w:t>
      </w:r>
    </w:p>
    <w:p w14:paraId="3752A1FD" w14:textId="77777777" w:rsidR="006B715E" w:rsidRPr="006B715E" w:rsidRDefault="006B715E" w:rsidP="006B715E">
      <w:pPr>
        <w:numPr>
          <w:ilvl w:val="2"/>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lastRenderedPageBreak/>
        <w:t>Completed forms are collected, encoded, and prepared for statistical treatment</w:t>
      </w:r>
    </w:p>
    <w:p w14:paraId="781D41DF" w14:textId="77777777" w:rsidR="006B715E" w:rsidRPr="006B715E" w:rsidRDefault="006B715E" w:rsidP="006B715E">
      <w:pPr>
        <w:numPr>
          <w:ilvl w:val="0"/>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b/>
          <w:bCs/>
          <w:kern w:val="0"/>
          <w:lang w:val="en-US"/>
          <w14:ligatures w14:val="none"/>
        </w:rPr>
        <w:t>Pre-participation requirements:</w:t>
      </w:r>
      <w:r w:rsidRPr="006B715E">
        <w:rPr>
          <w:rFonts w:ascii="Times New Roman" w:eastAsia="Times New Roman" w:hAnsi="Times New Roman" w:cs="Times New Roman"/>
          <w:kern w:val="0"/>
          <w:lang w:val="en-US"/>
          <w14:ligatures w14:val="none"/>
        </w:rPr>
        <w:t xml:space="preserve"> </w:t>
      </w:r>
    </w:p>
    <w:p w14:paraId="1574F57C" w14:textId="77777777" w:rsidR="006B715E" w:rsidRPr="006B715E" w:rsidRDefault="006B715E" w:rsidP="006B715E">
      <w:pPr>
        <w:numPr>
          <w:ilvl w:val="1"/>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Informed consent is obtained before anyone fills out a questionnaire</w:t>
      </w:r>
    </w:p>
    <w:p w14:paraId="42FA580F" w14:textId="77777777" w:rsidR="006B715E" w:rsidRPr="006B715E" w:rsidRDefault="006B715E" w:rsidP="006B715E">
      <w:pPr>
        <w:numPr>
          <w:ilvl w:val="1"/>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Forms returned with too many unanswered items are excluded — imputing those gaps would introduce assumptions the data cannot support</w:t>
      </w:r>
    </w:p>
    <w:p w14:paraId="19111244" w14:textId="77777777" w:rsidR="006B715E" w:rsidRPr="006B715E" w:rsidRDefault="006B715E" w:rsidP="006B715E">
      <w:pPr>
        <w:numPr>
          <w:ilvl w:val="0"/>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b/>
          <w:bCs/>
          <w:kern w:val="0"/>
          <w:lang w:val="en-US"/>
          <w14:ligatures w14:val="none"/>
        </w:rPr>
        <w:t>Why the demonstration precedes the questionnaire:</w:t>
      </w:r>
      <w:r w:rsidRPr="006B715E">
        <w:rPr>
          <w:rFonts w:ascii="Times New Roman" w:eastAsia="Times New Roman" w:hAnsi="Times New Roman" w:cs="Times New Roman"/>
          <w:kern w:val="0"/>
          <w:lang w:val="en-US"/>
          <w14:ligatures w14:val="none"/>
        </w:rPr>
        <w:t xml:space="preserve"> </w:t>
      </w:r>
    </w:p>
    <w:p w14:paraId="3EF673E0" w14:textId="77777777" w:rsidR="006B715E" w:rsidRPr="006B715E" w:rsidRDefault="006B715E" w:rsidP="006B715E">
      <w:pPr>
        <w:numPr>
          <w:ilvl w:val="1"/>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Someone rating a system they have never actually navigated is producing guesswork, not assessment</w:t>
      </w:r>
    </w:p>
    <w:p w14:paraId="0FC8228F" w14:textId="77777777" w:rsidR="006B715E" w:rsidRPr="006B715E" w:rsidRDefault="006B715E" w:rsidP="006B715E">
      <w:pPr>
        <w:numPr>
          <w:ilvl w:val="1"/>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 xml:space="preserve">Working through the full set of workflows — login through shelf map — before handing respondents the questionnaire changes the nature of the responses: </w:t>
      </w:r>
    </w:p>
    <w:p w14:paraId="0BE274AF" w14:textId="77777777" w:rsidR="006B715E" w:rsidRPr="006B715E" w:rsidRDefault="006B715E" w:rsidP="006B715E">
      <w:pPr>
        <w:numPr>
          <w:ilvl w:val="2"/>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From first impressions and general assumptions about library software</w:t>
      </w:r>
    </w:p>
    <w:p w14:paraId="09A321EA" w14:textId="77777777" w:rsidR="006B715E" w:rsidRPr="006B715E" w:rsidRDefault="006B715E" w:rsidP="006B715E">
      <w:pPr>
        <w:numPr>
          <w:ilvl w:val="2"/>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B715E">
        <w:rPr>
          <w:rFonts w:ascii="Times New Roman" w:eastAsia="Times New Roman" w:hAnsi="Times New Roman" w:cs="Times New Roman"/>
          <w:kern w:val="0"/>
          <w:lang w:val="en-US"/>
          <w14:ligatures w14:val="none"/>
        </w:rPr>
        <w:t>To informed judgments grounded in direct task experience</w:t>
      </w:r>
    </w:p>
    <w:p w14:paraId="1AC7C3DC" w14:textId="6B8A4633" w:rsidR="006244C5" w:rsidRPr="00407CC4" w:rsidRDefault="006B715E" w:rsidP="00407CC4">
      <w:pPr>
        <w:pStyle w:val="ListParagraph"/>
        <w:numPr>
          <w:ilvl w:val="1"/>
          <w:numId w:val="2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407CC4">
        <w:rPr>
          <w:rFonts w:ascii="Times New Roman" w:eastAsia="Times New Roman" w:hAnsi="Times New Roman" w:cs="Times New Roman"/>
          <w:kern w:val="0"/>
          <w:lang w:val="en-US"/>
          <w14:ligatures w14:val="none"/>
        </w:rPr>
        <w:t>Each of the five workflows is covered before assessments are requested, anchoring respondent ratings in actual task experience</w:t>
      </w:r>
    </w:p>
    <w:p w14:paraId="1E45B072" w14:textId="77777777" w:rsidR="006D7F8F" w:rsidRDefault="00407CC4" w:rsidP="006D7F8F">
      <w:pPr>
        <w:spacing w:before="100" w:beforeAutospacing="1" w:after="100" w:afterAutospacing="1" w:line="480" w:lineRule="auto"/>
        <w:jc w:val="both"/>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Statistical Treatment of Data</w:t>
      </w:r>
    </w:p>
    <w:p w14:paraId="333F5328" w14:textId="77777777" w:rsidR="009C5FEB" w:rsidRDefault="006D7F8F" w:rsidP="009C5FEB">
      <w:pPr>
        <w:spacing w:before="100" w:beforeAutospacing="1" w:after="100" w:afterAutospacing="1" w:line="480" w:lineRule="auto"/>
        <w:jc w:val="both"/>
        <w:rPr>
          <w:rFonts w:ascii="Times New Roman" w:hAnsi="Times New Roman" w:cs="Times New Roman"/>
          <w:color w:val="161F19"/>
          <w:shd w:val="clear" w:color="auto" w:fill="FFFFFF"/>
        </w:rPr>
      </w:pPr>
      <w:r>
        <w:rPr>
          <w:rFonts w:ascii="Times New Roman" w:eastAsia="Times New Roman" w:hAnsi="Times New Roman" w:cs="Times New Roman"/>
          <w:b/>
          <w:bCs/>
          <w:kern w:val="0"/>
          <w:lang w:val="en-US"/>
          <w14:ligatures w14:val="none"/>
        </w:rPr>
        <w:tab/>
      </w:r>
      <w:r w:rsidR="006244C5" w:rsidRPr="006244C5">
        <w:rPr>
          <w:rFonts w:ascii="Times New Roman" w:hAnsi="Times New Roman" w:cs="Times New Roman"/>
          <w:color w:val="161F19"/>
          <w:shd w:val="clear" w:color="auto" w:fill="FFFFFF"/>
        </w:rPr>
        <w:t xml:space="preserve">Five analytical tools are applied: Weighted Mean, Standard Deviation, Frequency, Percentage, and Cronbach's Alpha. Each statistic serves a distinct function, and the distinctions matter. Weighted Mean produces the acceptability score — at the item level and rolled up across each subscale. Standard Deviation tells a different story from the </w:t>
      </w:r>
      <w:r w:rsidR="006244C5" w:rsidRPr="006244C5">
        <w:rPr>
          <w:rFonts w:ascii="Times New Roman" w:hAnsi="Times New Roman" w:cs="Times New Roman"/>
          <w:color w:val="161F19"/>
          <w:shd w:val="clear" w:color="auto" w:fill="FFFFFF"/>
        </w:rPr>
        <w:lastRenderedPageBreak/>
        <w:t>mean: not what respondents thought on average, but how much their ratings spread. A wide standard deviation on a usability item could mean the interface works smoothly for some users but creates friction for others — a finding the mean alone would obscure entirely.</w:t>
      </w:r>
      <w:r>
        <w:rPr>
          <w:rFonts w:ascii="Times New Roman" w:hAnsi="Times New Roman" w:cs="Times New Roman"/>
          <w:color w:val="161F19"/>
          <w:shd w:val="clear" w:color="auto" w:fill="FFFFFF"/>
        </w:rPr>
        <w:t xml:space="preserve"> </w:t>
      </w:r>
      <w:r>
        <w:rPr>
          <w:rFonts w:ascii="Times New Roman" w:hAnsi="Times New Roman" w:cs="Times New Roman"/>
          <w:color w:val="161F19"/>
          <w:shd w:val="clear" w:color="auto" w:fill="FFFFFF"/>
        </w:rPr>
        <w:tab/>
      </w:r>
      <w:r w:rsidR="006244C5" w:rsidRPr="006244C5">
        <w:rPr>
          <w:rFonts w:ascii="Times New Roman" w:hAnsi="Times New Roman" w:cs="Times New Roman"/>
          <w:color w:val="161F19"/>
          <w:shd w:val="clear" w:color="auto" w:fill="FFFFFF"/>
        </w:rPr>
        <w:t>Frequency and Percentage handle the profile data and response distributions. Cronbach's Alpha turns the measurement lens inward, asking whether the questionnaire itself holds together as a coherent instrument rather than as a collection of loosely related items.</w:t>
      </w:r>
      <w:r w:rsidR="006244C5">
        <w:rPr>
          <w:rFonts w:ascii="Times New Roman" w:hAnsi="Times New Roman" w:cs="Times New Roman"/>
          <w:color w:val="161F19"/>
          <w:shd w:val="clear" w:color="auto" w:fill="FFFFFF"/>
        </w:rPr>
        <w:t xml:space="preserve"> </w:t>
      </w:r>
      <w:r w:rsidR="006244C5" w:rsidRPr="006244C5">
        <w:rPr>
          <w:rFonts w:ascii="Times New Roman" w:hAnsi="Times New Roman" w:cs="Times New Roman"/>
          <w:color w:val="161F19"/>
          <w:shd w:val="clear" w:color="auto" w:fill="FFFFFF"/>
        </w:rPr>
        <w:t>These choices match the descriptive-quantitative design of the study. The objective is not to test hypotheses or establish causal relationships—it is to generate interpretable, measurable evidence about how well the system performs against functionality, usability, and reliability standards.</w:t>
      </w:r>
    </w:p>
    <w:p w14:paraId="47B61CEF" w14:textId="77777777" w:rsidR="009C5FEB" w:rsidRDefault="00DE1149" w:rsidP="009C5FEB">
      <w:pPr>
        <w:spacing w:before="100" w:beforeAutospacing="1" w:after="100" w:afterAutospacing="1" w:line="480" w:lineRule="auto"/>
        <w:jc w:val="both"/>
        <w:rPr>
          <w:rFonts w:ascii="Times New Roman" w:hAnsi="Times New Roman" w:cs="Times New Roman"/>
          <w:b/>
          <w:color w:val="000000" w:themeColor="text1"/>
        </w:rPr>
      </w:pPr>
      <w:r>
        <w:rPr>
          <w:rFonts w:ascii="Times New Roman" w:hAnsi="Times New Roman" w:cs="Times New Roman"/>
          <w:b/>
          <w:color w:val="000000" w:themeColor="text1"/>
        </w:rPr>
        <w:t>Planning</w:t>
      </w:r>
    </w:p>
    <w:p w14:paraId="430BC603" w14:textId="3080DE62" w:rsidR="006D7F8F" w:rsidRDefault="009C5FEB" w:rsidP="009C5FEB">
      <w:pPr>
        <w:spacing w:before="100" w:beforeAutospacing="1" w:after="100" w:afterAutospacing="1" w:line="480" w:lineRule="auto"/>
        <w:jc w:val="both"/>
        <w:rPr>
          <w:rFonts w:ascii="Times New Roman" w:hAnsi="Times New Roman" w:cs="Times New Roman"/>
          <w:color w:val="161F19"/>
          <w:shd w:val="clear" w:color="auto" w:fill="FFFFFF"/>
        </w:rPr>
      </w:pPr>
      <w:r>
        <w:rPr>
          <w:rFonts w:ascii="Times New Roman" w:hAnsi="Times New Roman" w:cs="Times New Roman"/>
          <w:b/>
          <w:color w:val="000000" w:themeColor="text1"/>
        </w:rPr>
        <w:tab/>
      </w:r>
      <w:r w:rsidR="006244C5" w:rsidRPr="006D7F8F">
        <w:rPr>
          <w:rFonts w:ascii="Times New Roman" w:hAnsi="Times New Roman" w:cs="Times New Roman"/>
          <w:color w:val="161F19"/>
          <w:shd w:val="clear" w:color="auto" w:fill="FFFFFF"/>
        </w:rPr>
        <w:t>Planning works backward from the Chapter 1 gap analysis. Five missing capabilities defined the problem: digital authentication, automated reservation processing, circulation tracking, AI-assisted inquiry support, and shelf location guidance. These became the five interdependent workflows in the Schema of the Study—authentication, reservation, borrowing and return, AI assistant, and analytics—and they remained the organizing backbone of the planning stage throughout.</w:t>
      </w:r>
      <w:r w:rsidR="006244C5" w:rsidRPr="006D7F8F">
        <w:rPr>
          <w:rFonts w:ascii="Times New Roman" w:hAnsi="Times New Roman" w:cs="Times New Roman"/>
          <w:color w:val="161F19"/>
          <w:shd w:val="clear" w:color="auto" w:fill="FFFFFF"/>
        </w:rPr>
        <w:br/>
        <w:t>The scope was fixed at three platforms: web, desktop, and mobile. IoT hardware and peripheral automation were excluded early—a decision grounded in the study's focus on software-based service quality, not a limitation of vision. Evaluation criteria were established at this stage as well, so that what the system was built to do and how it would be measured stayed aligned from the start.</w:t>
      </w:r>
    </w:p>
    <w:p w14:paraId="647AD22C" w14:textId="35B828DF" w:rsidR="006244C5" w:rsidRPr="006D7F8F" w:rsidRDefault="00DE1149" w:rsidP="006D7F8F">
      <w:pPr>
        <w:pStyle w:val="Heading2"/>
        <w:spacing w:line="48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Requirements Analysis</w:t>
      </w:r>
    </w:p>
    <w:p w14:paraId="09007CC7" w14:textId="77777777" w:rsidR="006D7F8F" w:rsidRDefault="006244C5" w:rsidP="006D7F8F">
      <w:pPr>
        <w:spacing w:after="0" w:line="480" w:lineRule="auto"/>
        <w:ind w:firstLine="720"/>
        <w:jc w:val="both"/>
        <w:rPr>
          <w:rFonts w:ascii="Times New Roman" w:hAnsi="Times New Roman" w:cs="Times New Roman"/>
          <w:color w:val="161F19"/>
          <w:shd w:val="clear" w:color="auto" w:fill="FFFFFF"/>
        </w:rPr>
      </w:pPr>
      <w:r w:rsidRPr="006244C5">
        <w:rPr>
          <w:rFonts w:ascii="Times New Roman" w:hAnsi="Times New Roman" w:cs="Times New Roman"/>
          <w:color w:val="161F19"/>
          <w:shd w:val="clear" w:color="auto" w:fill="FFFFFF"/>
        </w:rPr>
        <w:t>Requirements analysis translates institutional workflow into specific, testable system functions—directly addressing Research Questions 1 and 2 from Chapter 1 by mapping documented operational gaps to system capabilities. Nine core requirements emerged from this mapping: authentication, registration, catalog management, reservation, borrowing, return processing, user management, reporting, and shelf location support.</w:t>
      </w:r>
      <w:r w:rsidRPr="006244C5">
        <w:rPr>
          <w:rFonts w:ascii="Times New Roman" w:hAnsi="Times New Roman" w:cs="Times New Roman"/>
          <w:color w:val="161F19"/>
          <w:shd w:val="clear" w:color="auto" w:fill="FFFFFF"/>
        </w:rPr>
        <w:br/>
      </w:r>
      <w:r w:rsidR="006B715E">
        <w:rPr>
          <w:rFonts w:ascii="Times New Roman" w:hAnsi="Times New Roman" w:cs="Times New Roman"/>
          <w:color w:val="161F19"/>
          <w:shd w:val="clear" w:color="auto" w:fill="FFFFFF"/>
        </w:rPr>
        <w:tab/>
      </w:r>
      <w:r w:rsidRPr="006244C5">
        <w:rPr>
          <w:rFonts w:ascii="Times New Roman" w:hAnsi="Times New Roman" w:cs="Times New Roman"/>
          <w:color w:val="161F19"/>
          <w:shd w:val="clear" w:color="auto" w:fill="FFFFFF"/>
        </w:rPr>
        <w:t xml:space="preserve">The literature reviewed in Chapter 2 gives each requirement a foundation beyond institutional preference alone. The requirements did not come from feature brainstorming — each one traces back to a documented problem. Circulation fragmentation, as Ayo et al. (2023) describe it, is what happens when borrowing, return, and catalog functions run on disconnected systems; the consequence is not just inefficiency but a breakdown in the transaction record the library depends on to function. Multi-platform access turns up repeatedly in the literature in a similar light — less a convenience request than a structural problem, since a catalog that a student cannot reach from a mobile device is, practically speaking, unavailable to that student for most of their day (Izah &amp; Ferguson, 2024; Fan et al., 2021). QR verification is grounded in access control research that extends beyond library settings; the method has proven practical and low-cost across deployment contexts close enough to this one to be applicable without significant adaptation (Seeth, 2024; Abbas &amp; Wang, 2025). AI reference tools have also moved through a recognizable transition — Chase (2024) and Adetayo (2023) both document implementations that crossed from proof-of-concept into actual library practice, which is the threshold of evidence that justifies treating the AI assistant as a core workflow rather than an experimental feature appended to the system. Analytics rounds out the requirements with a different timeline — it is the </w:t>
      </w:r>
      <w:r w:rsidRPr="006244C5">
        <w:rPr>
          <w:rFonts w:ascii="Times New Roman" w:hAnsi="Times New Roman" w:cs="Times New Roman"/>
          <w:color w:val="161F19"/>
          <w:shd w:val="clear" w:color="auto" w:fill="FFFFFF"/>
        </w:rPr>
        <w:lastRenderedPageBreak/>
        <w:t>most recently foregrounded of the five, with a growing body of work connecting library data practices to institutional decision-making capacity (</w:t>
      </w:r>
      <w:proofErr w:type="spellStart"/>
      <w:r w:rsidRPr="006244C5">
        <w:rPr>
          <w:rFonts w:ascii="Times New Roman" w:hAnsi="Times New Roman" w:cs="Times New Roman"/>
          <w:color w:val="161F19"/>
          <w:shd w:val="clear" w:color="auto" w:fill="FFFFFF"/>
        </w:rPr>
        <w:t>Bawack</w:t>
      </w:r>
      <w:proofErr w:type="spellEnd"/>
      <w:r w:rsidRPr="006244C5">
        <w:rPr>
          <w:rFonts w:ascii="Times New Roman" w:hAnsi="Times New Roman" w:cs="Times New Roman"/>
          <w:color w:val="161F19"/>
          <w:shd w:val="clear" w:color="auto" w:fill="FFFFFF"/>
        </w:rPr>
        <w:t xml:space="preserve"> &amp; </w:t>
      </w:r>
      <w:proofErr w:type="spellStart"/>
      <w:r w:rsidRPr="006244C5">
        <w:rPr>
          <w:rFonts w:ascii="Times New Roman" w:hAnsi="Times New Roman" w:cs="Times New Roman"/>
          <w:color w:val="161F19"/>
          <w:shd w:val="clear" w:color="auto" w:fill="FFFFFF"/>
        </w:rPr>
        <w:t>Bawack</w:t>
      </w:r>
      <w:proofErr w:type="spellEnd"/>
      <w:r w:rsidRPr="006244C5">
        <w:rPr>
          <w:rFonts w:ascii="Times New Roman" w:hAnsi="Times New Roman" w:cs="Times New Roman"/>
          <w:color w:val="161F19"/>
          <w:shd w:val="clear" w:color="auto" w:fill="FFFFFF"/>
        </w:rPr>
        <w:t>, 2025). Role-based access for admin, librarian, and student accounts completes the requirements picture. Nothing on this list is generic software feature enumeration—every item connects to a documented institutional need.</w:t>
      </w:r>
      <w:r w:rsidR="006D7F8F">
        <w:rPr>
          <w:rFonts w:ascii="Times New Roman" w:hAnsi="Times New Roman" w:cs="Times New Roman"/>
          <w:color w:val="161F19"/>
          <w:shd w:val="clear" w:color="auto" w:fill="FFFFFF"/>
        </w:rPr>
        <w:t xml:space="preserve"> </w:t>
      </w:r>
    </w:p>
    <w:p w14:paraId="3C504CD5" w14:textId="77777777" w:rsidR="006D7F8F" w:rsidRDefault="006D7F8F" w:rsidP="006D7F8F">
      <w:pPr>
        <w:spacing w:after="0" w:line="480" w:lineRule="auto"/>
        <w:ind w:firstLine="720"/>
        <w:jc w:val="both"/>
        <w:rPr>
          <w:rFonts w:ascii="Times New Roman" w:hAnsi="Times New Roman" w:cs="Times New Roman"/>
          <w:color w:val="161F19"/>
          <w:shd w:val="clear" w:color="auto" w:fill="FFFFFF"/>
        </w:rPr>
      </w:pPr>
    </w:p>
    <w:p w14:paraId="43E0DB76" w14:textId="77777777" w:rsidR="00F3421B" w:rsidRDefault="00DE1149" w:rsidP="00F3421B">
      <w:pPr>
        <w:spacing w:after="0" w:line="480" w:lineRule="auto"/>
        <w:jc w:val="both"/>
        <w:rPr>
          <w:rFonts w:ascii="Times New Roman" w:hAnsi="Times New Roman" w:cs="Times New Roman"/>
          <w:b/>
          <w:color w:val="000000" w:themeColor="text1"/>
        </w:rPr>
      </w:pPr>
      <w:r>
        <w:rPr>
          <w:rFonts w:ascii="Times New Roman" w:hAnsi="Times New Roman" w:cs="Times New Roman"/>
          <w:b/>
          <w:color w:val="000000" w:themeColor="text1"/>
        </w:rPr>
        <w:t>Analysis and Design</w:t>
      </w:r>
    </w:p>
    <w:p w14:paraId="145C5D08" w14:textId="24501024" w:rsidR="006244C5" w:rsidRDefault="00F3421B" w:rsidP="00F3421B">
      <w:pPr>
        <w:spacing w:after="0" w:line="480" w:lineRule="auto"/>
        <w:jc w:val="both"/>
        <w:rPr>
          <w:rFonts w:ascii="Times New Roman" w:hAnsi="Times New Roman" w:cs="Times New Roman"/>
          <w:color w:val="161F19"/>
          <w:shd w:val="clear" w:color="auto" w:fill="FFFFFF"/>
        </w:rPr>
      </w:pPr>
      <w:r>
        <w:rPr>
          <w:rFonts w:ascii="Times New Roman" w:hAnsi="Times New Roman" w:cs="Times New Roman"/>
          <w:b/>
          <w:color w:val="000000" w:themeColor="text1"/>
        </w:rPr>
        <w:tab/>
      </w:r>
      <w:r w:rsidR="006244C5" w:rsidRPr="006244C5">
        <w:rPr>
          <w:rFonts w:ascii="Times New Roman" w:hAnsi="Times New Roman" w:cs="Times New Roman"/>
          <w:color w:val="161F19"/>
          <w:shd w:val="clear" w:color="auto" w:fill="FFFFFF"/>
        </w:rPr>
        <w:t>Design follows the same vertical slice logic as development: each feature is built from interface layer to data layer before the next one begins. This keeps the process controlled and testable, and it prevents the dependency problems that arise when half-built features are left waiting for integration.</w:t>
      </w:r>
    </w:p>
    <w:p w14:paraId="71CE81BC" w14:textId="77777777" w:rsidR="006D7F8F" w:rsidRDefault="006B715E" w:rsidP="006D7F8F">
      <w:pPr>
        <w:pStyle w:val="Heading2"/>
        <w:spacing w:line="480" w:lineRule="auto"/>
        <w:jc w:val="both"/>
        <w:rPr>
          <w:rFonts w:ascii="Times New Roman" w:hAnsi="Times New Roman" w:cs="Times New Roman"/>
          <w:b/>
          <w:color w:val="000000" w:themeColor="text1"/>
          <w:sz w:val="24"/>
          <w:szCs w:val="24"/>
        </w:rPr>
      </w:pPr>
      <w:r>
        <w:rPr>
          <w:rFonts w:ascii="Times New Roman" w:hAnsi="Times New Roman" w:cs="Times New Roman"/>
          <w:color w:val="161F19"/>
          <w:sz w:val="24"/>
          <w:szCs w:val="24"/>
          <w:shd w:val="clear" w:color="auto" w:fill="FFFFFF"/>
        </w:rPr>
        <w:tab/>
      </w:r>
      <w:r w:rsidR="006244C5" w:rsidRPr="006244C5">
        <w:rPr>
          <w:rFonts w:ascii="Times New Roman" w:hAnsi="Times New Roman" w:cs="Times New Roman"/>
          <w:color w:val="161F19"/>
          <w:sz w:val="24"/>
          <w:szCs w:val="24"/>
          <w:shd w:val="clear" w:color="auto" w:fill="FFFFFF"/>
        </w:rPr>
        <w:t>ISO/IEC 25010 usability principles shaped the interface decisions throughout. Operability, learnability, and user error protection functioned as active design constraints, not aspirational labels appended after the fact. The borrow-reservation workflow received particular attention—it needed to be navigable, informative at each step, and reversible when a user makes a mistake. Consistent terminology across modules was a deliberate call: when the same action carries the same label everywhere, users do not have to reorient themselves each time they move between pages.</w:t>
      </w:r>
    </w:p>
    <w:p w14:paraId="41AE26CA" w14:textId="2300D3EA" w:rsidR="00DE1149" w:rsidRPr="006D7F8F" w:rsidRDefault="00DE1149" w:rsidP="006D7F8F">
      <w:pPr>
        <w:pStyle w:val="Heading2"/>
        <w:spacing w:line="480" w:lineRule="auto"/>
        <w:jc w:val="both"/>
        <w:rPr>
          <w:rFonts w:ascii="Times New Roman" w:hAnsi="Times New Roman" w:cs="Times New Roman"/>
          <w:color w:val="161F19"/>
          <w:sz w:val="24"/>
          <w:szCs w:val="24"/>
          <w:shd w:val="clear" w:color="auto" w:fill="FFFFFF"/>
        </w:rPr>
      </w:pPr>
      <w:r>
        <w:rPr>
          <w:rFonts w:ascii="Times New Roman" w:hAnsi="Times New Roman" w:cs="Times New Roman"/>
          <w:b/>
          <w:color w:val="000000" w:themeColor="text1"/>
          <w:sz w:val="24"/>
          <w:szCs w:val="24"/>
        </w:rPr>
        <w:t>System Architectural Design</w:t>
      </w:r>
    </w:p>
    <w:p w14:paraId="285D56FE" w14:textId="635ED16B" w:rsidR="006244C5" w:rsidRDefault="006244C5" w:rsidP="0055461E">
      <w:pPr>
        <w:spacing w:after="0" w:line="480" w:lineRule="auto"/>
        <w:ind w:firstLine="720"/>
        <w:jc w:val="both"/>
        <w:rPr>
          <w:rFonts w:ascii="Times New Roman" w:hAnsi="Times New Roman" w:cs="Times New Roman"/>
          <w:color w:val="161F19"/>
          <w:shd w:val="clear" w:color="auto" w:fill="FFFFFF"/>
        </w:rPr>
      </w:pPr>
      <w:r w:rsidRPr="006244C5">
        <w:rPr>
          <w:rFonts w:ascii="Times New Roman" w:hAnsi="Times New Roman" w:cs="Times New Roman"/>
          <w:color w:val="161F19"/>
          <w:shd w:val="clear" w:color="auto" w:fill="FFFFFF"/>
        </w:rPr>
        <w:t xml:space="preserve">The system uses a feature-based multi-platform architecture. Frontend clients are divided into three: the web application built with React and Vite, the desktop client packaged through Electron, and the mobile client built in React Native with Expo. Shared components, route protection, and global state handling enforce consistency across all three </w:t>
      </w:r>
      <w:r w:rsidRPr="006244C5">
        <w:rPr>
          <w:rFonts w:ascii="Times New Roman" w:hAnsi="Times New Roman" w:cs="Times New Roman"/>
          <w:color w:val="161F19"/>
          <w:shd w:val="clear" w:color="auto" w:fill="FFFFFF"/>
        </w:rPr>
        <w:lastRenderedPageBreak/>
        <w:t>surfaces.</w:t>
      </w:r>
      <w:r w:rsidRPr="006244C5">
        <w:rPr>
          <w:rFonts w:ascii="Times New Roman" w:hAnsi="Times New Roman" w:cs="Times New Roman"/>
          <w:color w:val="161F19"/>
          <w:shd w:val="clear" w:color="auto" w:fill="FFFFFF"/>
        </w:rPr>
        <w:br/>
      </w:r>
      <w:r w:rsidR="006B715E">
        <w:rPr>
          <w:rFonts w:ascii="Times New Roman" w:hAnsi="Times New Roman" w:cs="Times New Roman"/>
          <w:color w:val="161F19"/>
          <w:shd w:val="clear" w:color="auto" w:fill="FFFFFF"/>
        </w:rPr>
        <w:tab/>
      </w:r>
      <w:r w:rsidRPr="006244C5">
        <w:rPr>
          <w:rFonts w:ascii="Times New Roman" w:hAnsi="Times New Roman" w:cs="Times New Roman"/>
          <w:color w:val="161F19"/>
          <w:shd w:val="clear" w:color="auto" w:fill="FFFFFF"/>
        </w:rPr>
        <w:t>PASSAGE — System Architectural Design (backend flow)</w:t>
      </w:r>
      <w:r w:rsidRPr="006244C5">
        <w:rPr>
          <w:rFonts w:ascii="Times New Roman" w:hAnsi="Times New Roman" w:cs="Times New Roman"/>
          <w:color w:val="161F19"/>
          <w:shd w:val="clear" w:color="auto" w:fill="FFFFFF"/>
        </w:rPr>
        <w:br/>
        <w:t>Caught: arrow-chain list, mechanical layer-by-layer enumeration, every component gets its own clean explanatory clause — textbook AI stack description</w:t>
      </w:r>
      <w:r w:rsidRPr="006244C5">
        <w:rPr>
          <w:rFonts w:ascii="Times New Roman" w:hAnsi="Times New Roman" w:cs="Times New Roman"/>
          <w:color w:val="161F19"/>
          <w:shd w:val="clear" w:color="auto" w:fill="FFFFFF"/>
        </w:rPr>
        <w:br/>
        <w:t>Two design decisions drive everything on the backend. The first is sequencing: data structures exist before code does. No route, no service, no controller gets written until the Django model for that feature has been committed — that discipline keeps the codebase from accumulating silent assumptions about what the database actually holds. The second decision is about where boundaries sit. The code that retrieves data from the database must never become the same code that decides what to do with it. Repository implementations enforce that line. Service implementations sit above them carrying the business rules, and because they work against the repository interface rather than directly against the ORM, query optimization later in development does not force rewrites in the feature logic above it.</w:t>
      </w:r>
    </w:p>
    <w:p w14:paraId="57E3E4BE" w14:textId="34AFF928" w:rsidR="00DE1149" w:rsidRDefault="006244C5" w:rsidP="0055461E">
      <w:pPr>
        <w:spacing w:after="0" w:line="480" w:lineRule="auto"/>
        <w:ind w:firstLine="720"/>
        <w:jc w:val="both"/>
        <w:rPr>
          <w:rFonts w:ascii="Times New Roman" w:hAnsi="Times New Roman" w:cs="Times New Roman"/>
          <w:color w:val="161F19"/>
          <w:shd w:val="clear" w:color="auto" w:fill="FFFFFF"/>
        </w:rPr>
      </w:pPr>
      <w:r w:rsidRPr="006244C5">
        <w:rPr>
          <w:rFonts w:ascii="Times New Roman" w:hAnsi="Times New Roman" w:cs="Times New Roman"/>
          <w:color w:val="161F19"/>
          <w:shd w:val="clear" w:color="auto" w:fill="FFFFFF"/>
        </w:rPr>
        <w:t xml:space="preserve">Enums handle role definitions — admin, librarian, student — as constants rather than strings interpreted differently depending on where they appear in the codebase. The Django ORM manages persistence throughout, keeping raw SQL out of the application layer during normal operation. Helpers handle authentication state and permission enforcement once, across all modules, rather than leaving each feature to manage its own. API controllers form the outermost edge. Custom management commands sit outside the request cycle entirely and handle the operational work that has to run before or independent of user traffic: generating migrations, applying schema changes, creating the initial superuser account, purging expired idempotency keys. The full internal flow runs as: </w:t>
      </w:r>
      <w:r w:rsidRPr="006244C5">
        <w:rPr>
          <w:rFonts w:ascii="Times New Roman" w:hAnsi="Times New Roman" w:cs="Times New Roman"/>
          <w:color w:val="161F19"/>
          <w:shd w:val="clear" w:color="auto" w:fill="FFFFFF"/>
        </w:rPr>
        <w:lastRenderedPageBreak/>
        <w:t>Models → Enums → Django ORM → Repository Implementation → Repository Interface → Service Implementation → Service Interface → Helpers → API Controllers → manage.py → settings.py → Custom Management Commands.</w:t>
      </w:r>
      <w:r w:rsidRPr="006244C5">
        <w:rPr>
          <w:rFonts w:ascii="Times New Roman" w:hAnsi="Times New Roman" w:cs="Times New Roman"/>
          <w:color w:val="161F19"/>
          <w:shd w:val="clear" w:color="auto" w:fill="FFFFFF"/>
        </w:rPr>
        <w:br/>
      </w:r>
      <w:r w:rsidR="006B715E">
        <w:rPr>
          <w:rFonts w:ascii="Times New Roman" w:hAnsi="Times New Roman" w:cs="Times New Roman"/>
          <w:color w:val="161F19"/>
          <w:shd w:val="clear" w:color="auto" w:fill="FFFFFF"/>
        </w:rPr>
        <w:tab/>
      </w:r>
      <w:r w:rsidRPr="006244C5">
        <w:rPr>
          <w:rFonts w:ascii="Times New Roman" w:hAnsi="Times New Roman" w:cs="Times New Roman"/>
          <w:color w:val="161F19"/>
          <w:shd w:val="clear" w:color="auto" w:fill="FFFFFF"/>
        </w:rPr>
        <w:t xml:space="preserve">One design decision that is easy to underestimate but operationally critical: each physical book copy holds a single, unambiguous identity. </w:t>
      </w:r>
      <w:proofErr w:type="spellStart"/>
      <w:r w:rsidRPr="006244C5">
        <w:rPr>
          <w:rFonts w:ascii="Times New Roman" w:hAnsi="Times New Roman" w:cs="Times New Roman"/>
          <w:color w:val="161F19"/>
          <w:shd w:val="clear" w:color="auto" w:fill="FFFFFF"/>
        </w:rPr>
        <w:t>MainBookID</w:t>
      </w:r>
      <w:proofErr w:type="spellEnd"/>
      <w:r w:rsidRPr="006244C5">
        <w:rPr>
          <w:rFonts w:ascii="Times New Roman" w:hAnsi="Times New Roman" w:cs="Times New Roman"/>
          <w:color w:val="161F19"/>
          <w:shd w:val="clear" w:color="auto" w:fill="FFFFFF"/>
        </w:rPr>
        <w:t xml:space="preserve"> represents the book title or edition; </w:t>
      </w:r>
      <w:proofErr w:type="spellStart"/>
      <w:r w:rsidRPr="006244C5">
        <w:rPr>
          <w:rFonts w:ascii="Times New Roman" w:hAnsi="Times New Roman" w:cs="Times New Roman"/>
          <w:color w:val="161F19"/>
          <w:shd w:val="clear" w:color="auto" w:fill="FFFFFF"/>
        </w:rPr>
        <w:t>CopyBookID</w:t>
      </w:r>
      <w:proofErr w:type="spellEnd"/>
      <w:r w:rsidRPr="006244C5">
        <w:rPr>
          <w:rFonts w:ascii="Times New Roman" w:hAnsi="Times New Roman" w:cs="Times New Roman"/>
          <w:color w:val="161F19"/>
          <w:shd w:val="clear" w:color="auto" w:fill="FFFFFF"/>
        </w:rPr>
        <w:t xml:space="preserve"> represents a specific physical copy; </w:t>
      </w:r>
      <w:proofErr w:type="spellStart"/>
      <w:r w:rsidRPr="006244C5">
        <w:rPr>
          <w:rFonts w:ascii="Times New Roman" w:hAnsi="Times New Roman" w:cs="Times New Roman"/>
          <w:color w:val="161F19"/>
          <w:shd w:val="clear" w:color="auto" w:fill="FFFFFF"/>
        </w:rPr>
        <w:t>QrCodeID</w:t>
      </w:r>
      <w:proofErr w:type="spellEnd"/>
      <w:r w:rsidRPr="006244C5">
        <w:rPr>
          <w:rFonts w:ascii="Times New Roman" w:hAnsi="Times New Roman" w:cs="Times New Roman"/>
          <w:color w:val="161F19"/>
          <w:shd w:val="clear" w:color="auto" w:fill="FFFFFF"/>
        </w:rPr>
        <w:t xml:space="preserve"> equals </w:t>
      </w:r>
      <w:proofErr w:type="spellStart"/>
      <w:r w:rsidRPr="006244C5">
        <w:rPr>
          <w:rFonts w:ascii="Times New Roman" w:hAnsi="Times New Roman" w:cs="Times New Roman"/>
          <w:color w:val="161F19"/>
          <w:shd w:val="clear" w:color="auto" w:fill="FFFFFF"/>
        </w:rPr>
        <w:t>CopyBookID</w:t>
      </w:r>
      <w:proofErr w:type="spellEnd"/>
      <w:r w:rsidRPr="006244C5">
        <w:rPr>
          <w:rFonts w:ascii="Times New Roman" w:hAnsi="Times New Roman" w:cs="Times New Roman"/>
          <w:color w:val="161F19"/>
          <w:shd w:val="clear" w:color="auto" w:fill="FFFFFF"/>
        </w:rPr>
        <w:t xml:space="preserve">. One QR per copy. This eliminates ambiguity during borrowing and return transactions and makes inventory counting direct—the quantity of a given title is simply the count of </w:t>
      </w:r>
      <w:proofErr w:type="spellStart"/>
      <w:r w:rsidRPr="006244C5">
        <w:rPr>
          <w:rFonts w:ascii="Times New Roman" w:hAnsi="Times New Roman" w:cs="Times New Roman"/>
          <w:color w:val="161F19"/>
          <w:shd w:val="clear" w:color="auto" w:fill="FFFFFF"/>
        </w:rPr>
        <w:t>CopyBookIDs</w:t>
      </w:r>
      <w:proofErr w:type="spellEnd"/>
      <w:r w:rsidRPr="006244C5">
        <w:rPr>
          <w:rFonts w:ascii="Times New Roman" w:hAnsi="Times New Roman" w:cs="Times New Roman"/>
          <w:color w:val="161F19"/>
          <w:shd w:val="clear" w:color="auto" w:fill="FFFFFF"/>
        </w:rPr>
        <w:t xml:space="preserve"> linked to its </w:t>
      </w:r>
      <w:proofErr w:type="spellStart"/>
      <w:r w:rsidRPr="006244C5">
        <w:rPr>
          <w:rFonts w:ascii="Times New Roman" w:hAnsi="Times New Roman" w:cs="Times New Roman"/>
          <w:color w:val="161F19"/>
          <w:shd w:val="clear" w:color="auto" w:fill="FFFFFF"/>
        </w:rPr>
        <w:t>MainBookID</w:t>
      </w:r>
      <w:proofErr w:type="spellEnd"/>
      <w:r w:rsidRPr="006244C5">
        <w:rPr>
          <w:rFonts w:ascii="Times New Roman" w:hAnsi="Times New Roman" w:cs="Times New Roman"/>
          <w:color w:val="161F19"/>
          <w:shd w:val="clear" w:color="auto" w:fill="FFFFFF"/>
        </w:rPr>
        <w:t>.</w:t>
      </w:r>
    </w:p>
    <w:p w14:paraId="5DF639E3" w14:textId="77777777" w:rsidR="00036698" w:rsidRPr="006244C5" w:rsidRDefault="00036698" w:rsidP="0055461E">
      <w:pPr>
        <w:spacing w:after="0" w:line="480" w:lineRule="auto"/>
        <w:ind w:firstLine="72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3484"/>
        <w:gridCol w:w="5050"/>
      </w:tblGrid>
      <w:tr w:rsidR="00DE1149" w:rsidRPr="005B57E4" w14:paraId="0C2159E8" w14:textId="77777777" w:rsidTr="00036698">
        <w:trPr>
          <w:trHeight w:val="846"/>
          <w:jc w:val="center"/>
        </w:trPr>
        <w:tc>
          <w:tcPr>
            <w:tcW w:w="3484" w:type="dxa"/>
            <w:shd w:val="clear" w:color="auto" w:fill="D9EAF7"/>
          </w:tcPr>
          <w:p w14:paraId="5CCB3C71"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b/>
              </w:rPr>
              <w:t>Layer</w:t>
            </w:r>
          </w:p>
        </w:tc>
        <w:tc>
          <w:tcPr>
            <w:tcW w:w="5050" w:type="dxa"/>
            <w:shd w:val="clear" w:color="auto" w:fill="D9EAF7"/>
          </w:tcPr>
          <w:p w14:paraId="7BDA98B5"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b/>
              </w:rPr>
              <w:t>Role in the System</w:t>
            </w:r>
          </w:p>
        </w:tc>
      </w:tr>
      <w:tr w:rsidR="00DE1149" w:rsidRPr="005B57E4" w14:paraId="5E80EA8C" w14:textId="77777777" w:rsidTr="00036698">
        <w:trPr>
          <w:trHeight w:val="1694"/>
          <w:jc w:val="center"/>
        </w:trPr>
        <w:tc>
          <w:tcPr>
            <w:tcW w:w="3484" w:type="dxa"/>
          </w:tcPr>
          <w:p w14:paraId="7682E063"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Models / ORM</w:t>
            </w:r>
          </w:p>
        </w:tc>
        <w:tc>
          <w:tcPr>
            <w:tcW w:w="5050" w:type="dxa"/>
          </w:tcPr>
          <w:p w14:paraId="15E71E45"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Define and store the database structure for users, books, and transactions.</w:t>
            </w:r>
          </w:p>
        </w:tc>
      </w:tr>
      <w:tr w:rsidR="00DE1149" w:rsidRPr="005B57E4" w14:paraId="29567618" w14:textId="77777777" w:rsidTr="00036698">
        <w:trPr>
          <w:trHeight w:val="1694"/>
          <w:jc w:val="center"/>
        </w:trPr>
        <w:tc>
          <w:tcPr>
            <w:tcW w:w="3484" w:type="dxa"/>
          </w:tcPr>
          <w:p w14:paraId="12B2E084"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Repositories / Services</w:t>
            </w:r>
          </w:p>
        </w:tc>
        <w:tc>
          <w:tcPr>
            <w:tcW w:w="5050" w:type="dxa"/>
          </w:tcPr>
          <w:p w14:paraId="735BF1C1"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Separate data access from business logic and preserve maintainability.</w:t>
            </w:r>
          </w:p>
        </w:tc>
      </w:tr>
      <w:tr w:rsidR="00DE1149" w:rsidRPr="005B57E4" w14:paraId="6F96699C" w14:textId="77777777" w:rsidTr="00036698">
        <w:trPr>
          <w:trHeight w:val="1694"/>
          <w:jc w:val="center"/>
        </w:trPr>
        <w:tc>
          <w:tcPr>
            <w:tcW w:w="3484" w:type="dxa"/>
          </w:tcPr>
          <w:p w14:paraId="74FD4FA8"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Helpers / API Controllers</w:t>
            </w:r>
          </w:p>
        </w:tc>
        <w:tc>
          <w:tcPr>
            <w:tcW w:w="5050" w:type="dxa"/>
          </w:tcPr>
          <w:p w14:paraId="34E5D12D"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Handle authentication, permissions, request processing, and response delivery.</w:t>
            </w:r>
          </w:p>
        </w:tc>
      </w:tr>
      <w:tr w:rsidR="00DE1149" w:rsidRPr="005B57E4" w14:paraId="650DCABC" w14:textId="77777777" w:rsidTr="00036698">
        <w:trPr>
          <w:trHeight w:val="1694"/>
          <w:jc w:val="center"/>
        </w:trPr>
        <w:tc>
          <w:tcPr>
            <w:tcW w:w="3484" w:type="dxa"/>
          </w:tcPr>
          <w:p w14:paraId="785E83B3"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lastRenderedPageBreak/>
              <w:t>Frontend Clients</w:t>
            </w:r>
          </w:p>
        </w:tc>
        <w:tc>
          <w:tcPr>
            <w:tcW w:w="5050" w:type="dxa"/>
          </w:tcPr>
          <w:p w14:paraId="5CEF57F2"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Deliver the web, desktop, and mobile interfaces used by students and librarians.</w:t>
            </w:r>
          </w:p>
        </w:tc>
      </w:tr>
      <w:tr w:rsidR="00DE1149" w:rsidRPr="005B57E4" w14:paraId="7266D008" w14:textId="77777777" w:rsidTr="00036698">
        <w:trPr>
          <w:trHeight w:val="1669"/>
          <w:jc w:val="center"/>
        </w:trPr>
        <w:tc>
          <w:tcPr>
            <w:tcW w:w="3484" w:type="dxa"/>
          </w:tcPr>
          <w:p w14:paraId="5D2776BF"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Management Commands</w:t>
            </w:r>
          </w:p>
        </w:tc>
        <w:tc>
          <w:tcPr>
            <w:tcW w:w="5050" w:type="dxa"/>
          </w:tcPr>
          <w:p w14:paraId="4E035F2B" w14:textId="77777777" w:rsidR="00DE1149" w:rsidRPr="005B57E4" w:rsidRDefault="00DE1149" w:rsidP="0055461E">
            <w:pPr>
              <w:spacing w:line="480" w:lineRule="auto"/>
              <w:jc w:val="both"/>
              <w:rPr>
                <w:rFonts w:ascii="Times New Roman" w:hAnsi="Times New Roman" w:cs="Times New Roman"/>
              </w:rPr>
            </w:pPr>
            <w:r>
              <w:rPr>
                <w:rFonts w:ascii="Times New Roman" w:hAnsi="Times New Roman" w:cs="Times New Roman"/>
              </w:rPr>
              <w:t>Support migration creation, database updates, superuser creation, and cleanup.</w:t>
            </w:r>
          </w:p>
        </w:tc>
      </w:tr>
    </w:tbl>
    <w:p w14:paraId="12679AF1" w14:textId="77777777" w:rsidR="002613BB" w:rsidRDefault="002613BB" w:rsidP="002613BB">
      <w:pPr>
        <w:spacing w:before="100" w:beforeAutospacing="1" w:after="100" w:afterAutospacing="1" w:line="480" w:lineRule="auto"/>
        <w:jc w:val="both"/>
        <w:rPr>
          <w:rFonts w:ascii="Times New Roman" w:eastAsia="Times New Roman" w:hAnsi="Times New Roman" w:cs="Times New Roman"/>
          <w:b/>
          <w:bCs/>
          <w:kern w:val="0"/>
          <w:lang w:val="en-US"/>
          <w14:ligatures w14:val="none"/>
        </w:rPr>
      </w:pPr>
    </w:p>
    <w:p w14:paraId="5D370F60" w14:textId="7C062287"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b/>
          <w:bCs/>
          <w:kern w:val="0"/>
          <w:lang w:val="en-US"/>
          <w14:ligatures w14:val="none"/>
        </w:rPr>
        <w:t>Coding</w:t>
      </w:r>
    </w:p>
    <w:p w14:paraId="05D2B633" w14:textId="7EA79721"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2613BB">
        <w:rPr>
          <w:rFonts w:ascii="Times New Roman" w:eastAsia="Times New Roman" w:hAnsi="Times New Roman" w:cs="Times New Roman"/>
          <w:kern w:val="0"/>
          <w:lang w:val="en-US"/>
          <w14:ligatures w14:val="none"/>
        </w:rPr>
        <w:t>Two mechanisms sit at the core of the system's technical contribution — both addressing failure modes that procedural workarounds cannot reliably prevent.</w:t>
      </w:r>
    </w:p>
    <w:p w14:paraId="7FA47CD1" w14:textId="77777777"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b/>
          <w:bCs/>
          <w:kern w:val="0"/>
          <w:lang w:val="en-US"/>
          <w14:ligatures w14:val="none"/>
        </w:rPr>
        <w:t>Core Security and Integrity Mechanisms</w:t>
      </w:r>
    </w:p>
    <w:p w14:paraId="64556A44" w14:textId="77777777" w:rsidR="002613BB" w:rsidRPr="002613BB" w:rsidRDefault="002613BB" w:rsidP="002613BB">
      <w:pPr>
        <w:numPr>
          <w:ilvl w:val="0"/>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b/>
          <w:bCs/>
          <w:kern w:val="0"/>
          <w:lang w:val="en-US"/>
          <w14:ligatures w14:val="none"/>
        </w:rPr>
        <w:t>QR Verification Layer — HMAC-SHA256</w:t>
      </w:r>
    </w:p>
    <w:p w14:paraId="7BC66375" w14:textId="77777777" w:rsidR="00CC1578" w:rsidRPr="00CC1578" w:rsidRDefault="00CC1578" w:rsidP="002613BB">
      <w:pPr>
        <w:numPr>
          <w:ilvl w:val="1"/>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CC1578">
        <w:rPr>
          <w:rFonts w:ascii="Times New Roman" w:hAnsi="Times New Roman" w:cs="Times New Roman"/>
          <w:color w:val="161F19"/>
          <w:shd w:val="clear" w:color="auto" w:fill="FFFFFF"/>
        </w:rPr>
        <w:t>HMAC-SHA256 signs each token at generation and re-validates it at scan — the token is tied to one physical copy and will not match any other</w:t>
      </w:r>
    </w:p>
    <w:p w14:paraId="24E9066A" w14:textId="77777777" w:rsidR="00CC1578" w:rsidRPr="00CC1578" w:rsidRDefault="00CC1578" w:rsidP="002613BB">
      <w:pPr>
        <w:numPr>
          <w:ilvl w:val="1"/>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CC1578">
        <w:rPr>
          <w:rFonts w:ascii="Times New Roman" w:hAnsi="Times New Roman" w:cs="Times New Roman"/>
          <w:color w:val="161F19"/>
          <w:shd w:val="clear" w:color="auto" w:fill="FFFFFF"/>
        </w:rPr>
        <w:t>Without the signing key, the token cannot be reproduced; a QR that fails validation gets rejected before any transaction proceeds</w:t>
      </w:r>
    </w:p>
    <w:p w14:paraId="0DC20A74" w14:textId="6AF3D75C" w:rsidR="00CC1578" w:rsidRPr="002613BB" w:rsidRDefault="00CC1578" w:rsidP="002613BB">
      <w:pPr>
        <w:numPr>
          <w:ilvl w:val="1"/>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CC1578">
        <w:rPr>
          <w:rFonts w:ascii="Times New Roman" w:hAnsi="Times New Roman" w:cs="Times New Roman"/>
          <w:color w:val="161F19"/>
          <w:shd w:val="clear" w:color="auto" w:fill="FFFFFF"/>
        </w:rPr>
        <w:t>The borrowing and return process never has to guess which copy is in hand — the signed token resolves that before the transaction opens</w:t>
      </w:r>
    </w:p>
    <w:p w14:paraId="049A08A0" w14:textId="77777777" w:rsidR="002613BB" w:rsidRPr="002613BB" w:rsidRDefault="002613BB" w:rsidP="002613BB">
      <w:pPr>
        <w:numPr>
          <w:ilvl w:val="0"/>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b/>
          <w:bCs/>
          <w:kern w:val="0"/>
          <w:lang w:val="en-US"/>
          <w14:ligatures w14:val="none"/>
        </w:rPr>
        <w:t>Idempotency Keys</w:t>
      </w:r>
    </w:p>
    <w:p w14:paraId="244983C5" w14:textId="77777777" w:rsidR="002613BB" w:rsidRPr="002613BB" w:rsidRDefault="002613BB" w:rsidP="002613BB">
      <w:pPr>
        <w:numPr>
          <w:ilvl w:val="1"/>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 xml:space="preserve">Prevents duplicate submissions across three transaction types: </w:t>
      </w:r>
    </w:p>
    <w:p w14:paraId="3350E566" w14:textId="77777777" w:rsidR="002613BB" w:rsidRPr="002613BB" w:rsidRDefault="002613BB" w:rsidP="002613BB">
      <w:pPr>
        <w:numPr>
          <w:ilvl w:val="2"/>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Borrow actions</w:t>
      </w:r>
    </w:p>
    <w:p w14:paraId="417D42CF" w14:textId="77777777" w:rsidR="002613BB" w:rsidRPr="002613BB" w:rsidRDefault="002613BB" w:rsidP="002613BB">
      <w:pPr>
        <w:numPr>
          <w:ilvl w:val="2"/>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lastRenderedPageBreak/>
        <w:t>Return actions</w:t>
      </w:r>
    </w:p>
    <w:p w14:paraId="7D78E759" w14:textId="77777777" w:rsidR="002613BB" w:rsidRPr="002613BB" w:rsidRDefault="002613BB" w:rsidP="002613BB">
      <w:pPr>
        <w:numPr>
          <w:ilvl w:val="2"/>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Reservation actions</w:t>
      </w:r>
    </w:p>
    <w:p w14:paraId="78F258EA" w14:textId="209B2D1C" w:rsidR="002613BB" w:rsidRPr="002613BB" w:rsidRDefault="002613BB" w:rsidP="002613BB">
      <w:pPr>
        <w:numPr>
          <w:ilvl w:val="1"/>
          <w:numId w:val="29"/>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Addressed at the implementation level — not through procedural workarounds</w:t>
      </w:r>
    </w:p>
    <w:p w14:paraId="0449FF66" w14:textId="77777777"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b/>
          <w:bCs/>
          <w:kern w:val="0"/>
          <w:lang w:val="en-US"/>
          <w14:ligatures w14:val="none"/>
        </w:rPr>
        <w:t>Custom Management Commands</w:t>
      </w:r>
    </w:p>
    <w:tbl>
      <w:tblPr>
        <w:tblStyle w:val="TableGrid"/>
        <w:tblW w:w="8534" w:type="dxa"/>
        <w:tblLook w:val="04A0" w:firstRow="1" w:lastRow="0" w:firstColumn="1" w:lastColumn="0" w:noHBand="0" w:noVBand="1"/>
      </w:tblPr>
      <w:tblGrid>
        <w:gridCol w:w="3317"/>
        <w:gridCol w:w="5217"/>
      </w:tblGrid>
      <w:tr w:rsidR="002613BB" w:rsidRPr="002613BB" w14:paraId="32468F18" w14:textId="77777777" w:rsidTr="00C025AF">
        <w:trPr>
          <w:trHeight w:val="643"/>
        </w:trPr>
        <w:tc>
          <w:tcPr>
            <w:tcW w:w="0" w:type="auto"/>
            <w:hideMark/>
          </w:tcPr>
          <w:p w14:paraId="25D79F3C" w14:textId="77777777" w:rsidR="002613BB" w:rsidRPr="002613BB" w:rsidRDefault="002613BB" w:rsidP="002613BB">
            <w:pPr>
              <w:spacing w:line="480" w:lineRule="auto"/>
              <w:jc w:val="both"/>
              <w:rPr>
                <w:rFonts w:ascii="Times New Roman" w:eastAsia="Times New Roman" w:hAnsi="Times New Roman" w:cs="Times New Roman"/>
                <w:b/>
                <w:bCs/>
                <w:kern w:val="0"/>
                <w:lang w:val="en-US"/>
                <w14:ligatures w14:val="none"/>
              </w:rPr>
            </w:pPr>
            <w:r w:rsidRPr="002613BB">
              <w:rPr>
                <w:rFonts w:ascii="Times New Roman" w:eastAsia="Times New Roman" w:hAnsi="Times New Roman" w:cs="Times New Roman"/>
                <w:b/>
                <w:bCs/>
                <w:kern w:val="0"/>
                <w:lang w:val="en-US"/>
                <w14:ligatures w14:val="none"/>
              </w:rPr>
              <w:t>Command</w:t>
            </w:r>
          </w:p>
        </w:tc>
        <w:tc>
          <w:tcPr>
            <w:tcW w:w="0" w:type="auto"/>
            <w:hideMark/>
          </w:tcPr>
          <w:p w14:paraId="5C047698" w14:textId="77777777" w:rsidR="002613BB" w:rsidRPr="002613BB" w:rsidRDefault="002613BB" w:rsidP="002613BB">
            <w:pPr>
              <w:spacing w:line="480" w:lineRule="auto"/>
              <w:jc w:val="both"/>
              <w:rPr>
                <w:rFonts w:ascii="Times New Roman" w:eastAsia="Times New Roman" w:hAnsi="Times New Roman" w:cs="Times New Roman"/>
                <w:b/>
                <w:bCs/>
                <w:kern w:val="0"/>
                <w:lang w:val="en-US"/>
                <w14:ligatures w14:val="none"/>
              </w:rPr>
            </w:pPr>
            <w:r w:rsidRPr="002613BB">
              <w:rPr>
                <w:rFonts w:ascii="Times New Roman" w:eastAsia="Times New Roman" w:hAnsi="Times New Roman" w:cs="Times New Roman"/>
                <w:b/>
                <w:bCs/>
                <w:kern w:val="0"/>
                <w:lang w:val="en-US"/>
                <w14:ligatures w14:val="none"/>
              </w:rPr>
              <w:t>Function</w:t>
            </w:r>
          </w:p>
        </w:tc>
      </w:tr>
      <w:tr w:rsidR="002613BB" w:rsidRPr="002613BB" w14:paraId="13F97A4A" w14:textId="77777777" w:rsidTr="00C025AF">
        <w:trPr>
          <w:trHeight w:val="662"/>
        </w:trPr>
        <w:tc>
          <w:tcPr>
            <w:tcW w:w="0" w:type="auto"/>
            <w:hideMark/>
          </w:tcPr>
          <w:p w14:paraId="57EC5872"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proofErr w:type="spellStart"/>
            <w:r w:rsidRPr="002613BB">
              <w:rPr>
                <w:rFonts w:ascii="Times New Roman" w:eastAsia="Times New Roman" w:hAnsi="Times New Roman" w:cs="Times New Roman"/>
                <w:kern w:val="0"/>
                <w:lang w:val="en-US"/>
                <w14:ligatures w14:val="none"/>
              </w:rPr>
              <w:t>add_migration</w:t>
            </w:r>
            <w:proofErr w:type="spellEnd"/>
          </w:p>
        </w:tc>
        <w:tc>
          <w:tcPr>
            <w:tcW w:w="0" w:type="auto"/>
            <w:hideMark/>
          </w:tcPr>
          <w:p w14:paraId="2109E741"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Generates descriptive migration files</w:t>
            </w:r>
          </w:p>
        </w:tc>
      </w:tr>
      <w:tr w:rsidR="002613BB" w:rsidRPr="002613BB" w14:paraId="361541C4" w14:textId="77777777" w:rsidTr="00C025AF">
        <w:trPr>
          <w:trHeight w:val="662"/>
        </w:trPr>
        <w:tc>
          <w:tcPr>
            <w:tcW w:w="0" w:type="auto"/>
            <w:hideMark/>
          </w:tcPr>
          <w:p w14:paraId="64D51BE8"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proofErr w:type="spellStart"/>
            <w:r w:rsidRPr="002613BB">
              <w:rPr>
                <w:rFonts w:ascii="Times New Roman" w:eastAsia="Times New Roman" w:hAnsi="Times New Roman" w:cs="Times New Roman"/>
                <w:kern w:val="0"/>
                <w:lang w:val="en-US"/>
                <w14:ligatures w14:val="none"/>
              </w:rPr>
              <w:t>update_database</w:t>
            </w:r>
            <w:proofErr w:type="spellEnd"/>
          </w:p>
        </w:tc>
        <w:tc>
          <w:tcPr>
            <w:tcW w:w="0" w:type="auto"/>
            <w:hideMark/>
          </w:tcPr>
          <w:p w14:paraId="5E9C87DE"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Applies pending schema changes</w:t>
            </w:r>
          </w:p>
        </w:tc>
      </w:tr>
      <w:tr w:rsidR="002613BB" w:rsidRPr="002613BB" w14:paraId="279D34BD" w14:textId="77777777" w:rsidTr="00C025AF">
        <w:trPr>
          <w:trHeight w:val="662"/>
        </w:trPr>
        <w:tc>
          <w:tcPr>
            <w:tcW w:w="0" w:type="auto"/>
            <w:hideMark/>
          </w:tcPr>
          <w:p w14:paraId="6888C82E"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proofErr w:type="spellStart"/>
            <w:r w:rsidRPr="002613BB">
              <w:rPr>
                <w:rFonts w:ascii="Times New Roman" w:eastAsia="Times New Roman" w:hAnsi="Times New Roman" w:cs="Times New Roman"/>
                <w:kern w:val="0"/>
                <w:lang w:val="en-US"/>
                <w14:ligatures w14:val="none"/>
              </w:rPr>
              <w:t>createsuperuser_custom</w:t>
            </w:r>
            <w:proofErr w:type="spellEnd"/>
          </w:p>
        </w:tc>
        <w:tc>
          <w:tcPr>
            <w:tcW w:w="0" w:type="auto"/>
            <w:hideMark/>
          </w:tcPr>
          <w:p w14:paraId="62746D97"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Initializes the first librarian account</w:t>
            </w:r>
          </w:p>
        </w:tc>
      </w:tr>
      <w:tr w:rsidR="002613BB" w:rsidRPr="002613BB" w14:paraId="15CDD780" w14:textId="77777777" w:rsidTr="00C025AF">
        <w:trPr>
          <w:trHeight w:val="643"/>
        </w:trPr>
        <w:tc>
          <w:tcPr>
            <w:tcW w:w="0" w:type="auto"/>
            <w:hideMark/>
          </w:tcPr>
          <w:p w14:paraId="54FD0C4D"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proofErr w:type="spellStart"/>
            <w:r w:rsidRPr="002613BB">
              <w:rPr>
                <w:rFonts w:ascii="Times New Roman" w:eastAsia="Times New Roman" w:hAnsi="Times New Roman" w:cs="Times New Roman"/>
                <w:kern w:val="0"/>
                <w:lang w:val="en-US"/>
                <w14:ligatures w14:val="none"/>
              </w:rPr>
              <w:t>clean_idempotency_keys</w:t>
            </w:r>
            <w:proofErr w:type="spellEnd"/>
          </w:p>
        </w:tc>
        <w:tc>
          <w:tcPr>
            <w:tcW w:w="0" w:type="auto"/>
            <w:hideMark/>
          </w:tcPr>
          <w:p w14:paraId="0ACDD76B"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Removes expired keys from the database</w:t>
            </w:r>
          </w:p>
        </w:tc>
      </w:tr>
    </w:tbl>
    <w:p w14:paraId="14D102C0" w14:textId="77777777" w:rsidR="002613BB" w:rsidRPr="002613BB" w:rsidRDefault="002613BB" w:rsidP="002613BB">
      <w:pPr>
        <w:numPr>
          <w:ilvl w:val="0"/>
          <w:numId w:val="30"/>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 xml:space="preserve">First-time environment setup runs through setup_db.py, which handles the following in a single script: </w:t>
      </w:r>
    </w:p>
    <w:p w14:paraId="31632A89" w14:textId="77777777" w:rsidR="002613BB" w:rsidRPr="002613BB" w:rsidRDefault="002613BB" w:rsidP="002613BB">
      <w:pPr>
        <w:numPr>
          <w:ilvl w:val="1"/>
          <w:numId w:val="30"/>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Environment preparation</w:t>
      </w:r>
    </w:p>
    <w:p w14:paraId="446398BE" w14:textId="77777777" w:rsidR="002613BB" w:rsidRPr="002613BB" w:rsidRDefault="002613BB" w:rsidP="002613BB">
      <w:pPr>
        <w:numPr>
          <w:ilvl w:val="1"/>
          <w:numId w:val="30"/>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Database initialization</w:t>
      </w:r>
    </w:p>
    <w:p w14:paraId="3BE79C19" w14:textId="77777777" w:rsidR="002613BB" w:rsidRPr="002613BB" w:rsidRDefault="002613BB" w:rsidP="002613BB">
      <w:pPr>
        <w:numPr>
          <w:ilvl w:val="1"/>
          <w:numId w:val="30"/>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Driver installation</w:t>
      </w:r>
    </w:p>
    <w:p w14:paraId="4F4BE03F" w14:textId="6D11FA7E" w:rsidR="002613BB" w:rsidRPr="002613BB" w:rsidRDefault="002613BB" w:rsidP="002613BB">
      <w:pPr>
        <w:numPr>
          <w:ilvl w:val="1"/>
          <w:numId w:val="30"/>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Initial migration execution</w:t>
      </w:r>
    </w:p>
    <w:p w14:paraId="2CE6A88E" w14:textId="77777777"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b/>
          <w:bCs/>
          <w:kern w:val="0"/>
          <w:lang w:val="en-US"/>
          <w14:ligatures w14:val="none"/>
        </w:rPr>
        <w:t>Frontend Module Structure</w:t>
      </w:r>
    </w:p>
    <w:p w14:paraId="27DD16FF" w14:textId="77777777"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Frontend logic is organized by feature — each module owns its UI, state handling, and API calls independently:</w:t>
      </w:r>
    </w:p>
    <w:p w14:paraId="67C7EC15"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lastRenderedPageBreak/>
        <w:t>Login</w:t>
      </w:r>
    </w:p>
    <w:p w14:paraId="7BB8CB59"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Registration</w:t>
      </w:r>
    </w:p>
    <w:p w14:paraId="7B5E20D8"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Dashboard</w:t>
      </w:r>
    </w:p>
    <w:p w14:paraId="651F0710"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Catalog</w:t>
      </w:r>
    </w:p>
    <w:p w14:paraId="725ECFBE"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Borrowing</w:t>
      </w:r>
    </w:p>
    <w:p w14:paraId="3A54B18C"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Reservation</w:t>
      </w:r>
    </w:p>
    <w:p w14:paraId="5E2C15B5"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Reporting</w:t>
      </w:r>
    </w:p>
    <w:p w14:paraId="5C49B664"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AI Assistant</w:t>
      </w:r>
    </w:p>
    <w:p w14:paraId="12E6FAEA" w14:textId="77777777" w:rsidR="002613BB" w:rsidRPr="002613BB" w:rsidRDefault="002613BB" w:rsidP="002613BB">
      <w:pPr>
        <w:numPr>
          <w:ilvl w:val="0"/>
          <w:numId w:val="31"/>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Library Map</w:t>
      </w:r>
    </w:p>
    <w:p w14:paraId="0FB6CAB1" w14:textId="3656B722"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2613BB">
        <w:rPr>
          <w:rFonts w:ascii="Times New Roman" w:eastAsia="Times New Roman" w:hAnsi="Times New Roman" w:cs="Times New Roman"/>
          <w:kern w:val="0"/>
          <w:lang w:val="en-US"/>
          <w14:ligatures w14:val="none"/>
        </w:rPr>
        <w:t>Each module lives in an isolated feature folder. Isolated modules are independently testable, and changes to one feature do not carry the risk of breaking another.</w:t>
      </w:r>
    </w:p>
    <w:p w14:paraId="728AAA29" w14:textId="77777777"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b/>
          <w:bCs/>
          <w:kern w:val="0"/>
          <w:lang w:val="en-US"/>
          <w14:ligatures w14:val="none"/>
        </w:rPr>
        <w:t>Implementation</w:t>
      </w:r>
    </w:p>
    <w:p w14:paraId="6AF33246" w14:textId="1BA11C5E" w:rsidR="002613BB" w:rsidRPr="002613BB" w:rsidRDefault="00CC1578"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002613BB" w:rsidRPr="002613BB">
        <w:rPr>
          <w:rFonts w:ascii="Times New Roman" w:eastAsia="Times New Roman" w:hAnsi="Times New Roman" w:cs="Times New Roman"/>
          <w:kern w:val="0"/>
          <w:lang w:val="en-US"/>
          <w14:ligatures w14:val="none"/>
        </w:rPr>
        <w:t>Development is carried out entirely in a local environment before any deployment takes place.</w:t>
      </w:r>
    </w:p>
    <w:p w14:paraId="0EDCA52A" w14:textId="77777777"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b/>
          <w:bCs/>
          <w:kern w:val="0"/>
          <w:lang w:val="en-US"/>
          <w14:ligatures w14:val="none"/>
        </w:rPr>
        <w:t>Local Environment Configuration</w:t>
      </w:r>
    </w:p>
    <w:p w14:paraId="41B8E7F1" w14:textId="77777777" w:rsidR="002613BB" w:rsidRPr="002613BB" w:rsidRDefault="002613BB" w:rsidP="002613BB">
      <w:pPr>
        <w:numPr>
          <w:ilvl w:val="0"/>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 xml:space="preserve">All components run through environment variables and local host addresses: </w:t>
      </w:r>
    </w:p>
    <w:p w14:paraId="6DA6DE6B" w14:textId="77777777" w:rsidR="002613BB" w:rsidRPr="002613BB" w:rsidRDefault="002613BB" w:rsidP="002613BB">
      <w:pPr>
        <w:numPr>
          <w:ilvl w:val="1"/>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Backend server</w:t>
      </w:r>
    </w:p>
    <w:p w14:paraId="35AF8EDB" w14:textId="77777777" w:rsidR="002613BB" w:rsidRPr="002613BB" w:rsidRDefault="002613BB" w:rsidP="002613BB">
      <w:pPr>
        <w:numPr>
          <w:ilvl w:val="1"/>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Frontend clients</w:t>
      </w:r>
    </w:p>
    <w:p w14:paraId="2B083543" w14:textId="77777777" w:rsidR="002613BB" w:rsidRPr="002613BB" w:rsidRDefault="002613BB" w:rsidP="002613BB">
      <w:pPr>
        <w:numPr>
          <w:ilvl w:val="1"/>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Database</w:t>
      </w:r>
    </w:p>
    <w:p w14:paraId="74F00CAD" w14:textId="77777777" w:rsidR="002613BB" w:rsidRPr="002613BB" w:rsidRDefault="002613BB" w:rsidP="002613BB">
      <w:pPr>
        <w:numPr>
          <w:ilvl w:val="0"/>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No part of the stack reaches external services during development</w:t>
      </w:r>
    </w:p>
    <w:p w14:paraId="382331AC" w14:textId="77777777" w:rsidR="002613BB" w:rsidRPr="002613BB" w:rsidRDefault="002613BB" w:rsidP="002613BB">
      <w:pPr>
        <w:numPr>
          <w:ilvl w:val="0"/>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No endpoints are exposed beyond the local machine</w:t>
      </w:r>
    </w:p>
    <w:p w14:paraId="393571D2" w14:textId="77777777" w:rsidR="002613BB" w:rsidRPr="002613BB" w:rsidRDefault="002613BB" w:rsidP="002613BB">
      <w:pPr>
        <w:numPr>
          <w:ilvl w:val="0"/>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lastRenderedPageBreak/>
        <w:t xml:space="preserve">Sensitive configuration is kept out of the codebase itself: </w:t>
      </w:r>
    </w:p>
    <w:p w14:paraId="525C5310" w14:textId="77777777" w:rsidR="002613BB" w:rsidRPr="002613BB" w:rsidRDefault="002613BB" w:rsidP="002613BB">
      <w:pPr>
        <w:numPr>
          <w:ilvl w:val="1"/>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Database credentials</w:t>
      </w:r>
    </w:p>
    <w:p w14:paraId="76ED0262" w14:textId="049C86ED" w:rsidR="002613BB" w:rsidRPr="002613BB" w:rsidRDefault="002613BB" w:rsidP="002613BB">
      <w:pPr>
        <w:numPr>
          <w:ilvl w:val="1"/>
          <w:numId w:val="32"/>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Secret keys</w:t>
      </w:r>
    </w:p>
    <w:p w14:paraId="7D816E99" w14:textId="03F0DE4F" w:rsidR="002613BB" w:rsidRPr="002613BB" w:rsidRDefault="002613BB" w:rsidP="002613BB">
      <w:pPr>
        <w:spacing w:before="100" w:beforeAutospacing="1" w:after="100" w:afterAutospacing="1" w:line="48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Pr="002613BB">
        <w:rPr>
          <w:rFonts w:ascii="Times New Roman" w:eastAsia="Times New Roman" w:hAnsi="Times New Roman" w:cs="Times New Roman"/>
          <w:b/>
          <w:bCs/>
          <w:kern w:val="0"/>
          <w:lang w:val="en-US"/>
          <w14:ligatures w14:val="none"/>
        </w:rPr>
        <w:t>Development Integrity Measures</w:t>
      </w:r>
    </w:p>
    <w:p w14:paraId="697CCD4E" w14:textId="77777777" w:rsidR="002613BB" w:rsidRPr="002613BB" w:rsidRDefault="002613BB" w:rsidP="002613BB">
      <w:pPr>
        <w:numPr>
          <w:ilvl w:val="0"/>
          <w:numId w:val="3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Migrations go through the custom command workflow before any database updates are applied</w:t>
      </w:r>
    </w:p>
    <w:p w14:paraId="73DD0E90" w14:textId="77777777" w:rsidR="002613BB" w:rsidRPr="002613BB" w:rsidRDefault="002613BB" w:rsidP="002613BB">
      <w:pPr>
        <w:numPr>
          <w:ilvl w:val="0"/>
          <w:numId w:val="33"/>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All three interfaces draw from the same data source throughout development:</w:t>
      </w:r>
    </w:p>
    <w:tbl>
      <w:tblPr>
        <w:tblStyle w:val="TableGrid"/>
        <w:tblW w:w="8700" w:type="dxa"/>
        <w:tblLook w:val="04A0" w:firstRow="1" w:lastRow="0" w:firstColumn="1" w:lastColumn="0" w:noHBand="0" w:noVBand="1"/>
      </w:tblPr>
      <w:tblGrid>
        <w:gridCol w:w="3182"/>
        <w:gridCol w:w="3306"/>
        <w:gridCol w:w="2212"/>
      </w:tblGrid>
      <w:tr w:rsidR="002613BB" w:rsidRPr="002613BB" w14:paraId="2437CC4F" w14:textId="77777777" w:rsidTr="00C025AF">
        <w:trPr>
          <w:trHeight w:val="519"/>
        </w:trPr>
        <w:tc>
          <w:tcPr>
            <w:tcW w:w="0" w:type="auto"/>
            <w:hideMark/>
          </w:tcPr>
          <w:p w14:paraId="0284935E" w14:textId="77777777" w:rsidR="002613BB" w:rsidRPr="002613BB" w:rsidRDefault="002613BB" w:rsidP="002613BB">
            <w:pPr>
              <w:spacing w:line="480" w:lineRule="auto"/>
              <w:jc w:val="both"/>
              <w:rPr>
                <w:rFonts w:ascii="Times New Roman" w:eastAsia="Times New Roman" w:hAnsi="Times New Roman" w:cs="Times New Roman"/>
                <w:b/>
                <w:bCs/>
                <w:kern w:val="0"/>
                <w:lang w:val="en-US"/>
                <w14:ligatures w14:val="none"/>
              </w:rPr>
            </w:pPr>
            <w:r w:rsidRPr="002613BB">
              <w:rPr>
                <w:rFonts w:ascii="Times New Roman" w:eastAsia="Times New Roman" w:hAnsi="Times New Roman" w:cs="Times New Roman"/>
                <w:b/>
                <w:bCs/>
                <w:kern w:val="0"/>
                <w:lang w:val="en-US"/>
                <w14:ligatures w14:val="none"/>
              </w:rPr>
              <w:t>Interface</w:t>
            </w:r>
          </w:p>
        </w:tc>
        <w:tc>
          <w:tcPr>
            <w:tcW w:w="0" w:type="auto"/>
            <w:hideMark/>
          </w:tcPr>
          <w:p w14:paraId="331623BD" w14:textId="77777777" w:rsidR="002613BB" w:rsidRPr="002613BB" w:rsidRDefault="002613BB" w:rsidP="002613BB">
            <w:pPr>
              <w:spacing w:line="480" w:lineRule="auto"/>
              <w:jc w:val="both"/>
              <w:rPr>
                <w:rFonts w:ascii="Times New Roman" w:eastAsia="Times New Roman" w:hAnsi="Times New Roman" w:cs="Times New Roman"/>
                <w:b/>
                <w:bCs/>
                <w:kern w:val="0"/>
                <w:lang w:val="en-US"/>
                <w14:ligatures w14:val="none"/>
              </w:rPr>
            </w:pPr>
            <w:r w:rsidRPr="002613BB">
              <w:rPr>
                <w:rFonts w:ascii="Times New Roman" w:eastAsia="Times New Roman" w:hAnsi="Times New Roman" w:cs="Times New Roman"/>
                <w:b/>
                <w:bCs/>
                <w:kern w:val="0"/>
                <w:lang w:val="en-US"/>
                <w14:ligatures w14:val="none"/>
              </w:rPr>
              <w:t>Data Source</w:t>
            </w:r>
          </w:p>
        </w:tc>
        <w:tc>
          <w:tcPr>
            <w:tcW w:w="0" w:type="auto"/>
            <w:hideMark/>
          </w:tcPr>
          <w:p w14:paraId="7365D20A" w14:textId="77777777" w:rsidR="002613BB" w:rsidRPr="002613BB" w:rsidRDefault="002613BB" w:rsidP="002613BB">
            <w:pPr>
              <w:spacing w:line="480" w:lineRule="auto"/>
              <w:jc w:val="both"/>
              <w:rPr>
                <w:rFonts w:ascii="Times New Roman" w:eastAsia="Times New Roman" w:hAnsi="Times New Roman" w:cs="Times New Roman"/>
                <w:b/>
                <w:bCs/>
                <w:kern w:val="0"/>
                <w:lang w:val="en-US"/>
                <w14:ligatures w14:val="none"/>
              </w:rPr>
            </w:pPr>
            <w:r w:rsidRPr="002613BB">
              <w:rPr>
                <w:rFonts w:ascii="Times New Roman" w:eastAsia="Times New Roman" w:hAnsi="Times New Roman" w:cs="Times New Roman"/>
                <w:b/>
                <w:bCs/>
                <w:kern w:val="0"/>
                <w:lang w:val="en-US"/>
                <w14:ligatures w14:val="none"/>
              </w:rPr>
              <w:t>Behavior</w:t>
            </w:r>
          </w:p>
        </w:tc>
      </w:tr>
      <w:tr w:rsidR="002613BB" w:rsidRPr="002613BB" w14:paraId="3490F3A9" w14:textId="77777777" w:rsidTr="00C025AF">
        <w:trPr>
          <w:trHeight w:val="535"/>
        </w:trPr>
        <w:tc>
          <w:tcPr>
            <w:tcW w:w="0" w:type="auto"/>
            <w:hideMark/>
          </w:tcPr>
          <w:p w14:paraId="0BA5C426"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Web Application</w:t>
            </w:r>
          </w:p>
        </w:tc>
        <w:tc>
          <w:tcPr>
            <w:tcW w:w="0" w:type="auto"/>
            <w:hideMark/>
          </w:tcPr>
          <w:p w14:paraId="7162AA49"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Shared local database</w:t>
            </w:r>
          </w:p>
        </w:tc>
        <w:tc>
          <w:tcPr>
            <w:tcW w:w="0" w:type="auto"/>
            <w:hideMark/>
          </w:tcPr>
          <w:p w14:paraId="712BB378"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Synchronized</w:t>
            </w:r>
          </w:p>
        </w:tc>
      </w:tr>
      <w:tr w:rsidR="002613BB" w:rsidRPr="002613BB" w14:paraId="0ABA0AEA" w14:textId="77777777" w:rsidTr="00C025AF">
        <w:trPr>
          <w:trHeight w:val="535"/>
        </w:trPr>
        <w:tc>
          <w:tcPr>
            <w:tcW w:w="0" w:type="auto"/>
            <w:hideMark/>
          </w:tcPr>
          <w:p w14:paraId="37E077FB"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Desktop Application</w:t>
            </w:r>
          </w:p>
        </w:tc>
        <w:tc>
          <w:tcPr>
            <w:tcW w:w="0" w:type="auto"/>
            <w:hideMark/>
          </w:tcPr>
          <w:p w14:paraId="3967AD01"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Shared local database</w:t>
            </w:r>
          </w:p>
        </w:tc>
        <w:tc>
          <w:tcPr>
            <w:tcW w:w="0" w:type="auto"/>
            <w:hideMark/>
          </w:tcPr>
          <w:p w14:paraId="5964CA84"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Synchronized</w:t>
            </w:r>
          </w:p>
        </w:tc>
      </w:tr>
      <w:tr w:rsidR="002613BB" w:rsidRPr="002613BB" w14:paraId="1648007C" w14:textId="77777777" w:rsidTr="00C025AF">
        <w:trPr>
          <w:trHeight w:val="519"/>
        </w:trPr>
        <w:tc>
          <w:tcPr>
            <w:tcW w:w="0" w:type="auto"/>
            <w:hideMark/>
          </w:tcPr>
          <w:p w14:paraId="1E416822"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Mobile Application</w:t>
            </w:r>
          </w:p>
        </w:tc>
        <w:tc>
          <w:tcPr>
            <w:tcW w:w="0" w:type="auto"/>
            <w:hideMark/>
          </w:tcPr>
          <w:p w14:paraId="4E44B1DF"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Shared local database</w:t>
            </w:r>
          </w:p>
        </w:tc>
        <w:tc>
          <w:tcPr>
            <w:tcW w:w="0" w:type="auto"/>
            <w:hideMark/>
          </w:tcPr>
          <w:p w14:paraId="3C68A9D4" w14:textId="77777777" w:rsidR="002613BB" w:rsidRPr="002613BB" w:rsidRDefault="002613BB" w:rsidP="002613BB">
            <w:pPr>
              <w:spacing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Synchronized</w:t>
            </w:r>
          </w:p>
        </w:tc>
      </w:tr>
    </w:tbl>
    <w:p w14:paraId="6347600C" w14:textId="77777777" w:rsidR="002613BB" w:rsidRPr="002613BB" w:rsidRDefault="002613BB" w:rsidP="002613BB">
      <w:pPr>
        <w:numPr>
          <w:ilvl w:val="0"/>
          <w:numId w:val="34"/>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613BB">
        <w:rPr>
          <w:rFonts w:ascii="Times New Roman" w:eastAsia="Times New Roman" w:hAnsi="Times New Roman" w:cs="Times New Roman"/>
          <w:kern w:val="0"/>
          <w:lang w:val="en-US"/>
          <w14:ligatures w14:val="none"/>
        </w:rPr>
        <w:t>Outputs across all three interfaces remain synchronized rather than maintained separately — any behavior observed during development reflects the system itself, not network conditions or remote dependencies</w:t>
      </w:r>
    </w:p>
    <w:p w14:paraId="7F82FA66" w14:textId="0157AFCF" w:rsidR="00423351" w:rsidRPr="00423351" w:rsidRDefault="006B715E" w:rsidP="00423351">
      <w:pPr>
        <w:pStyle w:val="font-claude-response-body"/>
        <w:spacing w:line="480" w:lineRule="auto"/>
      </w:pPr>
      <w:r>
        <w:rPr>
          <w:b/>
          <w:bCs/>
          <w:color w:val="161F19"/>
          <w:shd w:val="clear" w:color="auto" w:fill="FFFFFF"/>
        </w:rPr>
        <w:br/>
      </w:r>
      <w:r w:rsidR="00AC037E" w:rsidRPr="006B715E">
        <w:rPr>
          <w:b/>
          <w:bCs/>
          <w:color w:val="161F19"/>
          <w:shd w:val="clear" w:color="auto" w:fill="FFFFFF"/>
        </w:rPr>
        <w:t xml:space="preserve">Testing </w:t>
      </w:r>
      <w:r w:rsidRPr="006B715E">
        <w:rPr>
          <w:b/>
          <w:bCs/>
          <w:color w:val="161F19"/>
          <w:shd w:val="clear" w:color="auto" w:fill="FFFFFF"/>
        </w:rPr>
        <w:t>and Evaluation</w:t>
      </w:r>
      <w:r>
        <w:rPr>
          <w:b/>
          <w:bCs/>
          <w:color w:val="161F19"/>
          <w:shd w:val="clear" w:color="auto" w:fill="FFFFFF"/>
        </w:rPr>
        <w:t xml:space="preserve"> </w:t>
      </w:r>
      <w:r>
        <w:rPr>
          <w:b/>
          <w:bCs/>
          <w:color w:val="161F19"/>
          <w:shd w:val="clear" w:color="auto" w:fill="FFFFFF"/>
        </w:rPr>
        <w:tab/>
      </w:r>
      <w:r>
        <w:rPr>
          <w:b/>
          <w:bCs/>
          <w:color w:val="161F19"/>
          <w:shd w:val="clear" w:color="auto" w:fill="FFFFFF"/>
        </w:rPr>
        <w:br/>
      </w:r>
      <w:r w:rsidR="00423351">
        <w:tab/>
      </w:r>
      <w:r w:rsidR="00423351" w:rsidRPr="00423351">
        <w:t>Testing and evaluation together answer Research Question 4: at what level is the proposed system acceptable across functionality, usability, and reliability?</w:t>
      </w:r>
    </w:p>
    <w:p w14:paraId="5ECD0FCB" w14:textId="77777777" w:rsidR="00423351" w:rsidRPr="00F75522" w:rsidRDefault="00423351" w:rsidP="00423351">
      <w:pPr>
        <w:spacing w:before="100" w:beforeAutospacing="1" w:after="100" w:afterAutospacing="1" w:line="480" w:lineRule="auto"/>
        <w:rPr>
          <w:rFonts w:ascii="Times New Roman" w:eastAsia="Times New Roman" w:hAnsi="Times New Roman" w:cs="Times New Roman"/>
          <w:kern w:val="0"/>
          <w:lang w:val="en-US"/>
          <w14:ligatures w14:val="none"/>
        </w:rPr>
      </w:pPr>
      <w:r w:rsidRPr="00F75522">
        <w:rPr>
          <w:rFonts w:ascii="Times New Roman" w:eastAsia="Times New Roman" w:hAnsi="Times New Roman" w:cs="Times New Roman"/>
          <w:kern w:val="0"/>
          <w:lang w:val="en-US"/>
          <w14:ligatures w14:val="none"/>
        </w:rPr>
        <w:t>What Will Be Tested</w:t>
      </w:r>
    </w:p>
    <w:p w14:paraId="7BE3B895" w14:textId="77777777" w:rsidR="00423351" w:rsidRPr="00423351" w:rsidRDefault="00423351" w:rsidP="00423351">
      <w:pPr>
        <w:numPr>
          <w:ilvl w:val="0"/>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F75522">
        <w:rPr>
          <w:rFonts w:ascii="Times New Roman" w:eastAsia="Times New Roman" w:hAnsi="Times New Roman" w:cs="Times New Roman"/>
          <w:kern w:val="0"/>
          <w:lang w:val="en-US"/>
          <w14:ligatures w14:val="none"/>
        </w:rPr>
        <w:lastRenderedPageBreak/>
        <w:t>Unit and Integration Testing</w:t>
      </w:r>
      <w:r w:rsidRPr="00423351">
        <w:rPr>
          <w:rFonts w:ascii="Times New Roman" w:eastAsia="Times New Roman" w:hAnsi="Times New Roman" w:cs="Times New Roman"/>
          <w:kern w:val="0"/>
          <w:lang w:val="en-US"/>
          <w14:ligatures w14:val="none"/>
        </w:rPr>
        <w:t xml:space="preserve"> — covers the five SOP workflows from the Schema of the Study: </w:t>
      </w:r>
    </w:p>
    <w:p w14:paraId="6A2D2429" w14:textId="77777777"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Login</w:t>
      </w:r>
    </w:p>
    <w:p w14:paraId="60D138CC" w14:textId="77777777"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Reservation</w:t>
      </w:r>
    </w:p>
    <w:p w14:paraId="557CC645" w14:textId="77777777"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Borrowing</w:t>
      </w:r>
    </w:p>
    <w:p w14:paraId="2ECF2EF1" w14:textId="77777777"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Return actions</w:t>
      </w:r>
    </w:p>
    <w:p w14:paraId="5D48A047" w14:textId="77777777"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Each workflow is verified for correct behavior across the full transaction chain</w:t>
      </w:r>
    </w:p>
    <w:p w14:paraId="46399DA2" w14:textId="77777777" w:rsidR="00423351" w:rsidRPr="00423351" w:rsidRDefault="00423351" w:rsidP="00423351">
      <w:pPr>
        <w:numPr>
          <w:ilvl w:val="0"/>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F75522">
        <w:rPr>
          <w:rFonts w:ascii="Times New Roman" w:eastAsia="Times New Roman" w:hAnsi="Times New Roman" w:cs="Times New Roman"/>
          <w:kern w:val="0"/>
          <w:lang w:val="en-US"/>
          <w14:ligatures w14:val="none"/>
        </w:rPr>
        <w:t>User Evaluation</w:t>
      </w:r>
      <w:r w:rsidRPr="00423351">
        <w:rPr>
          <w:rFonts w:ascii="Times New Roman" w:eastAsia="Times New Roman" w:hAnsi="Times New Roman" w:cs="Times New Roman"/>
          <w:kern w:val="0"/>
          <w:lang w:val="en-US"/>
          <w14:ligatures w14:val="none"/>
        </w:rPr>
        <w:t xml:space="preserve"> — goes beyond technical correctness, examining: </w:t>
      </w:r>
    </w:p>
    <w:p w14:paraId="2B612186" w14:textId="77777777"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Task completion rates</w:t>
      </w:r>
    </w:p>
    <w:p w14:paraId="484FEB12" w14:textId="77777777"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Interface clarity</w:t>
      </w:r>
    </w:p>
    <w:p w14:paraId="3CF9DFC4" w14:textId="77777777"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Response consistency</w:t>
      </w:r>
    </w:p>
    <w:p w14:paraId="7691DBFA" w14:textId="35B4CEE4" w:rsidR="00423351" w:rsidRPr="00423351" w:rsidRDefault="00423351" w:rsidP="00423351">
      <w:pPr>
        <w:numPr>
          <w:ilvl w:val="1"/>
          <w:numId w:val="26"/>
        </w:numPr>
        <w:spacing w:before="100" w:beforeAutospacing="1" w:after="100" w:afterAutospacing="1" w:line="480" w:lineRule="auto"/>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Error handling behavior</w:t>
      </w:r>
    </w:p>
    <w:p w14:paraId="174A554F" w14:textId="77777777" w:rsidR="00423351" w:rsidRPr="00F75522" w:rsidRDefault="00423351" w:rsidP="00423351">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F75522">
        <w:rPr>
          <w:rFonts w:ascii="Times New Roman" w:eastAsia="Times New Roman" w:hAnsi="Times New Roman" w:cs="Times New Roman"/>
          <w:kern w:val="0"/>
          <w:lang w:val="en-US"/>
          <w14:ligatures w14:val="none"/>
        </w:rPr>
        <w:t>Evaluation Criteria</w:t>
      </w:r>
    </w:p>
    <w:p w14:paraId="19B771C5" w14:textId="252E3577" w:rsidR="00423351" w:rsidRPr="00423351" w:rsidRDefault="00423351" w:rsidP="00423351">
      <w:pPr>
        <w:spacing w:before="100" w:beforeAutospacing="1" w:after="100" w:afterAutospacing="1" w:line="48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423351">
        <w:rPr>
          <w:rFonts w:ascii="Times New Roman" w:eastAsia="Times New Roman" w:hAnsi="Times New Roman" w:cs="Times New Roman"/>
          <w:kern w:val="0"/>
          <w:lang w:val="en-US"/>
          <w14:ligatures w14:val="none"/>
        </w:rPr>
        <w:t>The evaluation targets specific, verifiable system behaviors drawn from ISO/IEC 25010 — not general user satisfaction. Each criterion describes something the system either does or does not do:</w:t>
      </w:r>
    </w:p>
    <w:tbl>
      <w:tblPr>
        <w:tblStyle w:val="TableGrid"/>
        <w:tblW w:w="0" w:type="auto"/>
        <w:tblLook w:val="04A0" w:firstRow="1" w:lastRow="0" w:firstColumn="1" w:lastColumn="0" w:noHBand="0" w:noVBand="1"/>
      </w:tblPr>
      <w:tblGrid>
        <w:gridCol w:w="1928"/>
        <w:gridCol w:w="5104"/>
        <w:gridCol w:w="1598"/>
      </w:tblGrid>
      <w:tr w:rsidR="00423351" w:rsidRPr="00423351" w14:paraId="669BF1E8" w14:textId="77777777" w:rsidTr="00C025AF">
        <w:tc>
          <w:tcPr>
            <w:tcW w:w="0" w:type="auto"/>
            <w:hideMark/>
          </w:tcPr>
          <w:p w14:paraId="2D9463A4" w14:textId="77777777" w:rsidR="00423351" w:rsidRPr="00423351" w:rsidRDefault="00423351" w:rsidP="00423351">
            <w:pPr>
              <w:spacing w:line="480" w:lineRule="auto"/>
              <w:jc w:val="both"/>
              <w:rPr>
                <w:rFonts w:ascii="Times New Roman" w:eastAsia="Times New Roman" w:hAnsi="Times New Roman" w:cs="Times New Roman"/>
                <w:b/>
                <w:bCs/>
                <w:kern w:val="0"/>
                <w:lang w:val="en-US"/>
                <w14:ligatures w14:val="none"/>
              </w:rPr>
            </w:pPr>
            <w:r w:rsidRPr="00423351">
              <w:rPr>
                <w:rFonts w:ascii="Times New Roman" w:eastAsia="Times New Roman" w:hAnsi="Times New Roman" w:cs="Times New Roman"/>
                <w:b/>
                <w:bCs/>
                <w:kern w:val="0"/>
                <w:lang w:val="en-US"/>
                <w14:ligatures w14:val="none"/>
              </w:rPr>
              <w:t>Evaluation Criterion</w:t>
            </w:r>
          </w:p>
        </w:tc>
        <w:tc>
          <w:tcPr>
            <w:tcW w:w="0" w:type="auto"/>
            <w:hideMark/>
          </w:tcPr>
          <w:p w14:paraId="30BF5296" w14:textId="77777777" w:rsidR="00423351" w:rsidRPr="00423351" w:rsidRDefault="00423351" w:rsidP="00423351">
            <w:pPr>
              <w:spacing w:line="480" w:lineRule="auto"/>
              <w:jc w:val="both"/>
              <w:rPr>
                <w:rFonts w:ascii="Times New Roman" w:eastAsia="Times New Roman" w:hAnsi="Times New Roman" w:cs="Times New Roman"/>
                <w:b/>
                <w:bCs/>
                <w:kern w:val="0"/>
                <w:lang w:val="en-US"/>
                <w14:ligatures w14:val="none"/>
              </w:rPr>
            </w:pPr>
            <w:r w:rsidRPr="00423351">
              <w:rPr>
                <w:rFonts w:ascii="Times New Roman" w:eastAsia="Times New Roman" w:hAnsi="Times New Roman" w:cs="Times New Roman"/>
                <w:b/>
                <w:bCs/>
                <w:kern w:val="0"/>
                <w:lang w:val="en-US"/>
                <w14:ligatures w14:val="none"/>
              </w:rPr>
              <w:t>What Is Checked</w:t>
            </w:r>
          </w:p>
        </w:tc>
        <w:tc>
          <w:tcPr>
            <w:tcW w:w="0" w:type="auto"/>
            <w:hideMark/>
          </w:tcPr>
          <w:p w14:paraId="36D00D53" w14:textId="77777777" w:rsidR="00423351" w:rsidRPr="00423351" w:rsidRDefault="00423351" w:rsidP="00423351">
            <w:pPr>
              <w:spacing w:line="480" w:lineRule="auto"/>
              <w:jc w:val="both"/>
              <w:rPr>
                <w:rFonts w:ascii="Times New Roman" w:eastAsia="Times New Roman" w:hAnsi="Times New Roman" w:cs="Times New Roman"/>
                <w:b/>
                <w:bCs/>
                <w:kern w:val="0"/>
                <w:lang w:val="en-US"/>
                <w14:ligatures w14:val="none"/>
              </w:rPr>
            </w:pPr>
            <w:r w:rsidRPr="00423351">
              <w:rPr>
                <w:rFonts w:ascii="Times New Roman" w:eastAsia="Times New Roman" w:hAnsi="Times New Roman" w:cs="Times New Roman"/>
                <w:b/>
                <w:bCs/>
                <w:kern w:val="0"/>
                <w:lang w:val="en-US"/>
                <w14:ligatures w14:val="none"/>
              </w:rPr>
              <w:t>Possible Finding</w:t>
            </w:r>
          </w:p>
        </w:tc>
      </w:tr>
      <w:tr w:rsidR="00423351" w:rsidRPr="00423351" w14:paraId="726721EE" w14:textId="77777777" w:rsidTr="00C025AF">
        <w:tc>
          <w:tcPr>
            <w:tcW w:w="0" w:type="auto"/>
            <w:hideMark/>
          </w:tcPr>
          <w:p w14:paraId="079C396F" w14:textId="77777777" w:rsidR="00423351" w:rsidRPr="00423351" w:rsidRDefault="00423351" w:rsidP="00423351">
            <w:pPr>
              <w:spacing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Status Feedback</w:t>
            </w:r>
          </w:p>
        </w:tc>
        <w:tc>
          <w:tcPr>
            <w:tcW w:w="0" w:type="auto"/>
            <w:hideMark/>
          </w:tcPr>
          <w:p w14:paraId="0F541D3C" w14:textId="1EE16B4B" w:rsidR="00423351" w:rsidRPr="00423351" w:rsidRDefault="009A5D59" w:rsidP="00423351">
            <w:pPr>
              <w:spacing w:line="480" w:lineRule="auto"/>
              <w:jc w:val="both"/>
              <w:rPr>
                <w:rFonts w:ascii="Times New Roman" w:eastAsia="Times New Roman" w:hAnsi="Times New Roman" w:cs="Times New Roman"/>
                <w:kern w:val="0"/>
                <w:lang w:val="en-US"/>
                <w14:ligatures w14:val="none"/>
              </w:rPr>
            </w:pPr>
            <w:r w:rsidRPr="009A5D59">
              <w:rPr>
                <w:rFonts w:ascii="Times New Roman" w:hAnsi="Times New Roman" w:cs="Times New Roman"/>
              </w:rPr>
              <w:t>After each transaction step, does a confirmation or error message actually appear on screen?</w:t>
            </w:r>
          </w:p>
        </w:tc>
        <w:tc>
          <w:tcPr>
            <w:tcW w:w="0" w:type="auto"/>
            <w:hideMark/>
          </w:tcPr>
          <w:p w14:paraId="28F24C55" w14:textId="77777777" w:rsidR="00423351" w:rsidRPr="00423351" w:rsidRDefault="00423351" w:rsidP="00423351">
            <w:pPr>
              <w:spacing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Present or absent</w:t>
            </w:r>
          </w:p>
        </w:tc>
      </w:tr>
      <w:tr w:rsidR="00423351" w:rsidRPr="00423351" w14:paraId="0ECFFFEB" w14:textId="77777777" w:rsidTr="00C025AF">
        <w:tc>
          <w:tcPr>
            <w:tcW w:w="0" w:type="auto"/>
            <w:hideMark/>
          </w:tcPr>
          <w:p w14:paraId="798DAB7B" w14:textId="77777777" w:rsidR="00423351" w:rsidRPr="00423351" w:rsidRDefault="00423351" w:rsidP="00423351">
            <w:pPr>
              <w:spacing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lastRenderedPageBreak/>
              <w:t>Cancellation Pathway</w:t>
            </w:r>
          </w:p>
        </w:tc>
        <w:tc>
          <w:tcPr>
            <w:tcW w:w="0" w:type="auto"/>
            <w:hideMark/>
          </w:tcPr>
          <w:p w14:paraId="4AF88FFC" w14:textId="77777777" w:rsidR="00423351" w:rsidRPr="00423351" w:rsidRDefault="00423351" w:rsidP="00423351">
            <w:pPr>
              <w:spacing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Does the cancellation or reversal path complete correctly?</w:t>
            </w:r>
          </w:p>
        </w:tc>
        <w:tc>
          <w:tcPr>
            <w:tcW w:w="0" w:type="auto"/>
            <w:hideMark/>
          </w:tcPr>
          <w:p w14:paraId="3CB88B97" w14:textId="77777777" w:rsidR="00423351" w:rsidRPr="00423351" w:rsidRDefault="00423351" w:rsidP="00423351">
            <w:pPr>
              <w:spacing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Working or broken</w:t>
            </w:r>
          </w:p>
        </w:tc>
      </w:tr>
      <w:tr w:rsidR="00423351" w:rsidRPr="00423351" w14:paraId="4AFB9AA5" w14:textId="77777777" w:rsidTr="00C025AF">
        <w:tc>
          <w:tcPr>
            <w:tcW w:w="0" w:type="auto"/>
            <w:hideMark/>
          </w:tcPr>
          <w:p w14:paraId="5C99889A" w14:textId="77777777" w:rsidR="00423351" w:rsidRPr="00423351" w:rsidRDefault="00423351" w:rsidP="00423351">
            <w:pPr>
              <w:spacing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Transaction Safeguards</w:t>
            </w:r>
          </w:p>
        </w:tc>
        <w:tc>
          <w:tcPr>
            <w:tcW w:w="0" w:type="auto"/>
            <w:hideMark/>
          </w:tcPr>
          <w:p w14:paraId="091A588F" w14:textId="77777777" w:rsidR="00423351" w:rsidRPr="00423351" w:rsidRDefault="00423351" w:rsidP="00423351">
            <w:pPr>
              <w:spacing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Does the system prevent incomplete or incorrect submissions?</w:t>
            </w:r>
          </w:p>
        </w:tc>
        <w:tc>
          <w:tcPr>
            <w:tcW w:w="0" w:type="auto"/>
            <w:hideMark/>
          </w:tcPr>
          <w:p w14:paraId="52C42CE8" w14:textId="77777777" w:rsidR="00423351" w:rsidRPr="00423351" w:rsidRDefault="00423351" w:rsidP="00423351">
            <w:pPr>
              <w:spacing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Enforced or ignored</w:t>
            </w:r>
          </w:p>
        </w:tc>
      </w:tr>
    </w:tbl>
    <w:p w14:paraId="31688808" w14:textId="57A09414" w:rsidR="00423351" w:rsidRPr="00423351" w:rsidRDefault="00423351" w:rsidP="00423351">
      <w:pPr>
        <w:spacing w:after="0" w:line="480" w:lineRule="auto"/>
        <w:jc w:val="both"/>
        <w:rPr>
          <w:rFonts w:ascii="Times New Roman" w:eastAsia="Times New Roman" w:hAnsi="Times New Roman" w:cs="Times New Roman"/>
          <w:kern w:val="0"/>
          <w:lang w:val="en-US"/>
          <w14:ligatures w14:val="none"/>
        </w:rPr>
      </w:pPr>
    </w:p>
    <w:p w14:paraId="12375774" w14:textId="77777777" w:rsidR="00423351" w:rsidRPr="0029364F" w:rsidRDefault="00423351" w:rsidP="00423351">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9364F">
        <w:rPr>
          <w:rFonts w:ascii="Times New Roman" w:eastAsia="Times New Roman" w:hAnsi="Times New Roman" w:cs="Times New Roman"/>
          <w:kern w:val="0"/>
          <w:lang w:val="en-US"/>
          <w14:ligatures w14:val="none"/>
        </w:rPr>
        <w:t>Instrument and Analysis</w:t>
      </w:r>
    </w:p>
    <w:p w14:paraId="7022A79F" w14:textId="77777777" w:rsidR="00423351" w:rsidRPr="00423351" w:rsidRDefault="00423351" w:rsidP="00423351">
      <w:pPr>
        <w:numPr>
          <w:ilvl w:val="0"/>
          <w:numId w:val="27"/>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 xml:space="preserve">Results are gathered through the </w:t>
      </w:r>
      <w:r w:rsidRPr="00423351">
        <w:rPr>
          <w:rFonts w:ascii="Times New Roman" w:eastAsia="Times New Roman" w:hAnsi="Times New Roman" w:cs="Times New Roman"/>
          <w:b/>
          <w:bCs/>
          <w:kern w:val="0"/>
          <w:lang w:val="en-US"/>
          <w14:ligatures w14:val="none"/>
        </w:rPr>
        <w:t>researcher-made questionnaire</w:t>
      </w:r>
      <w:r w:rsidRPr="00423351">
        <w:rPr>
          <w:rFonts w:ascii="Times New Roman" w:eastAsia="Times New Roman" w:hAnsi="Times New Roman" w:cs="Times New Roman"/>
          <w:kern w:val="0"/>
          <w:lang w:val="en-US"/>
          <w14:ligatures w14:val="none"/>
        </w:rPr>
        <w:t xml:space="preserve"> described earlier in this chapter</w:t>
      </w:r>
    </w:p>
    <w:p w14:paraId="7C857E96" w14:textId="77777777" w:rsidR="00423351" w:rsidRPr="00423351" w:rsidRDefault="00423351" w:rsidP="00423351">
      <w:pPr>
        <w:numPr>
          <w:ilvl w:val="0"/>
          <w:numId w:val="27"/>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423351">
        <w:rPr>
          <w:rFonts w:ascii="Times New Roman" w:eastAsia="Times New Roman" w:hAnsi="Times New Roman" w:cs="Times New Roman"/>
          <w:kern w:val="0"/>
          <w:lang w:val="en-US"/>
          <w14:ligatures w14:val="none"/>
        </w:rPr>
        <w:t xml:space="preserve">Data are analyzed using </w:t>
      </w:r>
      <w:r w:rsidRPr="00423351">
        <w:rPr>
          <w:rFonts w:ascii="Times New Roman" w:eastAsia="Times New Roman" w:hAnsi="Times New Roman" w:cs="Times New Roman"/>
          <w:b/>
          <w:bCs/>
          <w:kern w:val="0"/>
          <w:lang w:val="en-US"/>
          <w14:ligatures w14:val="none"/>
        </w:rPr>
        <w:t>descriptive statistics</w:t>
      </w:r>
      <w:r w:rsidRPr="00423351">
        <w:rPr>
          <w:rFonts w:ascii="Times New Roman" w:eastAsia="Times New Roman" w:hAnsi="Times New Roman" w:cs="Times New Roman"/>
          <w:kern w:val="0"/>
          <w:lang w:val="en-US"/>
          <w14:ligatures w14:val="none"/>
        </w:rPr>
        <w:t>, consistent with the descriptive-quantitative design established at the start of this chapter (ISO, 2023; Alzahrani et al., 2019; Kim et al., 2024)</w:t>
      </w:r>
    </w:p>
    <w:p w14:paraId="7C4561F4" w14:textId="0FBB3566" w:rsidR="00AC037E" w:rsidRPr="006B715E" w:rsidRDefault="00AC037E" w:rsidP="00AC037E">
      <w:pPr>
        <w:pStyle w:val="Heading2"/>
        <w:spacing w:line="480" w:lineRule="auto"/>
        <w:jc w:val="both"/>
        <w:rPr>
          <w:rFonts w:ascii="Times New Roman" w:hAnsi="Times New Roman" w:cs="Times New Roman"/>
          <w:b/>
          <w:bCs/>
          <w:color w:val="161F19"/>
          <w:sz w:val="24"/>
          <w:szCs w:val="24"/>
          <w:shd w:val="clear" w:color="auto" w:fill="FFFFFF"/>
        </w:rPr>
      </w:pPr>
    </w:p>
    <w:p w14:paraId="06EAB490" w14:textId="660F83EF" w:rsidR="00DE1149" w:rsidRPr="0003622F" w:rsidRDefault="00DE1149" w:rsidP="0003622F">
      <w:pPr>
        <w:pStyle w:val="Heading2"/>
        <w:spacing w:line="480" w:lineRule="auto"/>
        <w:jc w:val="both"/>
        <w:rPr>
          <w:rFonts w:ascii="Times New Roman" w:hAnsi="Times New Roman" w:cs="Times New Roman"/>
          <w:color w:val="000000" w:themeColor="text1"/>
          <w:sz w:val="24"/>
          <w:szCs w:val="24"/>
        </w:rPr>
      </w:pPr>
      <w:r w:rsidRPr="0003622F">
        <w:rPr>
          <w:rFonts w:ascii="Times New Roman" w:hAnsi="Times New Roman" w:cs="Times New Roman"/>
          <w:b/>
          <w:color w:val="000000" w:themeColor="text1"/>
          <w:sz w:val="24"/>
          <w:szCs w:val="24"/>
        </w:rPr>
        <w:t>Deployment</w:t>
      </w:r>
    </w:p>
    <w:p w14:paraId="49428E3D" w14:textId="71EF12D5" w:rsidR="0003622F" w:rsidRPr="0003622F" w:rsidRDefault="002613BB" w:rsidP="0003622F">
      <w:pPr>
        <w:spacing w:line="480" w:lineRule="auto"/>
        <w:jc w:val="both"/>
        <w:rPr>
          <w:rFonts w:ascii="Times New Roman" w:eastAsia="Times New Roman" w:hAnsi="Times New Roman" w:cs="Times New Roman"/>
          <w:kern w:val="0"/>
          <w:lang w:val="en-US"/>
          <w14:ligatures w14:val="none"/>
        </w:rPr>
      </w:pPr>
      <w:r>
        <w:rPr>
          <w:rFonts w:ascii="Times New Roman" w:hAnsi="Times New Roman" w:cs="Times New Roman"/>
        </w:rPr>
        <w:tab/>
      </w:r>
      <w:r w:rsidR="0003622F" w:rsidRPr="0003622F">
        <w:rPr>
          <w:rFonts w:ascii="Times New Roman" w:hAnsi="Times New Roman" w:cs="Times New Roman"/>
        </w:rPr>
        <w:t>Deployment prepares the proposed system for live use at the JRMSU Katipunan Campus library, closing the full development cycle — from planning and requirements through coding and testing, to operational release.</w:t>
      </w:r>
    </w:p>
    <w:p w14:paraId="19578ED5" w14:textId="77777777" w:rsidR="0003622F" w:rsidRPr="0029364F" w:rsidRDefault="0003622F" w:rsidP="0003622F">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29364F">
        <w:rPr>
          <w:rFonts w:ascii="Times New Roman" w:eastAsia="Times New Roman" w:hAnsi="Times New Roman" w:cs="Times New Roman"/>
          <w:kern w:val="0"/>
          <w:lang w:val="en-US"/>
          <w14:ligatures w14:val="none"/>
        </w:rPr>
        <w:t>Intended Deployment Targets</w:t>
      </w:r>
    </w:p>
    <w:tbl>
      <w:tblPr>
        <w:tblStyle w:val="TableGrid"/>
        <w:tblW w:w="0" w:type="auto"/>
        <w:tblLook w:val="04A0" w:firstRow="1" w:lastRow="0" w:firstColumn="1" w:lastColumn="0" w:noHBand="0" w:noVBand="1"/>
      </w:tblPr>
      <w:tblGrid>
        <w:gridCol w:w="1850"/>
        <w:gridCol w:w="2501"/>
        <w:gridCol w:w="1954"/>
        <w:gridCol w:w="2325"/>
      </w:tblGrid>
      <w:tr w:rsidR="0003622F" w:rsidRPr="0003622F" w14:paraId="388FF076" w14:textId="77777777" w:rsidTr="00C025AF">
        <w:tc>
          <w:tcPr>
            <w:tcW w:w="0" w:type="auto"/>
            <w:hideMark/>
          </w:tcPr>
          <w:p w14:paraId="4F0F3E98" w14:textId="77777777" w:rsidR="0003622F" w:rsidRPr="0003622F" w:rsidRDefault="0003622F" w:rsidP="0003622F">
            <w:pPr>
              <w:spacing w:line="480" w:lineRule="auto"/>
              <w:rPr>
                <w:rFonts w:ascii="Times New Roman" w:eastAsia="Times New Roman" w:hAnsi="Times New Roman" w:cs="Times New Roman"/>
                <w:b/>
                <w:bCs/>
                <w:kern w:val="0"/>
                <w:lang w:val="en-US"/>
                <w14:ligatures w14:val="none"/>
              </w:rPr>
            </w:pPr>
            <w:r w:rsidRPr="0003622F">
              <w:rPr>
                <w:rFonts w:ascii="Times New Roman" w:eastAsia="Times New Roman" w:hAnsi="Times New Roman" w:cs="Times New Roman"/>
                <w:b/>
                <w:bCs/>
                <w:kern w:val="0"/>
                <w:lang w:val="en-US"/>
                <w14:ligatures w14:val="none"/>
              </w:rPr>
              <w:t>Platform</w:t>
            </w:r>
          </w:p>
        </w:tc>
        <w:tc>
          <w:tcPr>
            <w:tcW w:w="0" w:type="auto"/>
            <w:hideMark/>
          </w:tcPr>
          <w:p w14:paraId="16E1366C" w14:textId="77777777" w:rsidR="0003622F" w:rsidRPr="0003622F" w:rsidRDefault="0003622F" w:rsidP="0003622F">
            <w:pPr>
              <w:spacing w:line="480" w:lineRule="auto"/>
              <w:rPr>
                <w:rFonts w:ascii="Times New Roman" w:eastAsia="Times New Roman" w:hAnsi="Times New Roman" w:cs="Times New Roman"/>
                <w:b/>
                <w:bCs/>
                <w:kern w:val="0"/>
                <w:lang w:val="en-US"/>
                <w14:ligatures w14:val="none"/>
              </w:rPr>
            </w:pPr>
            <w:r w:rsidRPr="0003622F">
              <w:rPr>
                <w:rFonts w:ascii="Times New Roman" w:eastAsia="Times New Roman" w:hAnsi="Times New Roman" w:cs="Times New Roman"/>
                <w:b/>
                <w:bCs/>
                <w:kern w:val="0"/>
                <w:lang w:val="en-US"/>
                <w14:ligatures w14:val="none"/>
              </w:rPr>
              <w:t>Deployment Method</w:t>
            </w:r>
          </w:p>
        </w:tc>
        <w:tc>
          <w:tcPr>
            <w:tcW w:w="0" w:type="auto"/>
            <w:hideMark/>
          </w:tcPr>
          <w:p w14:paraId="58F1819C" w14:textId="77777777" w:rsidR="0003622F" w:rsidRPr="0003622F" w:rsidRDefault="0003622F" w:rsidP="0003622F">
            <w:pPr>
              <w:spacing w:line="480" w:lineRule="auto"/>
              <w:rPr>
                <w:rFonts w:ascii="Times New Roman" w:eastAsia="Times New Roman" w:hAnsi="Times New Roman" w:cs="Times New Roman"/>
                <w:b/>
                <w:bCs/>
                <w:kern w:val="0"/>
                <w:lang w:val="en-US"/>
                <w14:ligatures w14:val="none"/>
              </w:rPr>
            </w:pPr>
            <w:r w:rsidRPr="0003622F">
              <w:rPr>
                <w:rFonts w:ascii="Times New Roman" w:eastAsia="Times New Roman" w:hAnsi="Times New Roman" w:cs="Times New Roman"/>
                <w:b/>
                <w:bCs/>
                <w:kern w:val="0"/>
                <w:lang w:val="en-US"/>
                <w14:ligatures w14:val="none"/>
              </w:rPr>
              <w:t>Intended Users</w:t>
            </w:r>
          </w:p>
        </w:tc>
        <w:tc>
          <w:tcPr>
            <w:tcW w:w="0" w:type="auto"/>
            <w:hideMark/>
          </w:tcPr>
          <w:p w14:paraId="4406163D" w14:textId="77777777" w:rsidR="0003622F" w:rsidRPr="0003622F" w:rsidRDefault="0003622F" w:rsidP="0003622F">
            <w:pPr>
              <w:spacing w:line="480" w:lineRule="auto"/>
              <w:rPr>
                <w:rFonts w:ascii="Times New Roman" w:eastAsia="Times New Roman" w:hAnsi="Times New Roman" w:cs="Times New Roman"/>
                <w:b/>
                <w:bCs/>
                <w:kern w:val="0"/>
                <w:lang w:val="en-US"/>
                <w14:ligatures w14:val="none"/>
              </w:rPr>
            </w:pPr>
            <w:r w:rsidRPr="0003622F">
              <w:rPr>
                <w:rFonts w:ascii="Times New Roman" w:eastAsia="Times New Roman" w:hAnsi="Times New Roman" w:cs="Times New Roman"/>
                <w:b/>
                <w:bCs/>
                <w:kern w:val="0"/>
                <w:lang w:val="en-US"/>
                <w14:ligatures w14:val="none"/>
              </w:rPr>
              <w:t>Device</w:t>
            </w:r>
          </w:p>
        </w:tc>
      </w:tr>
      <w:tr w:rsidR="0003622F" w:rsidRPr="0003622F" w14:paraId="3234016A" w14:textId="77777777" w:rsidTr="00C025AF">
        <w:tc>
          <w:tcPr>
            <w:tcW w:w="0" w:type="auto"/>
            <w:hideMark/>
          </w:tcPr>
          <w:p w14:paraId="0508B198"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Web Application</w:t>
            </w:r>
          </w:p>
        </w:tc>
        <w:tc>
          <w:tcPr>
            <w:tcW w:w="0" w:type="auto"/>
            <w:hideMark/>
          </w:tcPr>
          <w:p w14:paraId="3991B5B6"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Browser-based access</w:t>
            </w:r>
          </w:p>
        </w:tc>
        <w:tc>
          <w:tcPr>
            <w:tcW w:w="0" w:type="auto"/>
            <w:hideMark/>
          </w:tcPr>
          <w:p w14:paraId="25F4E860"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Students and Librarians</w:t>
            </w:r>
          </w:p>
        </w:tc>
        <w:tc>
          <w:tcPr>
            <w:tcW w:w="0" w:type="auto"/>
            <w:hideMark/>
          </w:tcPr>
          <w:p w14:paraId="3F837BDF"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Any browser-capable device</w:t>
            </w:r>
          </w:p>
        </w:tc>
      </w:tr>
      <w:tr w:rsidR="0003622F" w:rsidRPr="0003622F" w14:paraId="47021BE4" w14:textId="77777777" w:rsidTr="00C025AF">
        <w:tc>
          <w:tcPr>
            <w:tcW w:w="0" w:type="auto"/>
            <w:hideMark/>
          </w:tcPr>
          <w:p w14:paraId="10270C76"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lastRenderedPageBreak/>
              <w:t>Desktop Application</w:t>
            </w:r>
          </w:p>
        </w:tc>
        <w:tc>
          <w:tcPr>
            <w:tcW w:w="0" w:type="auto"/>
            <w:hideMark/>
          </w:tcPr>
          <w:p w14:paraId="4515D33F"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Library workstation installation</w:t>
            </w:r>
          </w:p>
        </w:tc>
        <w:tc>
          <w:tcPr>
            <w:tcW w:w="0" w:type="auto"/>
            <w:hideMark/>
          </w:tcPr>
          <w:p w14:paraId="7156038E"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Librarians</w:t>
            </w:r>
          </w:p>
        </w:tc>
        <w:tc>
          <w:tcPr>
            <w:tcW w:w="0" w:type="auto"/>
            <w:hideMark/>
          </w:tcPr>
          <w:p w14:paraId="0BD35F77"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Windows workstations</w:t>
            </w:r>
          </w:p>
        </w:tc>
      </w:tr>
      <w:tr w:rsidR="0003622F" w:rsidRPr="0003622F" w14:paraId="1B282B5D" w14:textId="77777777" w:rsidTr="00C025AF">
        <w:tc>
          <w:tcPr>
            <w:tcW w:w="0" w:type="auto"/>
            <w:hideMark/>
          </w:tcPr>
          <w:p w14:paraId="36F4D47E"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Mobile Application</w:t>
            </w:r>
          </w:p>
        </w:tc>
        <w:tc>
          <w:tcPr>
            <w:tcW w:w="0" w:type="auto"/>
            <w:hideMark/>
          </w:tcPr>
          <w:p w14:paraId="6988B75E"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Android device installation</w:t>
            </w:r>
          </w:p>
        </w:tc>
        <w:tc>
          <w:tcPr>
            <w:tcW w:w="0" w:type="auto"/>
            <w:hideMark/>
          </w:tcPr>
          <w:p w14:paraId="3CEF89EF"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Students</w:t>
            </w:r>
          </w:p>
        </w:tc>
        <w:tc>
          <w:tcPr>
            <w:tcW w:w="0" w:type="auto"/>
            <w:hideMark/>
          </w:tcPr>
          <w:p w14:paraId="4C8B682C" w14:textId="77777777" w:rsidR="0003622F" w:rsidRPr="0003622F" w:rsidRDefault="0003622F" w:rsidP="0003622F">
            <w:pPr>
              <w:spacing w:line="480" w:lineRule="auto"/>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Android devices</w:t>
            </w:r>
          </w:p>
        </w:tc>
      </w:tr>
    </w:tbl>
    <w:p w14:paraId="7B71E5A4" w14:textId="77777777" w:rsidR="0003622F" w:rsidRPr="006365D5" w:rsidRDefault="0003622F" w:rsidP="0003622F">
      <w:p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365D5">
        <w:rPr>
          <w:rFonts w:ascii="Times New Roman" w:eastAsia="Times New Roman" w:hAnsi="Times New Roman" w:cs="Times New Roman"/>
          <w:kern w:val="0"/>
          <w:lang w:val="en-US"/>
          <w14:ligatures w14:val="none"/>
        </w:rPr>
        <w:t>Deployment Considerations</w:t>
      </w:r>
    </w:p>
    <w:p w14:paraId="5B83BD96" w14:textId="77777777" w:rsidR="0003622F" w:rsidRPr="0003622F" w:rsidRDefault="0003622F" w:rsidP="0003622F">
      <w:pPr>
        <w:numPr>
          <w:ilvl w:val="0"/>
          <w:numId w:val="28"/>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03622F">
        <w:rPr>
          <w:rFonts w:ascii="Times New Roman" w:eastAsia="Times New Roman" w:hAnsi="Times New Roman" w:cs="Times New Roman"/>
          <w:kern w:val="0"/>
          <w:lang w:val="en-US"/>
          <w14:ligatures w14:val="none"/>
        </w:rPr>
        <w:t xml:space="preserve">The following are preserved through deployment to ensure system stability: </w:t>
      </w:r>
    </w:p>
    <w:p w14:paraId="3A185E56" w14:textId="77777777" w:rsidR="003F3821" w:rsidRPr="003F3821" w:rsidRDefault="003F3821" w:rsidP="0003622F">
      <w:pPr>
        <w:numPr>
          <w:ilvl w:val="1"/>
          <w:numId w:val="28"/>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365D5">
        <w:rPr>
          <w:rFonts w:ascii="Times New Roman" w:hAnsi="Times New Roman" w:cs="Times New Roman"/>
          <w:color w:val="161F19"/>
          <w:shd w:val="clear" w:color="auto" w:fill="FFFFFF"/>
        </w:rPr>
        <w:t>Model-first database structure</w:t>
      </w:r>
      <w:r w:rsidRPr="003F3821">
        <w:rPr>
          <w:rFonts w:ascii="Times New Roman" w:hAnsi="Times New Roman" w:cs="Times New Roman"/>
          <w:b/>
          <w:bCs/>
          <w:color w:val="161F19"/>
          <w:shd w:val="clear" w:color="auto" w:fill="FFFFFF"/>
        </w:rPr>
        <w:t xml:space="preserve"> </w:t>
      </w:r>
      <w:r w:rsidRPr="003F3821">
        <w:rPr>
          <w:rFonts w:ascii="Times New Roman" w:hAnsi="Times New Roman" w:cs="Times New Roman"/>
          <w:color w:val="161F19"/>
          <w:shd w:val="clear" w:color="auto" w:fill="FFFFFF"/>
        </w:rPr>
        <w:t>— records already written before an update do not get altered when new migrations run</w:t>
      </w:r>
    </w:p>
    <w:p w14:paraId="5764E045" w14:textId="407C937B" w:rsidR="0003622F" w:rsidRPr="0003622F" w:rsidRDefault="0003622F" w:rsidP="0003622F">
      <w:pPr>
        <w:numPr>
          <w:ilvl w:val="1"/>
          <w:numId w:val="28"/>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6365D5">
        <w:rPr>
          <w:rFonts w:ascii="Times New Roman" w:eastAsia="Times New Roman" w:hAnsi="Times New Roman" w:cs="Times New Roman"/>
          <w:kern w:val="0"/>
          <w:lang w:val="en-US"/>
          <w14:ligatures w14:val="none"/>
        </w:rPr>
        <w:t>Custom command workflow</w:t>
      </w:r>
      <w:r w:rsidRPr="0003622F">
        <w:rPr>
          <w:rFonts w:ascii="Times New Roman" w:eastAsia="Times New Roman" w:hAnsi="Times New Roman" w:cs="Times New Roman"/>
          <w:kern w:val="0"/>
          <w:lang w:val="en-US"/>
          <w14:ligatures w14:val="none"/>
        </w:rPr>
        <w:t xml:space="preserve"> — </w:t>
      </w:r>
      <w:r w:rsidR="003F3821">
        <w:rPr>
          <w:rFonts w:ascii="Times New Roman" w:eastAsia="Times New Roman" w:hAnsi="Times New Roman" w:cs="Times New Roman"/>
          <w:kern w:val="0"/>
          <w:lang w:val="en-US"/>
          <w14:ligatures w14:val="none"/>
        </w:rPr>
        <w:t>schema changes follow the same sequence used during development; no live data gets touched in the process</w:t>
      </w:r>
    </w:p>
    <w:p w14:paraId="0A6912F0" w14:textId="77777777" w:rsidR="00CC1578" w:rsidRPr="00CC1578" w:rsidRDefault="00CC1578" w:rsidP="00200EE1">
      <w:pPr>
        <w:numPr>
          <w:ilvl w:val="0"/>
          <w:numId w:val="28"/>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CC1578">
        <w:rPr>
          <w:rFonts w:ascii="Times New Roman" w:hAnsi="Times New Roman" w:cs="Times New Roman"/>
          <w:color w:val="161F19"/>
          <w:shd w:val="clear" w:color="auto" w:fill="FFFFFF"/>
        </w:rPr>
        <w:t>Post-deployment updates reach the system through the established command workflow — transaction history already in the database stays untouched</w:t>
      </w:r>
    </w:p>
    <w:p w14:paraId="264B10FE" w14:textId="23BFA6A7" w:rsidR="0003622F" w:rsidRPr="00CC1578" w:rsidRDefault="00CC1578" w:rsidP="00200EE1">
      <w:pPr>
        <w:numPr>
          <w:ilvl w:val="0"/>
          <w:numId w:val="28"/>
        </w:numPr>
        <w:spacing w:before="100" w:beforeAutospacing="1" w:after="100" w:afterAutospacing="1" w:line="480" w:lineRule="auto"/>
        <w:jc w:val="both"/>
        <w:rPr>
          <w:rFonts w:ascii="Times New Roman" w:eastAsia="Times New Roman" w:hAnsi="Times New Roman" w:cs="Times New Roman"/>
          <w:kern w:val="0"/>
          <w:lang w:val="en-US"/>
          <w14:ligatures w14:val="none"/>
        </w:rPr>
      </w:pPr>
      <w:r w:rsidRPr="00CC1578">
        <w:rPr>
          <w:rFonts w:ascii="Times New Roman" w:hAnsi="Times New Roman" w:cs="Times New Roman"/>
          <w:color w:val="161F19"/>
          <w:shd w:val="clear" w:color="auto" w:fill="FFFFFF"/>
        </w:rPr>
        <w:t>All three platforms connect to the same database; the record a librarian pulls on the desktop client is the same record a student sees on mobile — no separate copies, no sync lag</w:t>
      </w:r>
    </w:p>
    <w:p w14:paraId="0BB0B473" w14:textId="40A57374" w:rsidR="00DE1149" w:rsidRPr="00200EE1" w:rsidRDefault="00DE1149" w:rsidP="00200EE1">
      <w:pPr>
        <w:pStyle w:val="Heading2"/>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Calendar of Activities</w:t>
      </w:r>
    </w:p>
    <w:p w14:paraId="03A99696" w14:textId="77777777" w:rsidR="0003622F" w:rsidRDefault="0003622F" w:rsidP="0003622F">
      <w:pPr>
        <w:spacing w:after="0" w:line="480" w:lineRule="auto"/>
        <w:ind w:firstLine="720"/>
        <w:jc w:val="both"/>
        <w:rPr>
          <w:rFonts w:ascii="Times New Roman" w:hAnsi="Times New Roman" w:cs="Times New Roman"/>
        </w:rPr>
      </w:pPr>
      <w:r>
        <w:rPr>
          <w:rFonts w:ascii="Times New Roman" w:hAnsi="Times New Roman" w:cs="Times New Roman"/>
          <w:noProof/>
          <w:color w:val="000000" w:themeColor="text1"/>
          <w14:ligatures w14:val="none"/>
        </w:rPr>
        <w:drawing>
          <wp:anchor distT="0" distB="0" distL="114300" distR="114300" simplePos="0" relativeHeight="251656192" behindDoc="0" locked="0" layoutInCell="1" allowOverlap="1" wp14:anchorId="67F0B594" wp14:editId="562C63EE">
            <wp:simplePos x="0" y="0"/>
            <wp:positionH relativeFrom="margin">
              <wp:posOffset>-43090</wp:posOffset>
            </wp:positionH>
            <wp:positionV relativeFrom="paragraph">
              <wp:posOffset>653415</wp:posOffset>
            </wp:positionV>
            <wp:extent cx="5486400" cy="3985260"/>
            <wp:effectExtent l="0" t="0" r="0" b="0"/>
            <wp:wrapSquare wrapText="bothSides"/>
            <wp:docPr id="1914794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94962" name="Picture 19147949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985260"/>
                    </a:xfrm>
                    <a:prstGeom prst="rect">
                      <a:avLst/>
                    </a:prstGeom>
                  </pic:spPr>
                </pic:pic>
              </a:graphicData>
            </a:graphic>
            <wp14:sizeRelV relativeFrom="margin">
              <wp14:pctHeight>0</wp14:pctHeight>
            </wp14:sizeRelV>
          </wp:anchor>
        </w:drawing>
      </w:r>
      <w:r w:rsidR="00C40E31">
        <w:rPr>
          <w:rFonts w:ascii="Times New Roman" w:hAnsi="Times New Roman" w:cs="Times New Roman"/>
        </w:rPr>
        <w:t>The calendar of activities organizes the development tasks in sequential order so that each phase can be completed before the next phase begins.</w:t>
      </w:r>
      <w:r>
        <w:rPr>
          <w:rFonts w:ascii="Times New Roman" w:hAnsi="Times New Roman" w:cs="Times New Roman"/>
        </w:rPr>
        <w:t xml:space="preserve"> </w:t>
      </w:r>
    </w:p>
    <w:p w14:paraId="4C29E8DF" w14:textId="5D2AB026" w:rsidR="00A65E11" w:rsidRPr="00F17838" w:rsidRDefault="00200EE1" w:rsidP="00F17838">
      <w:pPr>
        <w:spacing w:after="0" w:line="480" w:lineRule="auto"/>
        <w:ind w:firstLine="720"/>
        <w:jc w:val="both"/>
        <w:rPr>
          <w:rFonts w:ascii="Times New Roman" w:hAnsi="Times New Roman" w:cs="Times New Roman"/>
        </w:rPr>
      </w:pPr>
      <w:r>
        <w:rPr>
          <w:rFonts w:ascii="Times New Roman" w:hAnsi="Times New Roman" w:cs="Times New Roman"/>
          <w:color w:val="000000" w:themeColor="text1"/>
        </w:rPr>
        <w:t>Figure 3. Gannt Chart</w:t>
      </w:r>
    </w:p>
    <w:p w14:paraId="18B50178" w14:textId="5F4EB25E" w:rsidR="00C025AF" w:rsidRDefault="00C025AF" w:rsidP="00C025AF">
      <w:pPr>
        <w:spacing w:before="100" w:beforeAutospacing="1" w:after="100" w:afterAutospacing="1" w:line="480" w:lineRule="auto"/>
        <w:rPr>
          <w:rFonts w:ascii="Times New Roman" w:eastAsia="Times New Roman" w:hAnsi="Times New Roman" w:cs="Times New Roman"/>
          <w:b/>
          <w:bCs/>
          <w:kern w:val="0"/>
          <w:lang w:val="en-US"/>
          <w14:ligatures w14:val="none"/>
        </w:rPr>
      </w:pPr>
      <w:r w:rsidRPr="00415EAD">
        <w:rPr>
          <w:rFonts w:ascii="Times New Roman" w:eastAsia="Times New Roman" w:hAnsi="Times New Roman" w:cs="Times New Roman"/>
          <w:b/>
          <w:bCs/>
          <w:kern w:val="0"/>
          <w:lang w:val="en-US"/>
          <w14:ligatures w14:val="none"/>
        </w:rPr>
        <w:t>Ethical Consideration</w:t>
      </w:r>
    </w:p>
    <w:p w14:paraId="691DA586" w14:textId="501780A2" w:rsidR="00415EAD" w:rsidRPr="00415EAD" w:rsidRDefault="00415EAD" w:rsidP="00C025AF">
      <w:pPr>
        <w:spacing w:before="100" w:beforeAutospacing="1" w:after="100" w:afterAutospacing="1" w:line="48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The ethical considerations are </w:t>
      </w:r>
      <w:proofErr w:type="gramStart"/>
      <w:r>
        <w:rPr>
          <w:rFonts w:ascii="Times New Roman" w:eastAsia="Times New Roman" w:hAnsi="Times New Roman" w:cs="Times New Roman"/>
          <w:kern w:val="0"/>
          <w:lang w:val="en-US"/>
          <w14:ligatures w14:val="none"/>
        </w:rPr>
        <w:t>describe</w:t>
      </w:r>
      <w:proofErr w:type="gramEnd"/>
      <w:r>
        <w:rPr>
          <w:rFonts w:ascii="Times New Roman" w:eastAsia="Times New Roman" w:hAnsi="Times New Roman" w:cs="Times New Roman"/>
          <w:kern w:val="0"/>
          <w:lang w:val="en-US"/>
          <w14:ligatures w14:val="none"/>
        </w:rPr>
        <w:t xml:space="preserve"> as follows:</w:t>
      </w:r>
    </w:p>
    <w:p w14:paraId="7306216C" w14:textId="77777777" w:rsidR="00C025AF" w:rsidRPr="007C3CC0" w:rsidRDefault="00C025AF" w:rsidP="00C025AF">
      <w:pPr>
        <w:numPr>
          <w:ilvl w:val="0"/>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7C3CC0">
        <w:rPr>
          <w:rFonts w:ascii="Times New Roman" w:eastAsia="Times New Roman" w:hAnsi="Times New Roman" w:cs="Times New Roman"/>
          <w:kern w:val="0"/>
          <w:lang w:val="en-US"/>
          <w14:ligatures w14:val="none"/>
        </w:rPr>
        <w:t>Before Data Collection</w:t>
      </w:r>
    </w:p>
    <w:p w14:paraId="4D3D1B5A"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No respondent participates without informed consent secured beforehand</w:t>
      </w:r>
    </w:p>
    <w:p w14:paraId="3C4F33EC"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Participation is voluntary — respondents are free to decline or stop at any point without facing any penalty</w:t>
      </w:r>
    </w:p>
    <w:p w14:paraId="4587B19C"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lastRenderedPageBreak/>
        <w:t>The right to withdraw is made clear prior to the demonstration and questionnaire administration</w:t>
      </w:r>
    </w:p>
    <w:p w14:paraId="01B59574" w14:textId="77777777" w:rsidR="00C025AF" w:rsidRPr="007C3CC0" w:rsidRDefault="00C025AF" w:rsidP="00C025AF">
      <w:pPr>
        <w:numPr>
          <w:ilvl w:val="0"/>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7C3CC0">
        <w:rPr>
          <w:rFonts w:ascii="Times New Roman" w:eastAsia="Times New Roman" w:hAnsi="Times New Roman" w:cs="Times New Roman"/>
          <w:kern w:val="0"/>
          <w:lang w:val="en-US"/>
          <w14:ligatures w14:val="none"/>
        </w:rPr>
        <w:t>During the Study</w:t>
      </w:r>
    </w:p>
    <w:p w14:paraId="2E332635"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Respondent identities are not recorded in any way that links responses to individuals</w:t>
      </w:r>
    </w:p>
    <w:p w14:paraId="7B4D9964"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Clarifications during the questionnaire session do not involve probing personal circumstances — only system-related questions are addressed</w:t>
      </w:r>
    </w:p>
    <w:p w14:paraId="6B0295E0" w14:textId="77777777" w:rsidR="00C025AF" w:rsidRPr="007C3CC0" w:rsidRDefault="00C025AF" w:rsidP="00C025AF">
      <w:pPr>
        <w:numPr>
          <w:ilvl w:val="0"/>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7C3CC0">
        <w:rPr>
          <w:rFonts w:ascii="Times New Roman" w:eastAsia="Times New Roman" w:hAnsi="Times New Roman" w:cs="Times New Roman"/>
          <w:kern w:val="0"/>
          <w:lang w:val="en-US"/>
          <w14:ligatures w14:val="none"/>
        </w:rPr>
        <w:t>What the Data Is Used For</w:t>
      </w:r>
    </w:p>
    <w:p w14:paraId="5D3C98A7"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Collected data serve one purpose: academic evaluation of the proposed system</w:t>
      </w:r>
    </w:p>
    <w:p w14:paraId="78B91642"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No response data is shared outside the research team or repurposed beyond the scope of this study</w:t>
      </w:r>
    </w:p>
    <w:p w14:paraId="6F97C8C7" w14:textId="77777777" w:rsidR="00C025AF" w:rsidRPr="007C3CC0" w:rsidRDefault="00C025AF" w:rsidP="00C025AF">
      <w:pPr>
        <w:numPr>
          <w:ilvl w:val="0"/>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7C3CC0">
        <w:rPr>
          <w:rFonts w:ascii="Times New Roman" w:eastAsia="Times New Roman" w:hAnsi="Times New Roman" w:cs="Times New Roman"/>
          <w:kern w:val="0"/>
          <w:lang w:val="en-US"/>
          <w14:ligatures w14:val="none"/>
        </w:rPr>
        <w:t>Who Can Access Study Records</w:t>
      </w:r>
    </w:p>
    <w:p w14:paraId="2CFE5C3A"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System records and completed evaluation forms are accessible only to authorized members of the research team</w:t>
      </w:r>
    </w:p>
    <w:p w14:paraId="3524E022"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No external parties are granted access during or after data collection</w:t>
      </w:r>
    </w:p>
    <w:p w14:paraId="62B741A1" w14:textId="77777777" w:rsidR="00C025AF" w:rsidRPr="007C3CC0" w:rsidRDefault="00C025AF" w:rsidP="00C025AF">
      <w:pPr>
        <w:numPr>
          <w:ilvl w:val="0"/>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7C3CC0">
        <w:rPr>
          <w:rFonts w:ascii="Times New Roman" w:eastAsia="Times New Roman" w:hAnsi="Times New Roman" w:cs="Times New Roman"/>
          <w:kern w:val="0"/>
          <w:lang w:val="en-US"/>
          <w14:ligatures w14:val="none"/>
        </w:rPr>
        <w:t>What Gets Collected — and What Does Not</w:t>
      </w:r>
    </w:p>
    <w:p w14:paraId="2B5DB00E"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 xml:space="preserve">Only information the study actually needs is gathered </w:t>
      </w:r>
    </w:p>
    <w:p w14:paraId="4437D883" w14:textId="77777777" w:rsidR="00C025AF" w:rsidRPr="00C025AF" w:rsidRDefault="00C025AF" w:rsidP="00C025AF">
      <w:pPr>
        <w:numPr>
          <w:ilvl w:val="2"/>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Name, year level, and role are collected for profile purposes only</w:t>
      </w:r>
    </w:p>
    <w:p w14:paraId="2D79E1BF" w14:textId="77777777" w:rsidR="00C025AF" w:rsidRPr="00C025AF" w:rsidRDefault="00C025AF" w:rsidP="00C025AF">
      <w:pPr>
        <w:numPr>
          <w:ilvl w:val="2"/>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No sensitive personal information beyond what the respondent profile requires is requested</w:t>
      </w:r>
    </w:p>
    <w:p w14:paraId="37D63328" w14:textId="77777777" w:rsidR="00C025AF" w:rsidRPr="00C025AF" w:rsidRDefault="00C025AF" w:rsidP="00C025AF">
      <w:pPr>
        <w:numPr>
          <w:ilvl w:val="1"/>
          <w:numId w:val="35"/>
        </w:numPr>
        <w:spacing w:before="100" w:beforeAutospacing="1" w:after="100" w:afterAutospacing="1" w:line="480" w:lineRule="auto"/>
        <w:rPr>
          <w:rFonts w:ascii="Times New Roman" w:eastAsia="Times New Roman" w:hAnsi="Times New Roman" w:cs="Times New Roman"/>
          <w:kern w:val="0"/>
          <w:lang w:val="en-US"/>
          <w14:ligatures w14:val="none"/>
        </w:rPr>
      </w:pPr>
      <w:r w:rsidRPr="00C025AF">
        <w:rPr>
          <w:rFonts w:ascii="Times New Roman" w:eastAsia="Times New Roman" w:hAnsi="Times New Roman" w:cs="Times New Roman"/>
          <w:kern w:val="0"/>
          <w:lang w:val="en-US"/>
          <w14:ligatures w14:val="none"/>
        </w:rPr>
        <w:t>Evaluation forms and digital records are kept in secure storage and disposed of appropriately once the study concludes</w:t>
      </w:r>
    </w:p>
    <w:p w14:paraId="07969CB2" w14:textId="77777777" w:rsidR="00DE1149" w:rsidRPr="00200EE1" w:rsidRDefault="00DE1149" w:rsidP="00200EE1">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REFERENCES</w:t>
      </w:r>
    </w:p>
    <w:p w14:paraId="482A96B8"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Journal Articles</w:t>
      </w:r>
    </w:p>
    <w:p w14:paraId="24E4E571"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Abbas, M., &amp; Wang, R.-Z. (2025). A novel two-factor authentication scheme based on QR code prompt. Symmetry, 18(1), 69. https://doi.org/10.3390/sym18010069</w:t>
      </w:r>
    </w:p>
    <w:p w14:paraId="7C42D64C"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Adetayo, A. J. (2023). Artificial intelligence chatbots in academic libraries: The rise of ChatGPT. Library Hi Tech News, 40(3), 18–21. https://doi.org/10.1108/LHTN-01-2023-0007</w:t>
      </w:r>
    </w:p>
    <w:p w14:paraId="2B240EEE"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Alkhawaja, M. I., Abd Halim, M. S., Abumandil, M. S. S., &amp; Al-Adwan, A. S. (2022). System quality and student’s acceptance of the e-learning system: The serial mediation of perceived usefulness and intention to use. Contemporary Educational Technology, 14(2), ep350. https://doi.org/10.30935/cedtech/11525</w:t>
      </w:r>
    </w:p>
    <w:p w14:paraId="215D9AE7"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Alzahrani, A. I., Mahmud, I., Ramayah, T., Alfarraj, O., &amp; Alalwan, N. (2019). Modelling digital library success using the DeLone and McLean information system success model. Journal of Librarianship and Information Science, 51(2), 291–306. https://doi.org/10.1177/0961000617726123</w:t>
      </w:r>
    </w:p>
    <w:p w14:paraId="1F0C4C9D"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Alsuhibany, S. A. (2025). Innovative QR code system for tamper-proof generation and fraud-resistant verification. Sensors, 25(13), 3855. https://doi.org/10.3390/s25133855</w:t>
      </w:r>
    </w:p>
    <w:p w14:paraId="35E3DB75"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Ayo, E. B., Jotic, R. N., Raqueño, A., Loresca, J. V. G., Mendoza, I. F., &amp; Baroña, P. V. M. (2023). Development of an integrated library management system (ILMS). International Journal of Interactive Mobile Technologies (iJIM), 17(10), 242–256. https://doi.org/10.3991/ijim.v17i10.37509</w:t>
      </w:r>
    </w:p>
    <w:p w14:paraId="0166E8BB"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lastRenderedPageBreak/>
        <w:t xml:space="preserve">Bhati, P., Komal, Prince, &amp; Saxena, S. (2024). Modern library management system: A web-based framework for resource automation and user oversight. International Journal of Research – GRANTHAALAYAH, 12(6), 160–172. </w:t>
      </w:r>
      <w:proofErr w:type="gramStart"/>
      <w:r>
        <w:rPr>
          <w:rFonts w:ascii="Times New Roman" w:hAnsi="Times New Roman" w:cs="Times New Roman"/>
          <w:bCs/>
        </w:rPr>
        <w:t>https://doi.org/10.29121/granthaalayah.v12.i6.2024.6099  Bawack</w:t>
      </w:r>
      <w:proofErr w:type="gramEnd"/>
      <w:r>
        <w:rPr>
          <w:rFonts w:ascii="Times New Roman" w:hAnsi="Times New Roman" w:cs="Times New Roman"/>
          <w:bCs/>
        </w:rPr>
        <w:t>, R., &amp; Bawack, R. (2025). Hey librarian, what can AI and analytics do for you: A systematic literature review and sociotechnical perspective. Aslib Journal of Information Management, ahead-of-print. https://doi.org/10.1108/AJIM-04-2024-0317</w:t>
      </w:r>
    </w:p>
    <w:p w14:paraId="63FAFD83"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Chase, M. (2024). Academic libraries can develop AI chatbots for virtual reference services with minimal technical knowledge and limited resources. Evidence Based Library and Information Practice, 19(2), 136–138. https://doi.org/10.18438/eblip30523</w:t>
      </w:r>
    </w:p>
    <w:p w14:paraId="2EDC718B"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Del Castillo, M. S., &amp; Kelly, H. Y. (2025). Can AI become an information literacy ally? A survey of library instructor perspectives on ChatGPT. College &amp; Research Libraries, 86(5), 797–816. https://doi.org/10.5860/crl.86.5.797</w:t>
      </w:r>
    </w:p>
    <w:p w14:paraId="59FCB677"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Dobre, D., &amp; Vasilățeanu, A. (2024). Electronic health record authentication and authorization using Blockchain and QR codes. Procedia Computer Science, 239(4), 1784–1791. https://doi.org/10.1016/j.procs.2024.06.358</w:t>
      </w:r>
    </w:p>
    <w:p w14:paraId="4EF0CC52" w14:textId="7A7697ED"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 xml:space="preserve">Esposo-Betan, S. M., &amp; Fresnido, A. M. (2022). COVID-19 and Philippine academic libraries. International Journal of Librarianship, 7(1), 3–20. </w:t>
      </w:r>
      <w:proofErr w:type="gramStart"/>
      <w:r>
        <w:rPr>
          <w:rFonts w:ascii="Times New Roman" w:hAnsi="Times New Roman" w:cs="Times New Roman"/>
          <w:bCs/>
        </w:rPr>
        <w:t>https://doi.org/10.23974/ijol.2022.vol7.1.215  Fan</w:t>
      </w:r>
      <w:proofErr w:type="gramEnd"/>
      <w:r>
        <w:rPr>
          <w:rFonts w:ascii="Times New Roman" w:hAnsi="Times New Roman" w:cs="Times New Roman"/>
          <w:bCs/>
        </w:rPr>
        <w:t xml:space="preserve">, X., Wu, L., Hu, F., &amp; Su, Y. (2021). A mobile-based library book borrowing and returning system for university libraries. Journal of Ambient Intelligence and Humanized Computing. </w:t>
      </w:r>
      <w:hyperlink r:id="rId11" w:history="1">
        <w:r>
          <w:rPr>
            <w:rStyle w:val="Hyperlink"/>
            <w:rFonts w:ascii="Times New Roman" w:hAnsi="Times New Roman" w:cs="Times New Roman"/>
            <w:bCs/>
          </w:rPr>
          <w:t>https://doi.org/10.1007/s12652-021-03252-7</w:t>
        </w:r>
      </w:hyperlink>
    </w:p>
    <w:p w14:paraId="2D386113" w14:textId="189A1B7F" w:rsidR="00FC00A9" w:rsidRPr="005B57E4" w:rsidRDefault="00FC00A9" w:rsidP="0055461E">
      <w:pPr>
        <w:pStyle w:val="NormalWeb"/>
        <w:spacing w:line="480" w:lineRule="auto"/>
        <w:jc w:val="both"/>
        <w:rPr>
          <w:rFonts w:eastAsia="Times New Roman"/>
          <w:lang w:val="en-US"/>
        </w:rPr>
      </w:pPr>
      <w:r>
        <w:lastRenderedPageBreak/>
        <w:t xml:space="preserve">International Organization for Standardization. (2023). </w:t>
      </w:r>
      <w:r>
        <w:rPr>
          <w:rStyle w:val="Emphasis"/>
          <w:i w:val="0"/>
          <w:iCs w:val="0"/>
        </w:rPr>
        <w:t>ISO/IEC 25019:2023 systems and software engineering—Systems and software quality requirements and evaluation (SQuaRE)—Quality-in-use model</w:t>
      </w:r>
      <w:r>
        <w:t xml:space="preserve">. ISO. </w:t>
      </w:r>
      <w:hyperlink r:id="rId12" w:tgtFrame="_new" w:history="1">
        <w:r>
          <w:rPr>
            <w:rStyle w:val="Hyperlink"/>
          </w:rPr>
          <w:t>https://www.iso.org/standard/78177.html</w:t>
        </w:r>
      </w:hyperlink>
    </w:p>
    <w:p w14:paraId="06DB3E82"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Izah, O. M., &amp; Ferguson, O. (2024). Development of a mobile platform for library information system. International Journal of Computer Applications, 186(10), 23–33. https://doi.org/10.5120/ijca2024923454</w:t>
      </w:r>
    </w:p>
    <w:p w14:paraId="23F9B71A"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Khan, S. A., &amp; Shahzad, K. (2024). Key features of digital library management system (DLMS) for developing digital libraries: An investigation from LIS practitioners in Pakistan. Journal of Librarianship and Information Science, 56(1), 29–42. https://doi.org/10.1177/09610006221127033</w:t>
      </w:r>
    </w:p>
    <w:p w14:paraId="3DF22AED"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Kim, Y., Kim, Y., Kwon, N., &amp; Kim, H. (2024). A usability evaluation of a metaverse library: A case study of the “Community Virtual Library”. Journal of Librarianship and Information Science, 58(1), 254–269. https://doi.org/10.1177/09610006241307389</w:t>
      </w:r>
    </w:p>
    <w:p w14:paraId="0E658EB5"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Kuhar, M., &amp; Merčun, T. (2022). Exploring user experience in digital libraries through questionnaires and eye-tracking data. Library &amp; Information Science Research, 44(3), 101175. https://doi.org/10.1016/j.lisr.2022.101175</w:t>
      </w:r>
    </w:p>
    <w:p w14:paraId="6920699A" w14:textId="57CDDAF2"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 xml:space="preserve">Li, L., &amp; Coates, K. (2024). Academic library online chat services under the impact of artificial intelligence: Can ChatGPT replace LibChat? Information Discovery and Delivery, ahead-of-print. </w:t>
      </w:r>
      <w:hyperlink r:id="rId13" w:history="1">
        <w:r>
          <w:rPr>
            <w:rStyle w:val="Hyperlink"/>
            <w:rFonts w:ascii="Times New Roman" w:hAnsi="Times New Roman" w:cs="Times New Roman"/>
            <w:bCs/>
          </w:rPr>
          <w:t>https://doi.org/10.1108/IDD-01-2024-0005</w:t>
        </w:r>
      </w:hyperlink>
    </w:p>
    <w:p w14:paraId="1B802D76" w14:textId="6EB76311"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Lo, L. S. (2024). Evaluating AI literacy in academic libraries: A survey study with a focus on U.S. employees. College &amp; Research Libraries, 85(5), 635–668. https://doi.org/10.5860/crl.85.5.635</w:t>
      </w:r>
    </w:p>
    <w:p w14:paraId="1F5CCCA7"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lastRenderedPageBreak/>
        <w:t>Matusiak, K. K. (2017). User navigation in large-scale distributed digital libraries: The case of the Digital Public Library of America. Journal of Web Librarianship, 11(3–4), 157–171. https://doi.org/10.1080/19322909.2017.1356257</w:t>
      </w:r>
    </w:p>
    <w:p w14:paraId="4623F2C4"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 xml:space="preserve">Sharma, S., Mishra, S., Gupta, S., &amp; Kumar, S. (2022). Library management system. International Journal for Research in Applied Science and Engineering Technology (IJRASET), 10(5). </w:t>
      </w:r>
      <w:proofErr w:type="gramStart"/>
      <w:r>
        <w:rPr>
          <w:rFonts w:ascii="Times New Roman" w:hAnsi="Times New Roman" w:cs="Times New Roman"/>
          <w:bCs/>
        </w:rPr>
        <w:t>https://doi.org/10.22214/ijraset.2022.42375  Wang</w:t>
      </w:r>
      <w:proofErr w:type="gramEnd"/>
      <w:r>
        <w:rPr>
          <w:rFonts w:ascii="Times New Roman" w:hAnsi="Times New Roman" w:cs="Times New Roman"/>
          <w:bCs/>
        </w:rPr>
        <w:t>, T., Zheng, H., You, C., &amp; Ju, J. (2023). A texture-hidden anti-counterfeiting QR code and authentication method. Sensors, 23(2), 795. https://doi.org/10.3390/s23020795</w:t>
      </w:r>
    </w:p>
    <w:p w14:paraId="6C2529B5" w14:textId="4CC4C20E"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 xml:space="preserve">Xu, Q. (2025). Investigating and understanding library data services to support college student data literacy competencies: A conceptual framework. Journal of Librarianship and Information Science, 57(1), 3–20. </w:t>
      </w:r>
      <w:hyperlink r:id="rId14" w:history="1">
        <w:r>
          <w:rPr>
            <w:rStyle w:val="Hyperlink"/>
            <w:rFonts w:ascii="Times New Roman" w:hAnsi="Times New Roman" w:cs="Times New Roman"/>
            <w:bCs/>
          </w:rPr>
          <w:t>https://doi.org/10.1177/09610006231196604</w:t>
        </w:r>
      </w:hyperlink>
    </w:p>
    <w:p w14:paraId="69248624" w14:textId="2C7A5E33" w:rsidR="00FC00A9" w:rsidRPr="005B57E4" w:rsidRDefault="00FC00A9" w:rsidP="0055461E">
      <w:pPr>
        <w:spacing w:line="480" w:lineRule="auto"/>
        <w:jc w:val="both"/>
        <w:rPr>
          <w:rFonts w:ascii="Times New Roman" w:hAnsi="Times New Roman" w:cs="Times New Roman"/>
          <w:bCs/>
        </w:rPr>
      </w:pPr>
      <w:r>
        <w:rPr>
          <w:rFonts w:ascii="Times New Roman" w:hAnsi="Times New Roman" w:cs="Times New Roman"/>
        </w:rPr>
        <w:t xml:space="preserve">Yu, X., Fan, Z., Wan, H., He, Y., Du, J., Li, N., Yuan, Z., &amp; Xiao, G. (2019). Positioning, navigation, and book accessing/returning in an autonomous library robot using integrated binocular vision and QR code identification systems. </w:t>
      </w:r>
      <w:r>
        <w:rPr>
          <w:rStyle w:val="Emphasis"/>
          <w:rFonts w:ascii="Times New Roman" w:hAnsi="Times New Roman" w:cs="Times New Roman"/>
        </w:rPr>
        <w:t>Sensors, 19</w:t>
      </w:r>
      <w:r>
        <w:rPr>
          <w:rFonts w:ascii="Times New Roman" w:hAnsi="Times New Roman" w:cs="Times New Roman"/>
        </w:rPr>
        <w:t>(4), 783. https://doi.org/10.3390/s19040783</w:t>
      </w:r>
    </w:p>
    <w:p w14:paraId="68BE0328"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Conference Proceedings</w:t>
      </w:r>
    </w:p>
    <w:p w14:paraId="5C8BFFDA"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Zhang, X., Zhang, X., Zhao, B., Nan, Y., Liu, Z., Chen, J., Zhou, H., &amp; Yang, M. (2025). Demystifying the (in)security of QR code-based login in real-world deployments. Proceedings of the 34th USENIX Security Symposium. https://www.usenix.org/conference/usenixsecurity25/presentation/zhang-xin</w:t>
      </w:r>
    </w:p>
    <w:p w14:paraId="01E344BC"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Standards</w:t>
      </w:r>
    </w:p>
    <w:p w14:paraId="06D0A16A"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lastRenderedPageBreak/>
        <w:t>International Organization for Standardization. (2023). ISO/IEC 25010:2023 systems and software engineering—Systems and software quality requirements and evaluation (SQuaRE)—Product quality model. https://www.iso.org/standard/78176.html</w:t>
      </w:r>
    </w:p>
    <w:p w14:paraId="0CCD0D12"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Websites</w:t>
      </w:r>
    </w:p>
    <w:p w14:paraId="317B206E"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Nielsen Norman Group. (2024). 10 usability heuristics for user interface design. https://www.nngroup.com/articles/ten-usability-heuristics/</w:t>
      </w:r>
    </w:p>
    <w:p w14:paraId="5B97EFAF"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Thesis / Technical Reports</w:t>
      </w:r>
    </w:p>
    <w:p w14:paraId="6ED2E9B5" w14:textId="77777777" w:rsidR="00DE1149" w:rsidRPr="005B57E4" w:rsidRDefault="00DE1149" w:rsidP="0055461E">
      <w:pPr>
        <w:spacing w:line="480" w:lineRule="auto"/>
        <w:jc w:val="both"/>
        <w:rPr>
          <w:rFonts w:ascii="Times New Roman" w:hAnsi="Times New Roman" w:cs="Times New Roman"/>
          <w:bCs/>
        </w:rPr>
      </w:pPr>
      <w:r>
        <w:rPr>
          <w:rFonts w:ascii="Times New Roman" w:hAnsi="Times New Roman" w:cs="Times New Roman"/>
          <w:bCs/>
        </w:rPr>
        <w:t>Seeth, A. (2024). Balancing security and efficiency in isolated QR code-based access control (Master’s thesis, Blekinge Institute of Technology). https://www.diva-portal.org/smash/get/diva2:1875578/FULLTEXT02.pdf</w:t>
      </w:r>
    </w:p>
    <w:p w14:paraId="67A8E967" w14:textId="77777777" w:rsidR="00DE1149" w:rsidRPr="005B57E4" w:rsidRDefault="00DE1149" w:rsidP="0055461E">
      <w:pPr>
        <w:pStyle w:val="Heading2"/>
        <w:spacing w:before="0" w:afterLines="160" w:after="384" w:line="480" w:lineRule="auto"/>
        <w:jc w:val="both"/>
        <w:rPr>
          <w:rFonts w:ascii="Times New Roman" w:hAnsi="Times New Roman" w:cs="Times New Roman"/>
        </w:rPr>
      </w:pPr>
    </w:p>
    <w:bookmarkEnd w:id="0"/>
    <w:p w14:paraId="6DE7B78A" w14:textId="77777777" w:rsidR="00E76F85" w:rsidRPr="005B57E4" w:rsidRDefault="00E76F85" w:rsidP="0055461E">
      <w:pPr>
        <w:spacing w:line="480" w:lineRule="auto"/>
        <w:jc w:val="both"/>
        <w:rPr>
          <w:rFonts w:ascii="Times New Roman" w:hAnsi="Times New Roman" w:cs="Times New Roman"/>
        </w:rPr>
      </w:pPr>
    </w:p>
    <w:sectPr w:rsidR="00E76F85" w:rsidRPr="005B57E4" w:rsidSect="00EA32BB">
      <w:headerReference w:type="default" r:id="rId15"/>
      <w:headerReference w:type="first" r:id="rId16"/>
      <w:pgSz w:w="12240" w:h="15840" w:code="1"/>
      <w:pgMar w:top="1440" w:right="1440" w:bottom="1440" w:left="216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5281A" w14:textId="77777777" w:rsidR="008A4FCD" w:rsidRDefault="008A4FCD" w:rsidP="00365339">
      <w:pPr>
        <w:spacing w:after="0" w:line="240" w:lineRule="auto"/>
      </w:pPr>
      <w:r>
        <w:separator/>
      </w:r>
    </w:p>
  </w:endnote>
  <w:endnote w:type="continuationSeparator" w:id="0">
    <w:p w14:paraId="2E435968" w14:textId="77777777" w:rsidR="008A4FCD" w:rsidRDefault="008A4FCD" w:rsidP="00365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ABA83" w14:textId="77777777" w:rsidR="008A4FCD" w:rsidRDefault="008A4FCD" w:rsidP="00365339">
      <w:pPr>
        <w:spacing w:after="0" w:line="240" w:lineRule="auto"/>
      </w:pPr>
      <w:r>
        <w:separator/>
      </w:r>
    </w:p>
  </w:footnote>
  <w:footnote w:type="continuationSeparator" w:id="0">
    <w:p w14:paraId="1CB8556F" w14:textId="77777777" w:rsidR="008A4FCD" w:rsidRDefault="008A4FCD" w:rsidP="00365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1791E" w14:textId="3BEFBDF6" w:rsidR="00CF2B5F" w:rsidRDefault="00EA32BB" w:rsidP="00EA32BB">
    <w:pPr>
      <w:pStyle w:val="Header"/>
      <w:tabs>
        <w:tab w:val="clear" w:pos="4680"/>
        <w:tab w:val="clear" w:pos="9360"/>
        <w:tab w:val="left" w:pos="2469"/>
        <w:tab w:val="right" w:pos="8640"/>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CA97" w14:textId="6D9B3338" w:rsidR="00C772AB" w:rsidRDefault="00C772AB">
    <w:pPr>
      <w:pStyle w:val="Header"/>
    </w:pPr>
    <w:r>
      <w:rPr>
        <w:noProof/>
        <w:sz w:val="20"/>
      </w:rPr>
      <w:drawing>
        <wp:anchor distT="0" distB="0" distL="0" distR="0" simplePos="0" relativeHeight="251665408" behindDoc="1" locked="0" layoutInCell="1" allowOverlap="1" wp14:anchorId="14D0366A" wp14:editId="5EB0F57F">
          <wp:simplePos x="0" y="0"/>
          <wp:positionH relativeFrom="page">
            <wp:posOffset>6591300</wp:posOffset>
          </wp:positionH>
          <wp:positionV relativeFrom="page">
            <wp:posOffset>194945</wp:posOffset>
          </wp:positionV>
          <wp:extent cx="894080" cy="854075"/>
          <wp:effectExtent l="0" t="0" r="0" b="0"/>
          <wp:wrapNone/>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894080" cy="854075"/>
                  </a:xfrm>
                  <a:prstGeom prst="rect">
                    <a:avLst/>
                  </a:prstGeom>
                </pic:spPr>
              </pic:pic>
            </a:graphicData>
          </a:graphic>
        </wp:anchor>
      </w:drawing>
    </w:r>
    <w:r>
      <w:rPr>
        <w:noProof/>
        <w:sz w:val="20"/>
      </w:rPr>
      <w:drawing>
        <wp:anchor distT="0" distB="0" distL="0" distR="0" simplePos="0" relativeHeight="251663360" behindDoc="1" locked="0" layoutInCell="1" allowOverlap="1" wp14:anchorId="5C2186D8" wp14:editId="0C6572B1">
          <wp:simplePos x="0" y="0"/>
          <wp:positionH relativeFrom="page">
            <wp:posOffset>704850</wp:posOffset>
          </wp:positionH>
          <wp:positionV relativeFrom="page">
            <wp:posOffset>247650</wp:posOffset>
          </wp:positionV>
          <wp:extent cx="887095" cy="878840"/>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 cstate="print"/>
                  <a:stretch>
                    <a:fillRect/>
                  </a:stretch>
                </pic:blipFill>
                <pic:spPr>
                  <a:xfrm>
                    <a:off x="0" y="0"/>
                    <a:ext cx="887095" cy="878840"/>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766EEAD4" wp14:editId="23590CF4">
              <wp:simplePos x="0" y="0"/>
              <wp:positionH relativeFrom="page">
                <wp:posOffset>2362200</wp:posOffset>
              </wp:positionH>
              <wp:positionV relativeFrom="page">
                <wp:posOffset>709295</wp:posOffset>
              </wp:positionV>
              <wp:extent cx="3154045" cy="657225"/>
              <wp:effectExtent l="0" t="0" r="0" b="0"/>
              <wp:wrapNone/>
              <wp:docPr id="46" name="Textbox 46"/>
              <wp:cNvGraphicFramePr/>
              <a:graphic xmlns:a="http://schemas.openxmlformats.org/drawingml/2006/main">
                <a:graphicData uri="http://schemas.microsoft.com/office/word/2010/wordprocessingShape">
                  <wps:wsp>
                    <wps:cNvSpPr txBox="1"/>
                    <wps:spPr>
                      <a:xfrm>
                        <a:off x="0" y="0"/>
                        <a:ext cx="3154045" cy="657225"/>
                      </a:xfrm>
                      <a:prstGeom prst="rect">
                        <a:avLst/>
                      </a:prstGeom>
                    </wps:spPr>
                    <wps:txbx>
                      <w:txbxContent>
                        <w:p w14:paraId="26BE2675" w14:textId="77777777" w:rsidR="00C772AB" w:rsidRDefault="00C772AB" w:rsidP="00C772AB">
                          <w:pPr>
                            <w:spacing w:before="20" w:line="288" w:lineRule="exact"/>
                            <w:ind w:left="20"/>
                            <w:jc w:val="center"/>
                            <w:rPr>
                              <w:rFonts w:ascii="Tahoma"/>
                            </w:rPr>
                          </w:pPr>
                          <w:r>
                            <w:rPr>
                              <w:rFonts w:ascii="Tahoma"/>
                            </w:rPr>
                            <w:t>KATIPUNAN</w:t>
                          </w:r>
                          <w:r>
                            <w:rPr>
                              <w:rFonts w:ascii="Tahoma"/>
                              <w:spacing w:val="-7"/>
                            </w:rPr>
                            <w:t xml:space="preserve"> </w:t>
                          </w:r>
                          <w:r>
                            <w:rPr>
                              <w:rFonts w:ascii="Tahoma"/>
                              <w:spacing w:val="-2"/>
                            </w:rPr>
                            <w:t>CAMPUS</w:t>
                          </w:r>
                        </w:p>
                        <w:p w14:paraId="67D61DAF" w14:textId="77777777" w:rsidR="00C772AB" w:rsidRDefault="00C772AB" w:rsidP="00C772AB">
                          <w:pPr>
                            <w:spacing w:line="336" w:lineRule="exact"/>
                            <w:ind w:left="20"/>
                            <w:jc w:val="center"/>
                            <w:rPr>
                              <w:rFonts w:ascii="Tahoma"/>
                              <w:b/>
                              <w:sz w:val="28"/>
                            </w:rPr>
                          </w:pPr>
                          <w:r>
                            <w:rPr>
                              <w:rFonts w:ascii="Tahoma"/>
                              <w:b/>
                              <w:sz w:val="28"/>
                            </w:rPr>
                            <w:t>COLLEGE</w:t>
                          </w:r>
                          <w:r>
                            <w:rPr>
                              <w:rFonts w:ascii="Tahoma"/>
                              <w:b/>
                              <w:spacing w:val="-11"/>
                              <w:sz w:val="28"/>
                            </w:rPr>
                            <w:t xml:space="preserve"> </w:t>
                          </w:r>
                          <w:r>
                            <w:rPr>
                              <w:rFonts w:ascii="Tahoma"/>
                              <w:b/>
                              <w:sz w:val="28"/>
                            </w:rPr>
                            <w:t>OF</w:t>
                          </w:r>
                          <w:r>
                            <w:rPr>
                              <w:rFonts w:ascii="Tahoma"/>
                              <w:b/>
                              <w:spacing w:val="-9"/>
                              <w:sz w:val="28"/>
                            </w:rPr>
                            <w:t xml:space="preserve"> </w:t>
                          </w:r>
                          <w:r>
                            <w:rPr>
                              <w:rFonts w:ascii="Tahoma"/>
                              <w:b/>
                              <w:sz w:val="28"/>
                            </w:rPr>
                            <w:t>COMPUTING</w:t>
                          </w:r>
                          <w:r>
                            <w:rPr>
                              <w:rFonts w:ascii="Tahoma"/>
                              <w:b/>
                              <w:spacing w:val="-8"/>
                              <w:sz w:val="28"/>
                            </w:rPr>
                            <w:t xml:space="preserve"> </w:t>
                          </w:r>
                          <w:r>
                            <w:rPr>
                              <w:rFonts w:ascii="Tahoma"/>
                              <w:b/>
                              <w:spacing w:val="-2"/>
                              <w:sz w:val="28"/>
                            </w:rPr>
                            <w:t>STUDIES</w:t>
                          </w:r>
                        </w:p>
                      </w:txbxContent>
                    </wps:txbx>
                    <wps:bodyPr wrap="square" lIns="0" tIns="0" rIns="0" bIns="0" rtlCol="0">
                      <a:noAutofit/>
                    </wps:bodyPr>
                  </wps:wsp>
                </a:graphicData>
              </a:graphic>
              <wp14:sizeRelV relativeFrom="margin">
                <wp14:pctHeight>0</wp14:pctHeight>
              </wp14:sizeRelV>
            </wp:anchor>
          </w:drawing>
        </mc:Choice>
        <mc:Fallback>
          <w:pict>
            <v:shapetype w14:anchorId="766EEAD4" id="_x0000_t202" coordsize="21600,21600" o:spt="202" path="m,l,21600r21600,l21600,xe">
              <v:stroke joinstyle="miter"/>
              <v:path gradientshapeok="t" o:connecttype="rect"/>
            </v:shapetype>
            <v:shape id="Textbox 46" o:spid="_x0000_s1057" type="#_x0000_t202" style="position:absolute;margin-left:186pt;margin-top:55.85pt;width:248.35pt;height:51.75pt;z-index:-2516551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" filled="f" stroked="f">
              <v:textbox inset="0,0,0,0">
                <w:txbxContent>
                  <w:p w14:paraId="26BE2675" w14:textId="77777777" w:rsidR="00C772AB" w:rsidRDefault="00C772AB" w:rsidP="00C772AB">
                    <w:pPr>
                      <w:spacing w:before="20" w:line="288" w:lineRule="exact"/>
                      <w:ind w:left="20"/>
                      <w:jc w:val="center"/>
                      <w:rPr>
                        <w:rFonts w:ascii="Tahoma"/>
                      </w:rPr>
                    </w:pPr>
                    <w:r>
                      <w:rPr>
                        <w:rFonts w:ascii="Tahoma"/>
                      </w:rPr>
                      <w:t>KATIPUNAN</w:t>
                    </w:r>
                    <w:r>
                      <w:rPr>
                        <w:rFonts w:ascii="Tahoma"/>
                        <w:spacing w:val="-7"/>
                      </w:rPr>
                      <w:t xml:space="preserve"> </w:t>
                    </w:r>
                    <w:r>
                      <w:rPr>
                        <w:rFonts w:ascii="Tahoma"/>
                        <w:spacing w:val="-2"/>
                      </w:rPr>
                      <w:t>CAMPUS</w:t>
                    </w:r>
                  </w:p>
                  <w:p w14:paraId="67D61DAF" w14:textId="77777777" w:rsidR="00C772AB" w:rsidRDefault="00C772AB" w:rsidP="00C772AB">
                    <w:pPr>
                      <w:spacing w:line="336" w:lineRule="exact"/>
                      <w:ind w:left="20"/>
                      <w:jc w:val="center"/>
                      <w:rPr>
                        <w:rFonts w:ascii="Tahoma"/>
                        <w:b/>
                        <w:sz w:val="28"/>
                      </w:rPr>
                    </w:pPr>
                    <w:r>
                      <w:rPr>
                        <w:rFonts w:ascii="Tahoma"/>
                        <w:b/>
                        <w:sz w:val="28"/>
                      </w:rPr>
                      <w:t>COLLEGE</w:t>
                    </w:r>
                    <w:r>
                      <w:rPr>
                        <w:rFonts w:ascii="Tahoma"/>
                        <w:b/>
                        <w:spacing w:val="-11"/>
                        <w:sz w:val="28"/>
                      </w:rPr>
                      <w:t xml:space="preserve"> </w:t>
                    </w:r>
                    <w:r>
                      <w:rPr>
                        <w:rFonts w:ascii="Tahoma"/>
                        <w:b/>
                        <w:sz w:val="28"/>
                      </w:rPr>
                      <w:t>OF</w:t>
                    </w:r>
                    <w:r>
                      <w:rPr>
                        <w:rFonts w:ascii="Tahoma"/>
                        <w:b/>
                        <w:spacing w:val="-9"/>
                        <w:sz w:val="28"/>
                      </w:rPr>
                      <w:t xml:space="preserve"> </w:t>
                    </w:r>
                    <w:r>
                      <w:rPr>
                        <w:rFonts w:ascii="Tahoma"/>
                        <w:b/>
                        <w:sz w:val="28"/>
                      </w:rPr>
                      <w:t>COMPUTING</w:t>
                    </w:r>
                    <w:r>
                      <w:rPr>
                        <w:rFonts w:ascii="Tahoma"/>
                        <w:b/>
                        <w:spacing w:val="-8"/>
                        <w:sz w:val="28"/>
                      </w:rPr>
                      <w:t xml:space="preserve"> </w:t>
                    </w:r>
                    <w:r>
                      <w:rPr>
                        <w:rFonts w:ascii="Tahoma"/>
                        <w:b/>
                        <w:spacing w:val="-2"/>
                        <w:sz w:val="28"/>
                      </w:rPr>
                      <w:t>STUDIES</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2CA5E4D3" wp14:editId="15C0F686">
              <wp:simplePos x="0" y="0"/>
              <wp:positionH relativeFrom="page">
                <wp:posOffset>2362200</wp:posOffset>
              </wp:positionH>
              <wp:positionV relativeFrom="page">
                <wp:posOffset>209550</wp:posOffset>
              </wp:positionV>
              <wp:extent cx="3374390" cy="518795"/>
              <wp:effectExtent l="0" t="0" r="0" b="0"/>
              <wp:wrapNone/>
              <wp:docPr id="45" name="Textbox 45"/>
              <wp:cNvGraphicFramePr/>
              <a:graphic xmlns:a="http://schemas.openxmlformats.org/drawingml/2006/main">
                <a:graphicData uri="http://schemas.microsoft.com/office/word/2010/wordprocessingShape">
                  <wps:wsp>
                    <wps:cNvSpPr txBox="1"/>
                    <wps:spPr>
                      <a:xfrm>
                        <a:off x="0" y="0"/>
                        <a:ext cx="3374390" cy="518795"/>
                      </a:xfrm>
                      <a:prstGeom prst="rect">
                        <a:avLst/>
                      </a:prstGeom>
                    </wps:spPr>
                    <wps:txbx>
                      <w:txbxContent>
                        <w:p w14:paraId="39310924" w14:textId="77777777" w:rsidR="00C772AB" w:rsidRDefault="00C772AB" w:rsidP="00C772AB">
                          <w:pPr>
                            <w:spacing w:before="21"/>
                            <w:ind w:left="20"/>
                            <w:jc w:val="center"/>
                            <w:rPr>
                              <w:rFonts w:ascii="Tahoma"/>
                              <w:sz w:val="20"/>
                            </w:rPr>
                          </w:pPr>
                          <w:r>
                            <w:rPr>
                              <w:rFonts w:ascii="Tahoma"/>
                              <w:sz w:val="20"/>
                            </w:rPr>
                            <w:t>Republic</w:t>
                          </w:r>
                          <w:r>
                            <w:rPr>
                              <w:rFonts w:ascii="Tahoma"/>
                              <w:spacing w:val="-5"/>
                              <w:sz w:val="20"/>
                            </w:rPr>
                            <w:t xml:space="preserve"> </w:t>
                          </w:r>
                          <w:r>
                            <w:rPr>
                              <w:rFonts w:ascii="Tahoma"/>
                              <w:sz w:val="20"/>
                            </w:rPr>
                            <w:t>of</w:t>
                          </w:r>
                          <w:r>
                            <w:rPr>
                              <w:rFonts w:ascii="Tahoma"/>
                              <w:spacing w:val="-4"/>
                              <w:sz w:val="20"/>
                            </w:rPr>
                            <w:t xml:space="preserve"> </w:t>
                          </w:r>
                          <w:r>
                            <w:rPr>
                              <w:rFonts w:ascii="Tahoma"/>
                              <w:sz w:val="20"/>
                            </w:rPr>
                            <w:t>the</w:t>
                          </w:r>
                          <w:r>
                            <w:rPr>
                              <w:rFonts w:ascii="Tahoma"/>
                              <w:spacing w:val="-3"/>
                              <w:sz w:val="20"/>
                            </w:rPr>
                            <w:t xml:space="preserve"> </w:t>
                          </w:r>
                          <w:r>
                            <w:rPr>
                              <w:rFonts w:ascii="Tahoma"/>
                              <w:spacing w:val="-2"/>
                              <w:sz w:val="20"/>
                            </w:rPr>
                            <w:t>Philippines</w:t>
                          </w:r>
                        </w:p>
                        <w:p w14:paraId="29388E8F" w14:textId="77777777" w:rsidR="00C772AB" w:rsidRDefault="00C772AB" w:rsidP="00C772AB">
                          <w:pPr>
                            <w:spacing w:before="2"/>
                            <w:ind w:left="20"/>
                            <w:jc w:val="center"/>
                            <w:rPr>
                              <w:rFonts w:ascii="Tahoma"/>
                              <w:b/>
                            </w:rPr>
                          </w:pPr>
                          <w:r>
                            <w:rPr>
                              <w:rFonts w:ascii="Tahoma"/>
                              <w:b/>
                            </w:rPr>
                            <w:t>JOSE</w:t>
                          </w:r>
                          <w:r>
                            <w:rPr>
                              <w:rFonts w:ascii="Tahoma"/>
                              <w:b/>
                              <w:spacing w:val="-2"/>
                            </w:rPr>
                            <w:t xml:space="preserve"> </w:t>
                          </w:r>
                          <w:r>
                            <w:rPr>
                              <w:rFonts w:ascii="Tahoma"/>
                              <w:b/>
                            </w:rPr>
                            <w:t>RIZAL</w:t>
                          </w:r>
                          <w:r>
                            <w:rPr>
                              <w:rFonts w:ascii="Tahoma"/>
                              <w:b/>
                              <w:spacing w:val="-5"/>
                            </w:rPr>
                            <w:t xml:space="preserve"> </w:t>
                          </w:r>
                          <w:r>
                            <w:rPr>
                              <w:rFonts w:ascii="Tahoma"/>
                              <w:b/>
                            </w:rPr>
                            <w:t>MEMORIAL STATE</w:t>
                          </w:r>
                          <w:r>
                            <w:rPr>
                              <w:rFonts w:ascii="Tahoma"/>
                              <w:b/>
                              <w:spacing w:val="-1"/>
                            </w:rPr>
                            <w:t xml:space="preserve"> </w:t>
                          </w:r>
                          <w:r>
                            <w:rPr>
                              <w:rFonts w:ascii="Tahoma"/>
                              <w:b/>
                              <w:spacing w:val="-2"/>
                            </w:rPr>
                            <w:t>UNIVERSITY</w:t>
                          </w:r>
                        </w:p>
                        <w:p w14:paraId="79C1CDAD" w14:textId="77777777" w:rsidR="00C772AB" w:rsidRDefault="00C772AB" w:rsidP="00C772AB">
                          <w:pPr>
                            <w:ind w:left="20"/>
                            <w:jc w:val="center"/>
                            <w:rPr>
                              <w:rFonts w:ascii="Tahoma"/>
                              <w:sz w:val="20"/>
                            </w:rPr>
                          </w:pPr>
                          <w:r>
                            <w:rPr>
                              <w:rFonts w:ascii="Tahoma"/>
                              <w:sz w:val="20"/>
                            </w:rPr>
                            <w:t>The</w:t>
                          </w:r>
                          <w:r>
                            <w:rPr>
                              <w:rFonts w:ascii="Tahoma"/>
                              <w:spacing w:val="-8"/>
                              <w:sz w:val="20"/>
                            </w:rPr>
                            <w:t xml:space="preserve"> </w:t>
                          </w:r>
                          <w:r>
                            <w:rPr>
                              <w:rFonts w:ascii="Tahoma"/>
                              <w:sz w:val="20"/>
                            </w:rPr>
                            <w:t>Premier</w:t>
                          </w:r>
                          <w:r>
                            <w:rPr>
                              <w:rFonts w:ascii="Tahoma"/>
                              <w:spacing w:val="-10"/>
                              <w:sz w:val="20"/>
                            </w:rPr>
                            <w:t xml:space="preserve"> </w:t>
                          </w:r>
                          <w:r>
                            <w:rPr>
                              <w:rFonts w:ascii="Tahoma"/>
                              <w:sz w:val="20"/>
                            </w:rPr>
                            <w:t>University</w:t>
                          </w:r>
                          <w:r>
                            <w:rPr>
                              <w:rFonts w:ascii="Tahoma"/>
                              <w:spacing w:val="-5"/>
                              <w:sz w:val="20"/>
                            </w:rPr>
                            <w:t xml:space="preserve"> </w:t>
                          </w:r>
                          <w:r>
                            <w:rPr>
                              <w:rFonts w:ascii="Tahoma"/>
                              <w:sz w:val="20"/>
                            </w:rPr>
                            <w:t>in</w:t>
                          </w:r>
                          <w:r>
                            <w:rPr>
                              <w:rFonts w:ascii="Tahoma"/>
                              <w:spacing w:val="-7"/>
                              <w:sz w:val="20"/>
                            </w:rPr>
                            <w:t xml:space="preserve"> </w:t>
                          </w:r>
                          <w:r>
                            <w:rPr>
                              <w:rFonts w:ascii="Tahoma"/>
                              <w:sz w:val="20"/>
                            </w:rPr>
                            <w:t>Zamboanga</w:t>
                          </w:r>
                          <w:r>
                            <w:rPr>
                              <w:rFonts w:ascii="Tahoma"/>
                              <w:spacing w:val="-5"/>
                              <w:sz w:val="20"/>
                            </w:rPr>
                            <w:t xml:space="preserve"> </w:t>
                          </w:r>
                          <w:r>
                            <w:rPr>
                              <w:rFonts w:ascii="Tahoma"/>
                              <w:sz w:val="20"/>
                            </w:rPr>
                            <w:t>del</w:t>
                          </w:r>
                          <w:r>
                            <w:rPr>
                              <w:rFonts w:ascii="Tahoma"/>
                              <w:spacing w:val="-8"/>
                              <w:sz w:val="20"/>
                            </w:rPr>
                            <w:t xml:space="preserve"> </w:t>
                          </w:r>
                          <w:r>
                            <w:rPr>
                              <w:rFonts w:ascii="Tahoma"/>
                              <w:spacing w:val="-4"/>
                              <w:sz w:val="20"/>
                            </w:rPr>
                            <w:t>Norte</w:t>
                          </w:r>
                        </w:p>
                      </w:txbxContent>
                    </wps:txbx>
                    <wps:bodyPr wrap="square" lIns="0" tIns="0" rIns="0" bIns="0" rtlCol="0">
                      <a:noAutofit/>
                    </wps:bodyPr>
                  </wps:wsp>
                </a:graphicData>
              </a:graphic>
            </wp:anchor>
          </w:drawing>
        </mc:Choice>
        <mc:Fallback>
          <w:pict>
            <v:shape w14:anchorId="2CA5E4D3" id="Textbox 45" o:spid="_x0000_s1058" type="#_x0000_t202" style="position:absolute;margin-left:186pt;margin-top:16.5pt;width:265.7pt;height:40.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" filled="f" stroked="f">
              <v:textbox inset="0,0,0,0">
                <w:txbxContent>
                  <w:p w14:paraId="39310924" w14:textId="77777777" w:rsidR="00C772AB" w:rsidRDefault="00C772AB" w:rsidP="00C772AB">
                    <w:pPr>
                      <w:spacing w:before="21"/>
                      <w:ind w:left="20"/>
                      <w:jc w:val="center"/>
                      <w:rPr>
                        <w:rFonts w:ascii="Tahoma"/>
                        <w:sz w:val="20"/>
                      </w:rPr>
                    </w:pPr>
                    <w:r>
                      <w:rPr>
                        <w:rFonts w:ascii="Tahoma"/>
                        <w:sz w:val="20"/>
                      </w:rPr>
                      <w:t>Republic</w:t>
                    </w:r>
                    <w:r>
                      <w:rPr>
                        <w:rFonts w:ascii="Tahoma"/>
                        <w:spacing w:val="-5"/>
                        <w:sz w:val="20"/>
                      </w:rPr>
                      <w:t xml:space="preserve"> </w:t>
                    </w:r>
                    <w:r>
                      <w:rPr>
                        <w:rFonts w:ascii="Tahoma"/>
                        <w:sz w:val="20"/>
                      </w:rPr>
                      <w:t>of</w:t>
                    </w:r>
                    <w:r>
                      <w:rPr>
                        <w:rFonts w:ascii="Tahoma"/>
                        <w:spacing w:val="-4"/>
                        <w:sz w:val="20"/>
                      </w:rPr>
                      <w:t xml:space="preserve"> </w:t>
                    </w:r>
                    <w:r>
                      <w:rPr>
                        <w:rFonts w:ascii="Tahoma"/>
                        <w:sz w:val="20"/>
                      </w:rPr>
                      <w:t>the</w:t>
                    </w:r>
                    <w:r>
                      <w:rPr>
                        <w:rFonts w:ascii="Tahoma"/>
                        <w:spacing w:val="-3"/>
                        <w:sz w:val="20"/>
                      </w:rPr>
                      <w:t xml:space="preserve"> </w:t>
                    </w:r>
                    <w:r>
                      <w:rPr>
                        <w:rFonts w:ascii="Tahoma"/>
                        <w:spacing w:val="-2"/>
                        <w:sz w:val="20"/>
                      </w:rPr>
                      <w:t>Philippines</w:t>
                    </w:r>
                  </w:p>
                  <w:p w14:paraId="29388E8F" w14:textId="77777777" w:rsidR="00C772AB" w:rsidRDefault="00C772AB" w:rsidP="00C772AB">
                    <w:pPr>
                      <w:spacing w:before="2"/>
                      <w:ind w:left="20"/>
                      <w:jc w:val="center"/>
                      <w:rPr>
                        <w:rFonts w:ascii="Tahoma"/>
                        <w:b/>
                      </w:rPr>
                    </w:pPr>
                    <w:r>
                      <w:rPr>
                        <w:rFonts w:ascii="Tahoma"/>
                        <w:b/>
                      </w:rPr>
                      <w:t>JOSE</w:t>
                    </w:r>
                    <w:r>
                      <w:rPr>
                        <w:rFonts w:ascii="Tahoma"/>
                        <w:b/>
                        <w:spacing w:val="-2"/>
                      </w:rPr>
                      <w:t xml:space="preserve"> </w:t>
                    </w:r>
                    <w:r>
                      <w:rPr>
                        <w:rFonts w:ascii="Tahoma"/>
                        <w:b/>
                      </w:rPr>
                      <w:t>RIZAL</w:t>
                    </w:r>
                    <w:r>
                      <w:rPr>
                        <w:rFonts w:ascii="Tahoma"/>
                        <w:b/>
                        <w:spacing w:val="-5"/>
                      </w:rPr>
                      <w:t xml:space="preserve"> </w:t>
                    </w:r>
                    <w:r>
                      <w:rPr>
                        <w:rFonts w:ascii="Tahoma"/>
                        <w:b/>
                      </w:rPr>
                      <w:t>MEMORIAL STATE</w:t>
                    </w:r>
                    <w:r>
                      <w:rPr>
                        <w:rFonts w:ascii="Tahoma"/>
                        <w:b/>
                        <w:spacing w:val="-1"/>
                      </w:rPr>
                      <w:t xml:space="preserve"> </w:t>
                    </w:r>
                    <w:r>
                      <w:rPr>
                        <w:rFonts w:ascii="Tahoma"/>
                        <w:b/>
                        <w:spacing w:val="-2"/>
                      </w:rPr>
                      <w:t>UNIVERSITY</w:t>
                    </w:r>
                  </w:p>
                  <w:p w14:paraId="79C1CDAD" w14:textId="77777777" w:rsidR="00C772AB" w:rsidRDefault="00C772AB" w:rsidP="00C772AB">
                    <w:pPr>
                      <w:ind w:left="20"/>
                      <w:jc w:val="center"/>
                      <w:rPr>
                        <w:rFonts w:ascii="Tahoma"/>
                        <w:sz w:val="20"/>
                      </w:rPr>
                    </w:pPr>
                    <w:r>
                      <w:rPr>
                        <w:rFonts w:ascii="Tahoma"/>
                        <w:sz w:val="20"/>
                      </w:rPr>
                      <w:t>The</w:t>
                    </w:r>
                    <w:r>
                      <w:rPr>
                        <w:rFonts w:ascii="Tahoma"/>
                        <w:spacing w:val="-8"/>
                        <w:sz w:val="20"/>
                      </w:rPr>
                      <w:t xml:space="preserve"> </w:t>
                    </w:r>
                    <w:r>
                      <w:rPr>
                        <w:rFonts w:ascii="Tahoma"/>
                        <w:sz w:val="20"/>
                      </w:rPr>
                      <w:t>Premier</w:t>
                    </w:r>
                    <w:r>
                      <w:rPr>
                        <w:rFonts w:ascii="Tahoma"/>
                        <w:spacing w:val="-10"/>
                        <w:sz w:val="20"/>
                      </w:rPr>
                      <w:t xml:space="preserve"> </w:t>
                    </w:r>
                    <w:r>
                      <w:rPr>
                        <w:rFonts w:ascii="Tahoma"/>
                        <w:sz w:val="20"/>
                      </w:rPr>
                      <w:t>University</w:t>
                    </w:r>
                    <w:r>
                      <w:rPr>
                        <w:rFonts w:ascii="Tahoma"/>
                        <w:spacing w:val="-5"/>
                        <w:sz w:val="20"/>
                      </w:rPr>
                      <w:t xml:space="preserve"> </w:t>
                    </w:r>
                    <w:r>
                      <w:rPr>
                        <w:rFonts w:ascii="Tahoma"/>
                        <w:sz w:val="20"/>
                      </w:rPr>
                      <w:t>in</w:t>
                    </w:r>
                    <w:r>
                      <w:rPr>
                        <w:rFonts w:ascii="Tahoma"/>
                        <w:spacing w:val="-7"/>
                        <w:sz w:val="20"/>
                      </w:rPr>
                      <w:t xml:space="preserve"> </w:t>
                    </w:r>
                    <w:r>
                      <w:rPr>
                        <w:rFonts w:ascii="Tahoma"/>
                        <w:sz w:val="20"/>
                      </w:rPr>
                      <w:t>Zamboanga</w:t>
                    </w:r>
                    <w:r>
                      <w:rPr>
                        <w:rFonts w:ascii="Tahoma"/>
                        <w:spacing w:val="-5"/>
                        <w:sz w:val="20"/>
                      </w:rPr>
                      <w:t xml:space="preserve"> </w:t>
                    </w:r>
                    <w:r>
                      <w:rPr>
                        <w:rFonts w:ascii="Tahoma"/>
                        <w:sz w:val="20"/>
                      </w:rPr>
                      <w:t>del</w:t>
                    </w:r>
                    <w:r>
                      <w:rPr>
                        <w:rFonts w:ascii="Tahoma"/>
                        <w:spacing w:val="-8"/>
                        <w:sz w:val="20"/>
                      </w:rPr>
                      <w:t xml:space="preserve"> </w:t>
                    </w:r>
                    <w:r>
                      <w:rPr>
                        <w:rFonts w:ascii="Tahoma"/>
                        <w:spacing w:val="-4"/>
                        <w:sz w:val="20"/>
                      </w:rPr>
                      <w:t>Norte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646662"/>
      <w:docPartObj>
        <w:docPartGallery w:val="Page Numbers (Top of Page)"/>
        <w:docPartUnique/>
      </w:docPartObj>
    </w:sdtPr>
    <w:sdtEndPr>
      <w:rPr>
        <w:noProof/>
      </w:rPr>
    </w:sdtEndPr>
    <w:sdtContent>
      <w:p w14:paraId="6AEAE125" w14:textId="6993248D" w:rsidR="00EA32BB" w:rsidRDefault="00EA32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351BE8" w14:textId="1FA07D12" w:rsidR="00EA32BB" w:rsidRDefault="00EA32BB" w:rsidP="00EA32BB">
    <w:pPr>
      <w:pStyle w:val="Header"/>
      <w:tabs>
        <w:tab w:val="clear" w:pos="4680"/>
        <w:tab w:val="clear" w:pos="9360"/>
        <w:tab w:val="left" w:pos="2469"/>
        <w:tab w:val="right" w:pos="864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7252" w14:textId="775D0A47" w:rsidR="00EA32BB" w:rsidRDefault="00EA32BB">
    <w:pPr>
      <w:pStyle w:val="Header"/>
      <w:jc w:val="right"/>
    </w:pPr>
    <w:r>
      <w:t>2</w:t>
    </w:r>
  </w:p>
  <w:p w14:paraId="3CC9583D" w14:textId="39A5977A" w:rsidR="00CF2B5F" w:rsidRDefault="00CF2B5F" w:rsidP="00CF2B5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6EA"/>
    <w:multiLevelType w:val="multilevel"/>
    <w:tmpl w:val="35AA150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3C70"/>
    <w:multiLevelType w:val="multilevel"/>
    <w:tmpl w:val="ADF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3759"/>
    <w:multiLevelType w:val="hybridMultilevel"/>
    <w:tmpl w:val="1F4CF296"/>
    <w:lvl w:ilvl="0" w:tplc="275E8D0C">
      <w:start w:val="1"/>
      <w:numFmt w:val="decimal"/>
      <w:lvlText w:val="%1."/>
      <w:lvlJc w:val="left"/>
      <w:pPr>
        <w:ind w:left="720" w:hanging="360"/>
      </w:pPr>
    </w:lvl>
    <w:lvl w:ilvl="1" w:tplc="94B0BFF6">
      <w:numFmt w:val="decimal"/>
      <w:lvlText w:val=""/>
      <w:lvlJc w:val="left"/>
    </w:lvl>
    <w:lvl w:ilvl="2" w:tplc="F1668030">
      <w:numFmt w:val="decimal"/>
      <w:lvlText w:val=""/>
      <w:lvlJc w:val="left"/>
    </w:lvl>
    <w:lvl w:ilvl="3" w:tplc="3B42D596">
      <w:numFmt w:val="decimal"/>
      <w:lvlText w:val=""/>
      <w:lvlJc w:val="left"/>
    </w:lvl>
    <w:lvl w:ilvl="4" w:tplc="7B24B8C0">
      <w:numFmt w:val="decimal"/>
      <w:lvlText w:val=""/>
      <w:lvlJc w:val="left"/>
    </w:lvl>
    <w:lvl w:ilvl="5" w:tplc="1B20F6E8">
      <w:numFmt w:val="decimal"/>
      <w:lvlText w:val=""/>
      <w:lvlJc w:val="left"/>
    </w:lvl>
    <w:lvl w:ilvl="6" w:tplc="D4F08758">
      <w:numFmt w:val="decimal"/>
      <w:lvlText w:val=""/>
      <w:lvlJc w:val="left"/>
    </w:lvl>
    <w:lvl w:ilvl="7" w:tplc="BE72A0D2">
      <w:numFmt w:val="decimal"/>
      <w:lvlText w:val=""/>
      <w:lvlJc w:val="left"/>
    </w:lvl>
    <w:lvl w:ilvl="8" w:tplc="2A28ADDE">
      <w:numFmt w:val="decimal"/>
      <w:lvlText w:val=""/>
      <w:lvlJc w:val="left"/>
    </w:lvl>
  </w:abstractNum>
  <w:abstractNum w:abstractNumId="3" w15:restartNumberingAfterBreak="0">
    <w:nsid w:val="10734AD4"/>
    <w:multiLevelType w:val="hybridMultilevel"/>
    <w:tmpl w:val="F4CE4A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754661"/>
    <w:multiLevelType w:val="multilevel"/>
    <w:tmpl w:val="8384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176EC"/>
    <w:multiLevelType w:val="multilevel"/>
    <w:tmpl w:val="35AA150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9474F"/>
    <w:multiLevelType w:val="multilevel"/>
    <w:tmpl w:val="35AA150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E2A51"/>
    <w:multiLevelType w:val="multilevel"/>
    <w:tmpl w:val="5EC4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177F4F"/>
    <w:multiLevelType w:val="hybridMultilevel"/>
    <w:tmpl w:val="8A729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73E37"/>
    <w:multiLevelType w:val="multilevel"/>
    <w:tmpl w:val="35AA150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E7DC2"/>
    <w:multiLevelType w:val="multilevel"/>
    <w:tmpl w:val="9CC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56F07"/>
    <w:multiLevelType w:val="multilevel"/>
    <w:tmpl w:val="44B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07020"/>
    <w:multiLevelType w:val="multilevel"/>
    <w:tmpl w:val="2FE25594"/>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A4AF4"/>
    <w:multiLevelType w:val="multilevel"/>
    <w:tmpl w:val="2FE25594"/>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74782"/>
    <w:multiLevelType w:val="multilevel"/>
    <w:tmpl w:val="35AA150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03854"/>
    <w:multiLevelType w:val="multilevel"/>
    <w:tmpl w:val="43B6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493FAB"/>
    <w:multiLevelType w:val="multilevel"/>
    <w:tmpl w:val="2FE25594"/>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25DDC"/>
    <w:multiLevelType w:val="multilevel"/>
    <w:tmpl w:val="F47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7440E"/>
    <w:multiLevelType w:val="multilevel"/>
    <w:tmpl w:val="35AA150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B1084"/>
    <w:multiLevelType w:val="multilevel"/>
    <w:tmpl w:val="2FE25594"/>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F23EF"/>
    <w:multiLevelType w:val="multilevel"/>
    <w:tmpl w:val="6F8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C3793"/>
    <w:multiLevelType w:val="multilevel"/>
    <w:tmpl w:val="928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C16E9"/>
    <w:multiLevelType w:val="hybridMultilevel"/>
    <w:tmpl w:val="B1F205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1620871"/>
    <w:multiLevelType w:val="multilevel"/>
    <w:tmpl w:val="2FE25594"/>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A6C49"/>
    <w:multiLevelType w:val="multilevel"/>
    <w:tmpl w:val="D87E0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65C23"/>
    <w:multiLevelType w:val="multilevel"/>
    <w:tmpl w:val="E62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D1C58"/>
    <w:multiLevelType w:val="multilevel"/>
    <w:tmpl w:val="07F0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01DB6"/>
    <w:multiLevelType w:val="multilevel"/>
    <w:tmpl w:val="1CBC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D4C1B"/>
    <w:multiLevelType w:val="multilevel"/>
    <w:tmpl w:val="CEC0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D3EB7"/>
    <w:multiLevelType w:val="multilevel"/>
    <w:tmpl w:val="35AA150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A5FE3"/>
    <w:multiLevelType w:val="multilevel"/>
    <w:tmpl w:val="845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D449D"/>
    <w:multiLevelType w:val="hybridMultilevel"/>
    <w:tmpl w:val="949C884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53C7E35"/>
    <w:multiLevelType w:val="hybridMultilevel"/>
    <w:tmpl w:val="28B04FF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95B1E07"/>
    <w:multiLevelType w:val="hybridMultilevel"/>
    <w:tmpl w:val="E85A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A31B87"/>
    <w:multiLevelType w:val="multilevel"/>
    <w:tmpl w:val="973E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E719D"/>
    <w:multiLevelType w:val="multilevel"/>
    <w:tmpl w:val="E304A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96AB4"/>
    <w:multiLevelType w:val="multilevel"/>
    <w:tmpl w:val="B3A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DC17B8"/>
    <w:multiLevelType w:val="multilevel"/>
    <w:tmpl w:val="699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524383">
    <w:abstractNumId w:val="33"/>
  </w:num>
  <w:num w:numId="2" w16cid:durableId="76709594">
    <w:abstractNumId w:val="7"/>
  </w:num>
  <w:num w:numId="3" w16cid:durableId="1463500302">
    <w:abstractNumId w:val="1"/>
  </w:num>
  <w:num w:numId="4" w16cid:durableId="479881190">
    <w:abstractNumId w:val="26"/>
  </w:num>
  <w:num w:numId="5" w16cid:durableId="148063834">
    <w:abstractNumId w:val="27"/>
  </w:num>
  <w:num w:numId="6" w16cid:durableId="2096238712">
    <w:abstractNumId w:val="25"/>
  </w:num>
  <w:num w:numId="7" w16cid:durableId="9260587">
    <w:abstractNumId w:val="34"/>
  </w:num>
  <w:num w:numId="8" w16cid:durableId="684985920">
    <w:abstractNumId w:val="20"/>
  </w:num>
  <w:num w:numId="9" w16cid:durableId="202642900">
    <w:abstractNumId w:val="28"/>
  </w:num>
  <w:num w:numId="10" w16cid:durableId="1191064583">
    <w:abstractNumId w:val="10"/>
  </w:num>
  <w:num w:numId="11" w16cid:durableId="771902979">
    <w:abstractNumId w:val="37"/>
  </w:num>
  <w:num w:numId="12" w16cid:durableId="1175264188">
    <w:abstractNumId w:val="17"/>
  </w:num>
  <w:num w:numId="13" w16cid:durableId="1364751820">
    <w:abstractNumId w:val="30"/>
  </w:num>
  <w:num w:numId="14" w16cid:durableId="1258639529">
    <w:abstractNumId w:val="22"/>
  </w:num>
  <w:num w:numId="15" w16cid:durableId="2095586347">
    <w:abstractNumId w:val="2"/>
    <w:lvlOverride w:ilvl="0">
      <w:startOverride w:val="1"/>
    </w:lvlOverride>
  </w:num>
  <w:num w:numId="16" w16cid:durableId="2118787703">
    <w:abstractNumId w:val="36"/>
  </w:num>
  <w:num w:numId="17" w16cid:durableId="1193231146">
    <w:abstractNumId w:val="15"/>
  </w:num>
  <w:num w:numId="18" w16cid:durableId="1522014049">
    <w:abstractNumId w:val="31"/>
  </w:num>
  <w:num w:numId="19" w16cid:durableId="2048722604">
    <w:abstractNumId w:val="31"/>
  </w:num>
  <w:num w:numId="20" w16cid:durableId="1293631003">
    <w:abstractNumId w:val="32"/>
  </w:num>
  <w:num w:numId="21" w16cid:durableId="1175802493">
    <w:abstractNumId w:val="3"/>
  </w:num>
  <w:num w:numId="22" w16cid:durableId="1118985962">
    <w:abstractNumId w:val="8"/>
  </w:num>
  <w:num w:numId="23" w16cid:durableId="256444302">
    <w:abstractNumId w:val="0"/>
  </w:num>
  <w:num w:numId="24" w16cid:durableId="1736583073">
    <w:abstractNumId w:val="18"/>
  </w:num>
  <w:num w:numId="25" w16cid:durableId="16930839">
    <w:abstractNumId w:val="35"/>
  </w:num>
  <w:num w:numId="26" w16cid:durableId="398989476">
    <w:abstractNumId w:val="29"/>
  </w:num>
  <w:num w:numId="27" w16cid:durableId="1985503176">
    <w:abstractNumId w:val="9"/>
  </w:num>
  <w:num w:numId="28" w16cid:durableId="1034617687">
    <w:abstractNumId w:val="6"/>
  </w:num>
  <w:num w:numId="29" w16cid:durableId="1725254487">
    <w:abstractNumId w:val="5"/>
  </w:num>
  <w:num w:numId="30" w16cid:durableId="1000232123">
    <w:abstractNumId w:val="24"/>
  </w:num>
  <w:num w:numId="31" w16cid:durableId="1568298392">
    <w:abstractNumId w:val="21"/>
  </w:num>
  <w:num w:numId="32" w16cid:durableId="1836915243">
    <w:abstractNumId w:val="14"/>
  </w:num>
  <w:num w:numId="33" w16cid:durableId="547913231">
    <w:abstractNumId w:val="11"/>
  </w:num>
  <w:num w:numId="34" w16cid:durableId="826819702">
    <w:abstractNumId w:val="4"/>
  </w:num>
  <w:num w:numId="35" w16cid:durableId="634869102">
    <w:abstractNumId w:val="12"/>
  </w:num>
  <w:num w:numId="36" w16cid:durableId="1918175131">
    <w:abstractNumId w:val="16"/>
  </w:num>
  <w:num w:numId="37" w16cid:durableId="636179077">
    <w:abstractNumId w:val="13"/>
  </w:num>
  <w:num w:numId="38" w16cid:durableId="1743404674">
    <w:abstractNumId w:val="19"/>
  </w:num>
  <w:num w:numId="39" w16cid:durableId="13025374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C6"/>
    <w:rsid w:val="0001222D"/>
    <w:rsid w:val="00027A8F"/>
    <w:rsid w:val="00027FC3"/>
    <w:rsid w:val="000306EC"/>
    <w:rsid w:val="0003622F"/>
    <w:rsid w:val="00036698"/>
    <w:rsid w:val="00041141"/>
    <w:rsid w:val="00042D21"/>
    <w:rsid w:val="00043D81"/>
    <w:rsid w:val="00047D77"/>
    <w:rsid w:val="00061281"/>
    <w:rsid w:val="0006282D"/>
    <w:rsid w:val="0006600B"/>
    <w:rsid w:val="00074990"/>
    <w:rsid w:val="000758C6"/>
    <w:rsid w:val="00083590"/>
    <w:rsid w:val="00087E5F"/>
    <w:rsid w:val="000A2594"/>
    <w:rsid w:val="000A5C53"/>
    <w:rsid w:val="000B4DFC"/>
    <w:rsid w:val="000D36B2"/>
    <w:rsid w:val="000D3B08"/>
    <w:rsid w:val="000E11C8"/>
    <w:rsid w:val="000E36EB"/>
    <w:rsid w:val="000E4573"/>
    <w:rsid w:val="000E542B"/>
    <w:rsid w:val="000E5D15"/>
    <w:rsid w:val="000E7D50"/>
    <w:rsid w:val="000F06DC"/>
    <w:rsid w:val="000F0DA3"/>
    <w:rsid w:val="000F7CA9"/>
    <w:rsid w:val="00103C01"/>
    <w:rsid w:val="0010716F"/>
    <w:rsid w:val="001349B7"/>
    <w:rsid w:val="00140679"/>
    <w:rsid w:val="00151D2E"/>
    <w:rsid w:val="001555CB"/>
    <w:rsid w:val="00156D83"/>
    <w:rsid w:val="00157259"/>
    <w:rsid w:val="0015761E"/>
    <w:rsid w:val="00175A2B"/>
    <w:rsid w:val="00176800"/>
    <w:rsid w:val="00177AA9"/>
    <w:rsid w:val="001A4F61"/>
    <w:rsid w:val="001A57E4"/>
    <w:rsid w:val="001B7BED"/>
    <w:rsid w:val="001C48BA"/>
    <w:rsid w:val="001D539E"/>
    <w:rsid w:val="001E6C03"/>
    <w:rsid w:val="001E7AF8"/>
    <w:rsid w:val="00200EE1"/>
    <w:rsid w:val="0020582C"/>
    <w:rsid w:val="00206F08"/>
    <w:rsid w:val="00215CAB"/>
    <w:rsid w:val="0022721A"/>
    <w:rsid w:val="00227E79"/>
    <w:rsid w:val="00231B57"/>
    <w:rsid w:val="00232433"/>
    <w:rsid w:val="00237BB7"/>
    <w:rsid w:val="00244F0F"/>
    <w:rsid w:val="002537BB"/>
    <w:rsid w:val="00257449"/>
    <w:rsid w:val="00257972"/>
    <w:rsid w:val="002613BB"/>
    <w:rsid w:val="002628F4"/>
    <w:rsid w:val="00262AC1"/>
    <w:rsid w:val="0029364F"/>
    <w:rsid w:val="00293BFE"/>
    <w:rsid w:val="002B334B"/>
    <w:rsid w:val="002D2A73"/>
    <w:rsid w:val="003064CC"/>
    <w:rsid w:val="00327F37"/>
    <w:rsid w:val="003529F4"/>
    <w:rsid w:val="003562A0"/>
    <w:rsid w:val="00365339"/>
    <w:rsid w:val="0037344B"/>
    <w:rsid w:val="003A62F8"/>
    <w:rsid w:val="003C5792"/>
    <w:rsid w:val="003C5AE1"/>
    <w:rsid w:val="003C5E43"/>
    <w:rsid w:val="003D2DF2"/>
    <w:rsid w:val="003F095D"/>
    <w:rsid w:val="003F3821"/>
    <w:rsid w:val="003F4F1C"/>
    <w:rsid w:val="003F6DDB"/>
    <w:rsid w:val="00406545"/>
    <w:rsid w:val="004070C1"/>
    <w:rsid w:val="00407CC4"/>
    <w:rsid w:val="00415EAD"/>
    <w:rsid w:val="0041788B"/>
    <w:rsid w:val="004227A5"/>
    <w:rsid w:val="00423351"/>
    <w:rsid w:val="004242FD"/>
    <w:rsid w:val="0042551E"/>
    <w:rsid w:val="0043114C"/>
    <w:rsid w:val="004318A1"/>
    <w:rsid w:val="00432AE9"/>
    <w:rsid w:val="00435192"/>
    <w:rsid w:val="0044095E"/>
    <w:rsid w:val="00443DF8"/>
    <w:rsid w:val="00450204"/>
    <w:rsid w:val="00454BCD"/>
    <w:rsid w:val="004550BA"/>
    <w:rsid w:val="00472239"/>
    <w:rsid w:val="004850E3"/>
    <w:rsid w:val="004853B8"/>
    <w:rsid w:val="004A5B25"/>
    <w:rsid w:val="004B3698"/>
    <w:rsid w:val="004C14C2"/>
    <w:rsid w:val="004D15CC"/>
    <w:rsid w:val="004D3772"/>
    <w:rsid w:val="004D457C"/>
    <w:rsid w:val="004D5297"/>
    <w:rsid w:val="0050120F"/>
    <w:rsid w:val="00506F7C"/>
    <w:rsid w:val="00510FDE"/>
    <w:rsid w:val="0051601E"/>
    <w:rsid w:val="00516A7F"/>
    <w:rsid w:val="0051723D"/>
    <w:rsid w:val="0052111B"/>
    <w:rsid w:val="0052284F"/>
    <w:rsid w:val="0055461E"/>
    <w:rsid w:val="00560209"/>
    <w:rsid w:val="00561E02"/>
    <w:rsid w:val="00565CCE"/>
    <w:rsid w:val="00584393"/>
    <w:rsid w:val="005A3F08"/>
    <w:rsid w:val="005B57E4"/>
    <w:rsid w:val="005B7412"/>
    <w:rsid w:val="005C44A0"/>
    <w:rsid w:val="005C744B"/>
    <w:rsid w:val="0060275F"/>
    <w:rsid w:val="0060376B"/>
    <w:rsid w:val="00605948"/>
    <w:rsid w:val="00607278"/>
    <w:rsid w:val="006131F0"/>
    <w:rsid w:val="006244C5"/>
    <w:rsid w:val="006247D8"/>
    <w:rsid w:val="00636108"/>
    <w:rsid w:val="006365D5"/>
    <w:rsid w:val="00642CF3"/>
    <w:rsid w:val="00646C69"/>
    <w:rsid w:val="00647640"/>
    <w:rsid w:val="006536B2"/>
    <w:rsid w:val="00671B6D"/>
    <w:rsid w:val="00671EE0"/>
    <w:rsid w:val="0067772A"/>
    <w:rsid w:val="0069797A"/>
    <w:rsid w:val="006A4D1B"/>
    <w:rsid w:val="006A764F"/>
    <w:rsid w:val="006B715E"/>
    <w:rsid w:val="006C6B58"/>
    <w:rsid w:val="006C756F"/>
    <w:rsid w:val="006D37AE"/>
    <w:rsid w:val="006D7F8F"/>
    <w:rsid w:val="006E478B"/>
    <w:rsid w:val="006F7395"/>
    <w:rsid w:val="00703521"/>
    <w:rsid w:val="007208C6"/>
    <w:rsid w:val="00724189"/>
    <w:rsid w:val="007252DB"/>
    <w:rsid w:val="00743A78"/>
    <w:rsid w:val="00764C88"/>
    <w:rsid w:val="007709B0"/>
    <w:rsid w:val="00774601"/>
    <w:rsid w:val="00776829"/>
    <w:rsid w:val="00785F65"/>
    <w:rsid w:val="007920C1"/>
    <w:rsid w:val="007A31EC"/>
    <w:rsid w:val="007A3C47"/>
    <w:rsid w:val="007B7608"/>
    <w:rsid w:val="007C0478"/>
    <w:rsid w:val="007C2BF4"/>
    <w:rsid w:val="007C3CC0"/>
    <w:rsid w:val="007E6466"/>
    <w:rsid w:val="007E7A90"/>
    <w:rsid w:val="007F3D70"/>
    <w:rsid w:val="007F4229"/>
    <w:rsid w:val="00800D94"/>
    <w:rsid w:val="0082718B"/>
    <w:rsid w:val="008274DD"/>
    <w:rsid w:val="00831899"/>
    <w:rsid w:val="00832978"/>
    <w:rsid w:val="008365ED"/>
    <w:rsid w:val="00852F51"/>
    <w:rsid w:val="0085374B"/>
    <w:rsid w:val="00862F4D"/>
    <w:rsid w:val="008769DF"/>
    <w:rsid w:val="008839E6"/>
    <w:rsid w:val="00894DD3"/>
    <w:rsid w:val="008A109A"/>
    <w:rsid w:val="008A4FCD"/>
    <w:rsid w:val="008A62D3"/>
    <w:rsid w:val="008C038A"/>
    <w:rsid w:val="008C2562"/>
    <w:rsid w:val="008D02D4"/>
    <w:rsid w:val="00905E21"/>
    <w:rsid w:val="00931CF6"/>
    <w:rsid w:val="009464D4"/>
    <w:rsid w:val="00946AAA"/>
    <w:rsid w:val="00952D50"/>
    <w:rsid w:val="00970040"/>
    <w:rsid w:val="00985273"/>
    <w:rsid w:val="0098634D"/>
    <w:rsid w:val="0099009D"/>
    <w:rsid w:val="00992F50"/>
    <w:rsid w:val="009967EF"/>
    <w:rsid w:val="009A4C3E"/>
    <w:rsid w:val="009A5D59"/>
    <w:rsid w:val="009C5FEB"/>
    <w:rsid w:val="009E08A1"/>
    <w:rsid w:val="009E2AE7"/>
    <w:rsid w:val="009E3692"/>
    <w:rsid w:val="009F4364"/>
    <w:rsid w:val="009F55A3"/>
    <w:rsid w:val="00A01F3B"/>
    <w:rsid w:val="00A02B33"/>
    <w:rsid w:val="00A2269E"/>
    <w:rsid w:val="00A31D78"/>
    <w:rsid w:val="00A326FE"/>
    <w:rsid w:val="00A327FF"/>
    <w:rsid w:val="00A32CA9"/>
    <w:rsid w:val="00A37029"/>
    <w:rsid w:val="00A37200"/>
    <w:rsid w:val="00A37A52"/>
    <w:rsid w:val="00A44E92"/>
    <w:rsid w:val="00A52D3A"/>
    <w:rsid w:val="00A65E11"/>
    <w:rsid w:val="00A6674F"/>
    <w:rsid w:val="00A66FE2"/>
    <w:rsid w:val="00A724C4"/>
    <w:rsid w:val="00AA1D69"/>
    <w:rsid w:val="00AB0BDA"/>
    <w:rsid w:val="00AB4E7F"/>
    <w:rsid w:val="00AB57C3"/>
    <w:rsid w:val="00AC037E"/>
    <w:rsid w:val="00AC0983"/>
    <w:rsid w:val="00AC14D9"/>
    <w:rsid w:val="00AC3905"/>
    <w:rsid w:val="00AC4313"/>
    <w:rsid w:val="00AD1369"/>
    <w:rsid w:val="00AE0EB4"/>
    <w:rsid w:val="00AE1BC2"/>
    <w:rsid w:val="00AE2826"/>
    <w:rsid w:val="00B10635"/>
    <w:rsid w:val="00B12175"/>
    <w:rsid w:val="00B16348"/>
    <w:rsid w:val="00B24FE7"/>
    <w:rsid w:val="00B32249"/>
    <w:rsid w:val="00B36717"/>
    <w:rsid w:val="00B60B39"/>
    <w:rsid w:val="00B7580A"/>
    <w:rsid w:val="00B824CC"/>
    <w:rsid w:val="00B8489C"/>
    <w:rsid w:val="00BA6163"/>
    <w:rsid w:val="00BB270A"/>
    <w:rsid w:val="00BC0A75"/>
    <w:rsid w:val="00BE2941"/>
    <w:rsid w:val="00BF08A3"/>
    <w:rsid w:val="00BF22AD"/>
    <w:rsid w:val="00BF62AB"/>
    <w:rsid w:val="00BF7DDF"/>
    <w:rsid w:val="00C025AF"/>
    <w:rsid w:val="00C101FE"/>
    <w:rsid w:val="00C141B5"/>
    <w:rsid w:val="00C17343"/>
    <w:rsid w:val="00C203B9"/>
    <w:rsid w:val="00C221E1"/>
    <w:rsid w:val="00C25FAC"/>
    <w:rsid w:val="00C40E31"/>
    <w:rsid w:val="00C43B82"/>
    <w:rsid w:val="00C533E4"/>
    <w:rsid w:val="00C66D5F"/>
    <w:rsid w:val="00C758EA"/>
    <w:rsid w:val="00C772AB"/>
    <w:rsid w:val="00C77E5C"/>
    <w:rsid w:val="00C84393"/>
    <w:rsid w:val="00C8735B"/>
    <w:rsid w:val="00CB1CEC"/>
    <w:rsid w:val="00CC1578"/>
    <w:rsid w:val="00CC56CE"/>
    <w:rsid w:val="00CE5C98"/>
    <w:rsid w:val="00CE6378"/>
    <w:rsid w:val="00CF2B5F"/>
    <w:rsid w:val="00CF5CCA"/>
    <w:rsid w:val="00D01B63"/>
    <w:rsid w:val="00D05EE5"/>
    <w:rsid w:val="00D109C9"/>
    <w:rsid w:val="00D25FFE"/>
    <w:rsid w:val="00D35691"/>
    <w:rsid w:val="00D5560A"/>
    <w:rsid w:val="00D60713"/>
    <w:rsid w:val="00D607F6"/>
    <w:rsid w:val="00D63EC8"/>
    <w:rsid w:val="00D660C8"/>
    <w:rsid w:val="00D82317"/>
    <w:rsid w:val="00D87AE6"/>
    <w:rsid w:val="00DB28CB"/>
    <w:rsid w:val="00DB742D"/>
    <w:rsid w:val="00DC6A71"/>
    <w:rsid w:val="00DC7681"/>
    <w:rsid w:val="00DE01E1"/>
    <w:rsid w:val="00DE1149"/>
    <w:rsid w:val="00DE49C8"/>
    <w:rsid w:val="00DE5A66"/>
    <w:rsid w:val="00DF3D63"/>
    <w:rsid w:val="00DF4F53"/>
    <w:rsid w:val="00E16B61"/>
    <w:rsid w:val="00E2788B"/>
    <w:rsid w:val="00E540EE"/>
    <w:rsid w:val="00E63E5E"/>
    <w:rsid w:val="00E726D5"/>
    <w:rsid w:val="00E76F85"/>
    <w:rsid w:val="00E8714A"/>
    <w:rsid w:val="00E96B3B"/>
    <w:rsid w:val="00EA32BB"/>
    <w:rsid w:val="00EA3930"/>
    <w:rsid w:val="00EA3D77"/>
    <w:rsid w:val="00EB3D46"/>
    <w:rsid w:val="00EC3E46"/>
    <w:rsid w:val="00EC4D9C"/>
    <w:rsid w:val="00ED201B"/>
    <w:rsid w:val="00EE37A6"/>
    <w:rsid w:val="00EE5540"/>
    <w:rsid w:val="00F02FE0"/>
    <w:rsid w:val="00F06E31"/>
    <w:rsid w:val="00F12202"/>
    <w:rsid w:val="00F1591C"/>
    <w:rsid w:val="00F17838"/>
    <w:rsid w:val="00F3421B"/>
    <w:rsid w:val="00F42F1A"/>
    <w:rsid w:val="00F44DDF"/>
    <w:rsid w:val="00F46605"/>
    <w:rsid w:val="00F4731B"/>
    <w:rsid w:val="00F522B3"/>
    <w:rsid w:val="00F75522"/>
    <w:rsid w:val="00F77469"/>
    <w:rsid w:val="00F9082F"/>
    <w:rsid w:val="00F90B57"/>
    <w:rsid w:val="00F9162F"/>
    <w:rsid w:val="00FA0B20"/>
    <w:rsid w:val="00FA1CDF"/>
    <w:rsid w:val="00FA5615"/>
    <w:rsid w:val="00FB7191"/>
    <w:rsid w:val="00FC00A9"/>
    <w:rsid w:val="00FD2E1A"/>
    <w:rsid w:val="00FE0850"/>
    <w:rsid w:val="00FE0E76"/>
    <w:rsid w:val="00FE6F55"/>
    <w:rsid w:val="00FF21C0"/>
    <w:rsid w:val="00FF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1D5B3"/>
  <w15:chartTrackingRefBased/>
  <w15:docId w15:val="{98FBFFC6-315A-42B3-9249-AF6067CBD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8C6"/>
    <w:pPr>
      <w:spacing w:line="278" w:lineRule="auto"/>
    </w:pPr>
    <w:rPr>
      <w:rFonts w:eastAsiaTheme="minorEastAsia"/>
      <w:kern w:val="2"/>
      <w:sz w:val="24"/>
      <w:szCs w:val="24"/>
      <w:lang w:val="en-PH"/>
      <w14:ligatures w14:val="standardContextual"/>
    </w:rPr>
  </w:style>
  <w:style w:type="paragraph" w:styleId="Heading1">
    <w:name w:val="heading 1"/>
    <w:basedOn w:val="Normal"/>
    <w:next w:val="Normal"/>
    <w:link w:val="Heading1Char"/>
    <w:uiPriority w:val="9"/>
    <w:qFormat/>
    <w:rsid w:val="00DE11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0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0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B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08C6"/>
    <w:rPr>
      <w:rFonts w:asciiTheme="majorHAnsi" w:eastAsiaTheme="majorEastAsia" w:hAnsiTheme="majorHAnsi" w:cstheme="majorBidi"/>
      <w:color w:val="2F5496" w:themeColor="accent1" w:themeShade="BF"/>
      <w:kern w:val="2"/>
      <w:sz w:val="32"/>
      <w:szCs w:val="32"/>
      <w:lang w:val="en-PH"/>
      <w14:ligatures w14:val="standardContextual"/>
    </w:rPr>
  </w:style>
  <w:style w:type="character" w:customStyle="1" w:styleId="Heading3Char">
    <w:name w:val="Heading 3 Char"/>
    <w:basedOn w:val="DefaultParagraphFont"/>
    <w:link w:val="Heading3"/>
    <w:uiPriority w:val="9"/>
    <w:rsid w:val="007208C6"/>
    <w:rPr>
      <w:rFonts w:eastAsiaTheme="majorEastAsia" w:cstheme="majorBidi"/>
      <w:color w:val="2F5496" w:themeColor="accent1" w:themeShade="BF"/>
      <w:kern w:val="2"/>
      <w:sz w:val="28"/>
      <w:szCs w:val="28"/>
      <w:lang w:val="en-PH"/>
      <w14:ligatures w14:val="standardContextual"/>
    </w:rPr>
  </w:style>
  <w:style w:type="paragraph" w:styleId="ListParagraph">
    <w:name w:val="List Paragraph"/>
    <w:basedOn w:val="Normal"/>
    <w:qFormat/>
    <w:rsid w:val="007208C6"/>
    <w:pPr>
      <w:ind w:left="720"/>
      <w:contextualSpacing/>
    </w:pPr>
  </w:style>
  <w:style w:type="paragraph" w:styleId="NormalWeb">
    <w:name w:val="Normal (Web)"/>
    <w:basedOn w:val="Normal"/>
    <w:uiPriority w:val="99"/>
    <w:unhideWhenUsed/>
    <w:rsid w:val="007208C6"/>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208C6"/>
    <w:rPr>
      <w:b/>
      <w:bCs/>
    </w:rPr>
  </w:style>
  <w:style w:type="character" w:customStyle="1" w:styleId="Heading4Char">
    <w:name w:val="Heading 4 Char"/>
    <w:basedOn w:val="DefaultParagraphFont"/>
    <w:link w:val="Heading4"/>
    <w:uiPriority w:val="9"/>
    <w:semiHidden/>
    <w:rsid w:val="004A5B25"/>
    <w:rPr>
      <w:rFonts w:asciiTheme="majorHAnsi" w:eastAsiaTheme="majorEastAsia" w:hAnsiTheme="majorHAnsi" w:cstheme="majorBidi"/>
      <w:i/>
      <w:iCs/>
      <w:color w:val="2F5496" w:themeColor="accent1" w:themeShade="BF"/>
      <w:kern w:val="2"/>
      <w:sz w:val="24"/>
      <w:szCs w:val="24"/>
      <w:lang w:val="en-PH"/>
      <w14:ligatures w14:val="standardContextual"/>
    </w:rPr>
  </w:style>
  <w:style w:type="paragraph" w:styleId="Header">
    <w:name w:val="header"/>
    <w:basedOn w:val="Normal"/>
    <w:link w:val="HeaderChar"/>
    <w:uiPriority w:val="99"/>
    <w:unhideWhenUsed/>
    <w:rsid w:val="003653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339"/>
    <w:rPr>
      <w:rFonts w:eastAsiaTheme="minorEastAsia"/>
      <w:kern w:val="2"/>
      <w:sz w:val="24"/>
      <w:szCs w:val="24"/>
      <w:lang w:val="en-PH"/>
      <w14:ligatures w14:val="standardContextual"/>
    </w:rPr>
  </w:style>
  <w:style w:type="paragraph" w:styleId="Footer">
    <w:name w:val="footer"/>
    <w:basedOn w:val="Normal"/>
    <w:link w:val="FooterChar"/>
    <w:uiPriority w:val="99"/>
    <w:unhideWhenUsed/>
    <w:rsid w:val="003653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339"/>
    <w:rPr>
      <w:rFonts w:eastAsiaTheme="minorEastAsia"/>
      <w:kern w:val="2"/>
      <w:sz w:val="24"/>
      <w:szCs w:val="24"/>
      <w:lang w:val="en-PH"/>
      <w14:ligatures w14:val="standardContextual"/>
    </w:rPr>
  </w:style>
  <w:style w:type="paragraph" w:styleId="BodyText">
    <w:name w:val="Body Text"/>
    <w:basedOn w:val="Normal"/>
    <w:link w:val="BodyTextChar"/>
    <w:uiPriority w:val="1"/>
    <w:qFormat/>
    <w:rsid w:val="00365339"/>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character" w:customStyle="1" w:styleId="BodyTextChar">
    <w:name w:val="Body Text Char"/>
    <w:basedOn w:val="DefaultParagraphFont"/>
    <w:link w:val="BodyText"/>
    <w:uiPriority w:val="1"/>
    <w:rsid w:val="00365339"/>
    <w:rPr>
      <w:rFonts w:ascii="Arial MT" w:eastAsia="Arial MT" w:hAnsi="Arial MT" w:cs="Arial MT"/>
    </w:rPr>
  </w:style>
  <w:style w:type="character" w:customStyle="1" w:styleId="Heading1Char">
    <w:name w:val="Heading 1 Char"/>
    <w:basedOn w:val="DefaultParagraphFont"/>
    <w:link w:val="Heading1"/>
    <w:uiPriority w:val="9"/>
    <w:rsid w:val="00DE1149"/>
    <w:rPr>
      <w:rFonts w:asciiTheme="majorHAnsi" w:eastAsiaTheme="majorEastAsia" w:hAnsiTheme="majorHAnsi" w:cstheme="majorBidi"/>
      <w:color w:val="2F5496" w:themeColor="accent1" w:themeShade="BF"/>
      <w:kern w:val="2"/>
      <w:sz w:val="32"/>
      <w:szCs w:val="32"/>
      <w:lang w:val="en-PH"/>
      <w14:ligatures w14:val="standardContextual"/>
    </w:rPr>
  </w:style>
  <w:style w:type="table" w:styleId="TableGrid">
    <w:name w:val="Table Grid"/>
    <w:basedOn w:val="TableNormal"/>
    <w:uiPriority w:val="59"/>
    <w:rsid w:val="00DE114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99"/>
    <w:qFormat/>
    <w:rsid w:val="000E4573"/>
    <w:pPr>
      <w:spacing w:before="100" w:beforeAutospacing="1" w:after="0" w:line="240" w:lineRule="auto"/>
    </w:pPr>
    <w:rPr>
      <w:rFonts w:ascii="Calibri" w:eastAsia="Times New Roman" w:hAnsi="Calibri" w:cs="Times New Roman"/>
      <w:lang w:val="en-US" w:eastAsia="ja-JP"/>
      <w14:ligatures w14:val="none"/>
    </w:rPr>
  </w:style>
  <w:style w:type="character" w:styleId="Hyperlink">
    <w:name w:val="Hyperlink"/>
    <w:basedOn w:val="DefaultParagraphFont"/>
    <w:uiPriority w:val="99"/>
    <w:unhideWhenUsed/>
    <w:rsid w:val="00FC00A9"/>
    <w:rPr>
      <w:color w:val="0563C1" w:themeColor="hyperlink"/>
      <w:u w:val="single"/>
    </w:rPr>
  </w:style>
  <w:style w:type="character" w:styleId="UnresolvedMention">
    <w:name w:val="Unresolved Mention"/>
    <w:basedOn w:val="DefaultParagraphFont"/>
    <w:uiPriority w:val="99"/>
    <w:semiHidden/>
    <w:unhideWhenUsed/>
    <w:rsid w:val="00FC00A9"/>
    <w:rPr>
      <w:color w:val="605E5C"/>
      <w:shd w:val="clear" w:color="auto" w:fill="E1DFDD"/>
    </w:rPr>
  </w:style>
  <w:style w:type="character" w:styleId="Emphasis">
    <w:name w:val="Emphasis"/>
    <w:basedOn w:val="DefaultParagraphFont"/>
    <w:uiPriority w:val="20"/>
    <w:qFormat/>
    <w:rsid w:val="00FC00A9"/>
    <w:rPr>
      <w:i/>
      <w:iCs/>
    </w:rPr>
  </w:style>
  <w:style w:type="paragraph" w:styleId="TOCHeading">
    <w:name w:val="TOC Heading"/>
    <w:basedOn w:val="Heading1"/>
    <w:next w:val="Normal"/>
    <w:uiPriority w:val="39"/>
    <w:unhideWhenUsed/>
    <w:qFormat/>
    <w:rsid w:val="00952D50"/>
    <w:pPr>
      <w:spacing w:line="259" w:lineRule="auto"/>
      <w:outlineLvl w:val="9"/>
    </w:pPr>
    <w:rPr>
      <w:kern w:val="0"/>
      <w:lang w:val="en-US"/>
      <w14:ligatures w14:val="none"/>
    </w:rPr>
  </w:style>
  <w:style w:type="paragraph" w:styleId="TOC1">
    <w:name w:val="toc 1"/>
    <w:basedOn w:val="Normal"/>
    <w:next w:val="Normal"/>
    <w:autoRedefine/>
    <w:uiPriority w:val="39"/>
    <w:unhideWhenUsed/>
    <w:rsid w:val="00952D50"/>
    <w:pPr>
      <w:spacing w:after="100"/>
    </w:pPr>
  </w:style>
  <w:style w:type="paragraph" w:styleId="TOC2">
    <w:name w:val="toc 2"/>
    <w:basedOn w:val="Normal"/>
    <w:next w:val="Normal"/>
    <w:autoRedefine/>
    <w:uiPriority w:val="39"/>
    <w:unhideWhenUsed/>
    <w:rsid w:val="00AA1D69"/>
    <w:pPr>
      <w:tabs>
        <w:tab w:val="right" w:leader="dot" w:pos="8630"/>
      </w:tabs>
      <w:spacing w:after="100"/>
      <w:ind w:left="240"/>
    </w:pPr>
    <w:rPr>
      <w:rFonts w:ascii="Times New Roman" w:eastAsia="Times New Roman" w:hAnsi="Times New Roman" w:cs="Times New Roman"/>
      <w:b/>
      <w:bCs/>
      <w:noProof/>
    </w:rPr>
  </w:style>
  <w:style w:type="paragraph" w:styleId="TOC3">
    <w:name w:val="toc 3"/>
    <w:basedOn w:val="Normal"/>
    <w:next w:val="Normal"/>
    <w:autoRedefine/>
    <w:uiPriority w:val="39"/>
    <w:unhideWhenUsed/>
    <w:rsid w:val="00F4731B"/>
    <w:pPr>
      <w:tabs>
        <w:tab w:val="right" w:leader="dot" w:pos="8630"/>
      </w:tabs>
      <w:spacing w:after="100" w:line="480" w:lineRule="auto"/>
      <w:ind w:left="480"/>
      <w:jc w:val="both"/>
    </w:pPr>
  </w:style>
  <w:style w:type="character" w:styleId="FollowedHyperlink">
    <w:name w:val="FollowedHyperlink"/>
    <w:basedOn w:val="DefaultParagraphFont"/>
    <w:uiPriority w:val="99"/>
    <w:semiHidden/>
    <w:unhideWhenUsed/>
    <w:rsid w:val="00E2788B"/>
    <w:rPr>
      <w:color w:val="954F72" w:themeColor="followedHyperlink"/>
      <w:u w:val="single"/>
    </w:rPr>
  </w:style>
  <w:style w:type="paragraph" w:customStyle="1" w:styleId="font-claude-response-body">
    <w:name w:val="font-claude-response-body"/>
    <w:basedOn w:val="Normal"/>
    <w:rsid w:val="008769D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2613BB"/>
    <w:rPr>
      <w:rFonts w:ascii="Courier New" w:eastAsia="Times New Roman" w:hAnsi="Courier New" w:cs="Courier New"/>
      <w:sz w:val="20"/>
      <w:szCs w:val="20"/>
    </w:rPr>
  </w:style>
  <w:style w:type="character" w:customStyle="1" w:styleId="katex-mathml">
    <w:name w:val="katex-mathml"/>
    <w:basedOn w:val="DefaultParagraphFont"/>
    <w:rsid w:val="001E7AF8"/>
  </w:style>
  <w:style w:type="character" w:customStyle="1" w:styleId="mord">
    <w:name w:val="mord"/>
    <w:basedOn w:val="DefaultParagraphFont"/>
    <w:rsid w:val="001E7AF8"/>
  </w:style>
  <w:style w:type="character" w:customStyle="1" w:styleId="mrel">
    <w:name w:val="mrel"/>
    <w:basedOn w:val="DefaultParagraphFont"/>
    <w:rsid w:val="001E7AF8"/>
  </w:style>
  <w:style w:type="character" w:customStyle="1" w:styleId="mbin">
    <w:name w:val="mbin"/>
    <w:basedOn w:val="DefaultParagraphFont"/>
    <w:rsid w:val="001E7AF8"/>
  </w:style>
  <w:style w:type="character" w:customStyle="1" w:styleId="vlist-s">
    <w:name w:val="vlist-s"/>
    <w:basedOn w:val="DefaultParagraphFont"/>
    <w:rsid w:val="001E7AF8"/>
  </w:style>
  <w:style w:type="character" w:styleId="PlaceholderText">
    <w:name w:val="Placeholder Text"/>
    <w:basedOn w:val="DefaultParagraphFont"/>
    <w:uiPriority w:val="99"/>
    <w:semiHidden/>
    <w:rsid w:val="00C843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6768">
      <w:bodyDiv w:val="1"/>
      <w:marLeft w:val="0"/>
      <w:marRight w:val="0"/>
      <w:marTop w:val="0"/>
      <w:marBottom w:val="0"/>
      <w:divBdr>
        <w:top w:val="none" w:sz="0" w:space="0" w:color="auto"/>
        <w:left w:val="none" w:sz="0" w:space="0" w:color="auto"/>
        <w:bottom w:val="none" w:sz="0" w:space="0" w:color="auto"/>
        <w:right w:val="none" w:sz="0" w:space="0" w:color="auto"/>
      </w:divBdr>
    </w:div>
    <w:div w:id="215967797">
      <w:bodyDiv w:val="1"/>
      <w:marLeft w:val="0"/>
      <w:marRight w:val="0"/>
      <w:marTop w:val="0"/>
      <w:marBottom w:val="0"/>
      <w:divBdr>
        <w:top w:val="none" w:sz="0" w:space="0" w:color="auto"/>
        <w:left w:val="none" w:sz="0" w:space="0" w:color="auto"/>
        <w:bottom w:val="none" w:sz="0" w:space="0" w:color="auto"/>
        <w:right w:val="none" w:sz="0" w:space="0" w:color="auto"/>
      </w:divBdr>
      <w:divsChild>
        <w:div w:id="746880373">
          <w:marLeft w:val="0"/>
          <w:marRight w:val="0"/>
          <w:marTop w:val="0"/>
          <w:marBottom w:val="0"/>
          <w:divBdr>
            <w:top w:val="none" w:sz="0" w:space="0" w:color="auto"/>
            <w:left w:val="none" w:sz="0" w:space="0" w:color="auto"/>
            <w:bottom w:val="none" w:sz="0" w:space="0" w:color="auto"/>
            <w:right w:val="none" w:sz="0" w:space="0" w:color="auto"/>
          </w:divBdr>
        </w:div>
      </w:divsChild>
    </w:div>
    <w:div w:id="249898731">
      <w:bodyDiv w:val="1"/>
      <w:marLeft w:val="0"/>
      <w:marRight w:val="0"/>
      <w:marTop w:val="0"/>
      <w:marBottom w:val="0"/>
      <w:divBdr>
        <w:top w:val="none" w:sz="0" w:space="0" w:color="auto"/>
        <w:left w:val="none" w:sz="0" w:space="0" w:color="auto"/>
        <w:bottom w:val="none" w:sz="0" w:space="0" w:color="auto"/>
        <w:right w:val="none" w:sz="0" w:space="0" w:color="auto"/>
      </w:divBdr>
      <w:divsChild>
        <w:div w:id="1474057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312425">
      <w:bodyDiv w:val="1"/>
      <w:marLeft w:val="0"/>
      <w:marRight w:val="0"/>
      <w:marTop w:val="0"/>
      <w:marBottom w:val="0"/>
      <w:divBdr>
        <w:top w:val="none" w:sz="0" w:space="0" w:color="auto"/>
        <w:left w:val="none" w:sz="0" w:space="0" w:color="auto"/>
        <w:bottom w:val="none" w:sz="0" w:space="0" w:color="auto"/>
        <w:right w:val="none" w:sz="0" w:space="0" w:color="auto"/>
      </w:divBdr>
    </w:div>
    <w:div w:id="291864169">
      <w:bodyDiv w:val="1"/>
      <w:marLeft w:val="0"/>
      <w:marRight w:val="0"/>
      <w:marTop w:val="0"/>
      <w:marBottom w:val="0"/>
      <w:divBdr>
        <w:top w:val="none" w:sz="0" w:space="0" w:color="auto"/>
        <w:left w:val="none" w:sz="0" w:space="0" w:color="auto"/>
        <w:bottom w:val="none" w:sz="0" w:space="0" w:color="auto"/>
        <w:right w:val="none" w:sz="0" w:space="0" w:color="auto"/>
      </w:divBdr>
      <w:divsChild>
        <w:div w:id="150758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089084">
      <w:bodyDiv w:val="1"/>
      <w:marLeft w:val="0"/>
      <w:marRight w:val="0"/>
      <w:marTop w:val="0"/>
      <w:marBottom w:val="0"/>
      <w:divBdr>
        <w:top w:val="none" w:sz="0" w:space="0" w:color="auto"/>
        <w:left w:val="none" w:sz="0" w:space="0" w:color="auto"/>
        <w:bottom w:val="none" w:sz="0" w:space="0" w:color="auto"/>
        <w:right w:val="none" w:sz="0" w:space="0" w:color="auto"/>
      </w:divBdr>
      <w:divsChild>
        <w:div w:id="612439259">
          <w:marLeft w:val="0"/>
          <w:marRight w:val="0"/>
          <w:marTop w:val="0"/>
          <w:marBottom w:val="0"/>
          <w:divBdr>
            <w:top w:val="none" w:sz="0" w:space="0" w:color="auto"/>
            <w:left w:val="none" w:sz="0" w:space="0" w:color="auto"/>
            <w:bottom w:val="none" w:sz="0" w:space="0" w:color="auto"/>
            <w:right w:val="none" w:sz="0" w:space="0" w:color="auto"/>
          </w:divBdr>
        </w:div>
      </w:divsChild>
    </w:div>
    <w:div w:id="452481320">
      <w:bodyDiv w:val="1"/>
      <w:marLeft w:val="0"/>
      <w:marRight w:val="0"/>
      <w:marTop w:val="0"/>
      <w:marBottom w:val="0"/>
      <w:divBdr>
        <w:top w:val="none" w:sz="0" w:space="0" w:color="auto"/>
        <w:left w:val="none" w:sz="0" w:space="0" w:color="auto"/>
        <w:bottom w:val="none" w:sz="0" w:space="0" w:color="auto"/>
        <w:right w:val="none" w:sz="0" w:space="0" w:color="auto"/>
      </w:divBdr>
      <w:divsChild>
        <w:div w:id="1904097245">
          <w:marLeft w:val="0"/>
          <w:marRight w:val="0"/>
          <w:marTop w:val="0"/>
          <w:marBottom w:val="0"/>
          <w:divBdr>
            <w:top w:val="none" w:sz="0" w:space="0" w:color="auto"/>
            <w:left w:val="none" w:sz="0" w:space="0" w:color="auto"/>
            <w:bottom w:val="none" w:sz="0" w:space="0" w:color="auto"/>
            <w:right w:val="none" w:sz="0" w:space="0" w:color="auto"/>
          </w:divBdr>
        </w:div>
      </w:divsChild>
    </w:div>
    <w:div w:id="625619789">
      <w:bodyDiv w:val="1"/>
      <w:marLeft w:val="0"/>
      <w:marRight w:val="0"/>
      <w:marTop w:val="0"/>
      <w:marBottom w:val="0"/>
      <w:divBdr>
        <w:top w:val="none" w:sz="0" w:space="0" w:color="auto"/>
        <w:left w:val="none" w:sz="0" w:space="0" w:color="auto"/>
        <w:bottom w:val="none" w:sz="0" w:space="0" w:color="auto"/>
        <w:right w:val="none" w:sz="0" w:space="0" w:color="auto"/>
      </w:divBdr>
      <w:divsChild>
        <w:div w:id="912660873">
          <w:marLeft w:val="0"/>
          <w:marRight w:val="0"/>
          <w:marTop w:val="0"/>
          <w:marBottom w:val="0"/>
          <w:divBdr>
            <w:top w:val="none" w:sz="0" w:space="0" w:color="auto"/>
            <w:left w:val="none" w:sz="0" w:space="0" w:color="auto"/>
            <w:bottom w:val="none" w:sz="0" w:space="0" w:color="auto"/>
            <w:right w:val="none" w:sz="0" w:space="0" w:color="auto"/>
          </w:divBdr>
        </w:div>
      </w:divsChild>
    </w:div>
    <w:div w:id="650520665">
      <w:bodyDiv w:val="1"/>
      <w:marLeft w:val="0"/>
      <w:marRight w:val="0"/>
      <w:marTop w:val="0"/>
      <w:marBottom w:val="0"/>
      <w:divBdr>
        <w:top w:val="none" w:sz="0" w:space="0" w:color="auto"/>
        <w:left w:val="none" w:sz="0" w:space="0" w:color="auto"/>
        <w:bottom w:val="none" w:sz="0" w:space="0" w:color="auto"/>
        <w:right w:val="none" w:sz="0" w:space="0" w:color="auto"/>
      </w:divBdr>
    </w:div>
    <w:div w:id="683215030">
      <w:bodyDiv w:val="1"/>
      <w:marLeft w:val="0"/>
      <w:marRight w:val="0"/>
      <w:marTop w:val="0"/>
      <w:marBottom w:val="0"/>
      <w:divBdr>
        <w:top w:val="none" w:sz="0" w:space="0" w:color="auto"/>
        <w:left w:val="none" w:sz="0" w:space="0" w:color="auto"/>
        <w:bottom w:val="none" w:sz="0" w:space="0" w:color="auto"/>
        <w:right w:val="none" w:sz="0" w:space="0" w:color="auto"/>
      </w:divBdr>
    </w:div>
    <w:div w:id="691567230">
      <w:bodyDiv w:val="1"/>
      <w:marLeft w:val="0"/>
      <w:marRight w:val="0"/>
      <w:marTop w:val="0"/>
      <w:marBottom w:val="0"/>
      <w:divBdr>
        <w:top w:val="none" w:sz="0" w:space="0" w:color="auto"/>
        <w:left w:val="none" w:sz="0" w:space="0" w:color="auto"/>
        <w:bottom w:val="none" w:sz="0" w:space="0" w:color="auto"/>
        <w:right w:val="none" w:sz="0" w:space="0" w:color="auto"/>
      </w:divBdr>
    </w:div>
    <w:div w:id="693724903">
      <w:bodyDiv w:val="1"/>
      <w:marLeft w:val="0"/>
      <w:marRight w:val="0"/>
      <w:marTop w:val="0"/>
      <w:marBottom w:val="0"/>
      <w:divBdr>
        <w:top w:val="none" w:sz="0" w:space="0" w:color="auto"/>
        <w:left w:val="none" w:sz="0" w:space="0" w:color="auto"/>
        <w:bottom w:val="none" w:sz="0" w:space="0" w:color="auto"/>
        <w:right w:val="none" w:sz="0" w:space="0" w:color="auto"/>
      </w:divBdr>
      <w:divsChild>
        <w:div w:id="442917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064426">
      <w:bodyDiv w:val="1"/>
      <w:marLeft w:val="0"/>
      <w:marRight w:val="0"/>
      <w:marTop w:val="0"/>
      <w:marBottom w:val="0"/>
      <w:divBdr>
        <w:top w:val="none" w:sz="0" w:space="0" w:color="auto"/>
        <w:left w:val="none" w:sz="0" w:space="0" w:color="auto"/>
        <w:bottom w:val="none" w:sz="0" w:space="0" w:color="auto"/>
        <w:right w:val="none" w:sz="0" w:space="0" w:color="auto"/>
      </w:divBdr>
    </w:div>
    <w:div w:id="734856845">
      <w:bodyDiv w:val="1"/>
      <w:marLeft w:val="0"/>
      <w:marRight w:val="0"/>
      <w:marTop w:val="0"/>
      <w:marBottom w:val="0"/>
      <w:divBdr>
        <w:top w:val="none" w:sz="0" w:space="0" w:color="auto"/>
        <w:left w:val="none" w:sz="0" w:space="0" w:color="auto"/>
        <w:bottom w:val="none" w:sz="0" w:space="0" w:color="auto"/>
        <w:right w:val="none" w:sz="0" w:space="0" w:color="auto"/>
      </w:divBdr>
    </w:div>
    <w:div w:id="857695874">
      <w:bodyDiv w:val="1"/>
      <w:marLeft w:val="0"/>
      <w:marRight w:val="0"/>
      <w:marTop w:val="0"/>
      <w:marBottom w:val="0"/>
      <w:divBdr>
        <w:top w:val="none" w:sz="0" w:space="0" w:color="auto"/>
        <w:left w:val="none" w:sz="0" w:space="0" w:color="auto"/>
        <w:bottom w:val="none" w:sz="0" w:space="0" w:color="auto"/>
        <w:right w:val="none" w:sz="0" w:space="0" w:color="auto"/>
      </w:divBdr>
    </w:div>
    <w:div w:id="867910061">
      <w:bodyDiv w:val="1"/>
      <w:marLeft w:val="0"/>
      <w:marRight w:val="0"/>
      <w:marTop w:val="0"/>
      <w:marBottom w:val="0"/>
      <w:divBdr>
        <w:top w:val="none" w:sz="0" w:space="0" w:color="auto"/>
        <w:left w:val="none" w:sz="0" w:space="0" w:color="auto"/>
        <w:bottom w:val="none" w:sz="0" w:space="0" w:color="auto"/>
        <w:right w:val="none" w:sz="0" w:space="0" w:color="auto"/>
      </w:divBdr>
      <w:divsChild>
        <w:div w:id="465586966">
          <w:marLeft w:val="0"/>
          <w:marRight w:val="0"/>
          <w:marTop w:val="0"/>
          <w:marBottom w:val="0"/>
          <w:divBdr>
            <w:top w:val="none" w:sz="0" w:space="0" w:color="auto"/>
            <w:left w:val="none" w:sz="0" w:space="0" w:color="auto"/>
            <w:bottom w:val="none" w:sz="0" w:space="0" w:color="auto"/>
            <w:right w:val="none" w:sz="0" w:space="0" w:color="auto"/>
          </w:divBdr>
          <w:divsChild>
            <w:div w:id="444271601">
              <w:marLeft w:val="0"/>
              <w:marRight w:val="0"/>
              <w:marTop w:val="0"/>
              <w:marBottom w:val="0"/>
              <w:divBdr>
                <w:top w:val="none" w:sz="0" w:space="0" w:color="auto"/>
                <w:left w:val="none" w:sz="0" w:space="0" w:color="auto"/>
                <w:bottom w:val="none" w:sz="0" w:space="0" w:color="auto"/>
                <w:right w:val="none" w:sz="0" w:space="0" w:color="auto"/>
              </w:divBdr>
              <w:divsChild>
                <w:div w:id="1398043900">
                  <w:marLeft w:val="0"/>
                  <w:marRight w:val="0"/>
                  <w:marTop w:val="0"/>
                  <w:marBottom w:val="0"/>
                  <w:divBdr>
                    <w:top w:val="none" w:sz="0" w:space="0" w:color="auto"/>
                    <w:left w:val="none" w:sz="0" w:space="0" w:color="auto"/>
                    <w:bottom w:val="none" w:sz="0" w:space="0" w:color="auto"/>
                    <w:right w:val="none" w:sz="0" w:space="0" w:color="auto"/>
                  </w:divBdr>
                  <w:divsChild>
                    <w:div w:id="966273786">
                      <w:marLeft w:val="0"/>
                      <w:marRight w:val="0"/>
                      <w:marTop w:val="0"/>
                      <w:marBottom w:val="0"/>
                      <w:divBdr>
                        <w:top w:val="none" w:sz="0" w:space="0" w:color="auto"/>
                        <w:left w:val="none" w:sz="0" w:space="0" w:color="auto"/>
                        <w:bottom w:val="none" w:sz="0" w:space="0" w:color="auto"/>
                        <w:right w:val="none" w:sz="0" w:space="0" w:color="auto"/>
                      </w:divBdr>
                      <w:divsChild>
                        <w:div w:id="1383942144">
                          <w:marLeft w:val="0"/>
                          <w:marRight w:val="0"/>
                          <w:marTop w:val="0"/>
                          <w:marBottom w:val="0"/>
                          <w:divBdr>
                            <w:top w:val="none" w:sz="0" w:space="0" w:color="auto"/>
                            <w:left w:val="none" w:sz="0" w:space="0" w:color="auto"/>
                            <w:bottom w:val="none" w:sz="0" w:space="0" w:color="auto"/>
                            <w:right w:val="none" w:sz="0" w:space="0" w:color="auto"/>
                          </w:divBdr>
                          <w:divsChild>
                            <w:div w:id="1794012764">
                              <w:marLeft w:val="0"/>
                              <w:marRight w:val="0"/>
                              <w:marTop w:val="0"/>
                              <w:marBottom w:val="0"/>
                              <w:divBdr>
                                <w:top w:val="none" w:sz="0" w:space="0" w:color="auto"/>
                                <w:left w:val="none" w:sz="0" w:space="0" w:color="auto"/>
                                <w:bottom w:val="none" w:sz="0" w:space="0" w:color="auto"/>
                                <w:right w:val="none" w:sz="0" w:space="0" w:color="auto"/>
                              </w:divBdr>
                              <w:divsChild>
                                <w:div w:id="1536650567">
                                  <w:marLeft w:val="0"/>
                                  <w:marRight w:val="0"/>
                                  <w:marTop w:val="0"/>
                                  <w:marBottom w:val="0"/>
                                  <w:divBdr>
                                    <w:top w:val="none" w:sz="0" w:space="0" w:color="auto"/>
                                    <w:left w:val="none" w:sz="0" w:space="0" w:color="auto"/>
                                    <w:bottom w:val="none" w:sz="0" w:space="0" w:color="auto"/>
                                    <w:right w:val="none" w:sz="0" w:space="0" w:color="auto"/>
                                  </w:divBdr>
                                  <w:divsChild>
                                    <w:div w:id="2007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4093">
      <w:bodyDiv w:val="1"/>
      <w:marLeft w:val="0"/>
      <w:marRight w:val="0"/>
      <w:marTop w:val="0"/>
      <w:marBottom w:val="0"/>
      <w:divBdr>
        <w:top w:val="none" w:sz="0" w:space="0" w:color="auto"/>
        <w:left w:val="none" w:sz="0" w:space="0" w:color="auto"/>
        <w:bottom w:val="none" w:sz="0" w:space="0" w:color="auto"/>
        <w:right w:val="none" w:sz="0" w:space="0" w:color="auto"/>
      </w:divBdr>
      <w:divsChild>
        <w:div w:id="2039116936">
          <w:marLeft w:val="0"/>
          <w:marRight w:val="0"/>
          <w:marTop w:val="0"/>
          <w:marBottom w:val="0"/>
          <w:divBdr>
            <w:top w:val="none" w:sz="0" w:space="0" w:color="auto"/>
            <w:left w:val="none" w:sz="0" w:space="0" w:color="auto"/>
            <w:bottom w:val="none" w:sz="0" w:space="0" w:color="auto"/>
            <w:right w:val="none" w:sz="0" w:space="0" w:color="auto"/>
          </w:divBdr>
          <w:divsChild>
            <w:div w:id="189031988">
              <w:marLeft w:val="0"/>
              <w:marRight w:val="0"/>
              <w:marTop w:val="0"/>
              <w:marBottom w:val="0"/>
              <w:divBdr>
                <w:top w:val="none" w:sz="0" w:space="0" w:color="auto"/>
                <w:left w:val="none" w:sz="0" w:space="0" w:color="auto"/>
                <w:bottom w:val="none" w:sz="0" w:space="0" w:color="auto"/>
                <w:right w:val="none" w:sz="0" w:space="0" w:color="auto"/>
              </w:divBdr>
              <w:divsChild>
                <w:div w:id="1950770123">
                  <w:marLeft w:val="0"/>
                  <w:marRight w:val="0"/>
                  <w:marTop w:val="0"/>
                  <w:marBottom w:val="0"/>
                  <w:divBdr>
                    <w:top w:val="none" w:sz="0" w:space="0" w:color="auto"/>
                    <w:left w:val="none" w:sz="0" w:space="0" w:color="auto"/>
                    <w:bottom w:val="none" w:sz="0" w:space="0" w:color="auto"/>
                    <w:right w:val="none" w:sz="0" w:space="0" w:color="auto"/>
                  </w:divBdr>
                  <w:divsChild>
                    <w:div w:id="662439392">
                      <w:marLeft w:val="0"/>
                      <w:marRight w:val="0"/>
                      <w:marTop w:val="0"/>
                      <w:marBottom w:val="0"/>
                      <w:divBdr>
                        <w:top w:val="none" w:sz="0" w:space="0" w:color="auto"/>
                        <w:left w:val="none" w:sz="0" w:space="0" w:color="auto"/>
                        <w:bottom w:val="none" w:sz="0" w:space="0" w:color="auto"/>
                        <w:right w:val="none" w:sz="0" w:space="0" w:color="auto"/>
                      </w:divBdr>
                      <w:divsChild>
                        <w:div w:id="1791125819">
                          <w:marLeft w:val="0"/>
                          <w:marRight w:val="0"/>
                          <w:marTop w:val="0"/>
                          <w:marBottom w:val="0"/>
                          <w:divBdr>
                            <w:top w:val="none" w:sz="0" w:space="0" w:color="auto"/>
                            <w:left w:val="none" w:sz="0" w:space="0" w:color="auto"/>
                            <w:bottom w:val="none" w:sz="0" w:space="0" w:color="auto"/>
                            <w:right w:val="none" w:sz="0" w:space="0" w:color="auto"/>
                          </w:divBdr>
                          <w:divsChild>
                            <w:div w:id="1825319168">
                              <w:marLeft w:val="0"/>
                              <w:marRight w:val="0"/>
                              <w:marTop w:val="0"/>
                              <w:marBottom w:val="0"/>
                              <w:divBdr>
                                <w:top w:val="none" w:sz="0" w:space="0" w:color="auto"/>
                                <w:left w:val="none" w:sz="0" w:space="0" w:color="auto"/>
                                <w:bottom w:val="none" w:sz="0" w:space="0" w:color="auto"/>
                                <w:right w:val="none" w:sz="0" w:space="0" w:color="auto"/>
                              </w:divBdr>
                              <w:divsChild>
                                <w:div w:id="1522278538">
                                  <w:marLeft w:val="0"/>
                                  <w:marRight w:val="0"/>
                                  <w:marTop w:val="0"/>
                                  <w:marBottom w:val="0"/>
                                  <w:divBdr>
                                    <w:top w:val="none" w:sz="0" w:space="0" w:color="auto"/>
                                    <w:left w:val="none" w:sz="0" w:space="0" w:color="auto"/>
                                    <w:bottom w:val="none" w:sz="0" w:space="0" w:color="auto"/>
                                    <w:right w:val="none" w:sz="0" w:space="0" w:color="auto"/>
                                  </w:divBdr>
                                  <w:divsChild>
                                    <w:div w:id="168231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514231">
      <w:bodyDiv w:val="1"/>
      <w:marLeft w:val="0"/>
      <w:marRight w:val="0"/>
      <w:marTop w:val="0"/>
      <w:marBottom w:val="0"/>
      <w:divBdr>
        <w:top w:val="none" w:sz="0" w:space="0" w:color="auto"/>
        <w:left w:val="none" w:sz="0" w:space="0" w:color="auto"/>
        <w:bottom w:val="none" w:sz="0" w:space="0" w:color="auto"/>
        <w:right w:val="none" w:sz="0" w:space="0" w:color="auto"/>
      </w:divBdr>
    </w:div>
    <w:div w:id="976301700">
      <w:bodyDiv w:val="1"/>
      <w:marLeft w:val="0"/>
      <w:marRight w:val="0"/>
      <w:marTop w:val="0"/>
      <w:marBottom w:val="0"/>
      <w:divBdr>
        <w:top w:val="none" w:sz="0" w:space="0" w:color="auto"/>
        <w:left w:val="none" w:sz="0" w:space="0" w:color="auto"/>
        <w:bottom w:val="none" w:sz="0" w:space="0" w:color="auto"/>
        <w:right w:val="none" w:sz="0" w:space="0" w:color="auto"/>
      </w:divBdr>
    </w:div>
    <w:div w:id="1032996385">
      <w:bodyDiv w:val="1"/>
      <w:marLeft w:val="0"/>
      <w:marRight w:val="0"/>
      <w:marTop w:val="0"/>
      <w:marBottom w:val="0"/>
      <w:divBdr>
        <w:top w:val="none" w:sz="0" w:space="0" w:color="auto"/>
        <w:left w:val="none" w:sz="0" w:space="0" w:color="auto"/>
        <w:bottom w:val="none" w:sz="0" w:space="0" w:color="auto"/>
        <w:right w:val="none" w:sz="0" w:space="0" w:color="auto"/>
      </w:divBdr>
    </w:div>
    <w:div w:id="1052577404">
      <w:bodyDiv w:val="1"/>
      <w:marLeft w:val="0"/>
      <w:marRight w:val="0"/>
      <w:marTop w:val="0"/>
      <w:marBottom w:val="0"/>
      <w:divBdr>
        <w:top w:val="none" w:sz="0" w:space="0" w:color="auto"/>
        <w:left w:val="none" w:sz="0" w:space="0" w:color="auto"/>
        <w:bottom w:val="none" w:sz="0" w:space="0" w:color="auto"/>
        <w:right w:val="none" w:sz="0" w:space="0" w:color="auto"/>
      </w:divBdr>
      <w:divsChild>
        <w:div w:id="200289692">
          <w:marLeft w:val="0"/>
          <w:marRight w:val="0"/>
          <w:marTop w:val="0"/>
          <w:marBottom w:val="0"/>
          <w:divBdr>
            <w:top w:val="none" w:sz="0" w:space="0" w:color="auto"/>
            <w:left w:val="none" w:sz="0" w:space="0" w:color="auto"/>
            <w:bottom w:val="none" w:sz="0" w:space="0" w:color="auto"/>
            <w:right w:val="none" w:sz="0" w:space="0" w:color="auto"/>
          </w:divBdr>
          <w:divsChild>
            <w:div w:id="791631371">
              <w:marLeft w:val="0"/>
              <w:marRight w:val="0"/>
              <w:marTop w:val="0"/>
              <w:marBottom w:val="0"/>
              <w:divBdr>
                <w:top w:val="none" w:sz="0" w:space="0" w:color="auto"/>
                <w:left w:val="none" w:sz="0" w:space="0" w:color="auto"/>
                <w:bottom w:val="none" w:sz="0" w:space="0" w:color="auto"/>
                <w:right w:val="none" w:sz="0" w:space="0" w:color="auto"/>
              </w:divBdr>
              <w:divsChild>
                <w:div w:id="885222682">
                  <w:marLeft w:val="0"/>
                  <w:marRight w:val="0"/>
                  <w:marTop w:val="0"/>
                  <w:marBottom w:val="0"/>
                  <w:divBdr>
                    <w:top w:val="none" w:sz="0" w:space="0" w:color="auto"/>
                    <w:left w:val="none" w:sz="0" w:space="0" w:color="auto"/>
                    <w:bottom w:val="none" w:sz="0" w:space="0" w:color="auto"/>
                    <w:right w:val="none" w:sz="0" w:space="0" w:color="auto"/>
                  </w:divBdr>
                  <w:divsChild>
                    <w:div w:id="1513034448">
                      <w:marLeft w:val="0"/>
                      <w:marRight w:val="0"/>
                      <w:marTop w:val="0"/>
                      <w:marBottom w:val="0"/>
                      <w:divBdr>
                        <w:top w:val="none" w:sz="0" w:space="0" w:color="auto"/>
                        <w:left w:val="none" w:sz="0" w:space="0" w:color="auto"/>
                        <w:bottom w:val="none" w:sz="0" w:space="0" w:color="auto"/>
                        <w:right w:val="none" w:sz="0" w:space="0" w:color="auto"/>
                      </w:divBdr>
                      <w:divsChild>
                        <w:div w:id="360515747">
                          <w:marLeft w:val="0"/>
                          <w:marRight w:val="0"/>
                          <w:marTop w:val="0"/>
                          <w:marBottom w:val="0"/>
                          <w:divBdr>
                            <w:top w:val="none" w:sz="0" w:space="0" w:color="auto"/>
                            <w:left w:val="none" w:sz="0" w:space="0" w:color="auto"/>
                            <w:bottom w:val="none" w:sz="0" w:space="0" w:color="auto"/>
                            <w:right w:val="none" w:sz="0" w:space="0" w:color="auto"/>
                          </w:divBdr>
                          <w:divsChild>
                            <w:div w:id="1796942231">
                              <w:marLeft w:val="0"/>
                              <w:marRight w:val="0"/>
                              <w:marTop w:val="0"/>
                              <w:marBottom w:val="0"/>
                              <w:divBdr>
                                <w:top w:val="none" w:sz="0" w:space="0" w:color="auto"/>
                                <w:left w:val="none" w:sz="0" w:space="0" w:color="auto"/>
                                <w:bottom w:val="none" w:sz="0" w:space="0" w:color="auto"/>
                                <w:right w:val="none" w:sz="0" w:space="0" w:color="auto"/>
                              </w:divBdr>
                              <w:divsChild>
                                <w:div w:id="1042706182">
                                  <w:marLeft w:val="0"/>
                                  <w:marRight w:val="0"/>
                                  <w:marTop w:val="0"/>
                                  <w:marBottom w:val="0"/>
                                  <w:divBdr>
                                    <w:top w:val="none" w:sz="0" w:space="0" w:color="auto"/>
                                    <w:left w:val="none" w:sz="0" w:space="0" w:color="auto"/>
                                    <w:bottom w:val="none" w:sz="0" w:space="0" w:color="auto"/>
                                    <w:right w:val="none" w:sz="0" w:space="0" w:color="auto"/>
                                  </w:divBdr>
                                  <w:divsChild>
                                    <w:div w:id="14741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011755">
      <w:bodyDiv w:val="1"/>
      <w:marLeft w:val="0"/>
      <w:marRight w:val="0"/>
      <w:marTop w:val="0"/>
      <w:marBottom w:val="0"/>
      <w:divBdr>
        <w:top w:val="none" w:sz="0" w:space="0" w:color="auto"/>
        <w:left w:val="none" w:sz="0" w:space="0" w:color="auto"/>
        <w:bottom w:val="none" w:sz="0" w:space="0" w:color="auto"/>
        <w:right w:val="none" w:sz="0" w:space="0" w:color="auto"/>
      </w:divBdr>
    </w:div>
    <w:div w:id="1072705203">
      <w:bodyDiv w:val="1"/>
      <w:marLeft w:val="0"/>
      <w:marRight w:val="0"/>
      <w:marTop w:val="0"/>
      <w:marBottom w:val="0"/>
      <w:divBdr>
        <w:top w:val="none" w:sz="0" w:space="0" w:color="auto"/>
        <w:left w:val="none" w:sz="0" w:space="0" w:color="auto"/>
        <w:bottom w:val="none" w:sz="0" w:space="0" w:color="auto"/>
        <w:right w:val="none" w:sz="0" w:space="0" w:color="auto"/>
      </w:divBdr>
      <w:divsChild>
        <w:div w:id="1147892876">
          <w:marLeft w:val="0"/>
          <w:marRight w:val="0"/>
          <w:marTop w:val="0"/>
          <w:marBottom w:val="0"/>
          <w:divBdr>
            <w:top w:val="none" w:sz="0" w:space="0" w:color="auto"/>
            <w:left w:val="none" w:sz="0" w:space="0" w:color="auto"/>
            <w:bottom w:val="none" w:sz="0" w:space="0" w:color="auto"/>
            <w:right w:val="none" w:sz="0" w:space="0" w:color="auto"/>
          </w:divBdr>
          <w:divsChild>
            <w:div w:id="9571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03219">
      <w:bodyDiv w:val="1"/>
      <w:marLeft w:val="0"/>
      <w:marRight w:val="0"/>
      <w:marTop w:val="0"/>
      <w:marBottom w:val="0"/>
      <w:divBdr>
        <w:top w:val="none" w:sz="0" w:space="0" w:color="auto"/>
        <w:left w:val="none" w:sz="0" w:space="0" w:color="auto"/>
        <w:bottom w:val="none" w:sz="0" w:space="0" w:color="auto"/>
        <w:right w:val="none" w:sz="0" w:space="0" w:color="auto"/>
      </w:divBdr>
    </w:div>
    <w:div w:id="1156149362">
      <w:bodyDiv w:val="1"/>
      <w:marLeft w:val="0"/>
      <w:marRight w:val="0"/>
      <w:marTop w:val="0"/>
      <w:marBottom w:val="0"/>
      <w:divBdr>
        <w:top w:val="none" w:sz="0" w:space="0" w:color="auto"/>
        <w:left w:val="none" w:sz="0" w:space="0" w:color="auto"/>
        <w:bottom w:val="none" w:sz="0" w:space="0" w:color="auto"/>
        <w:right w:val="none" w:sz="0" w:space="0" w:color="auto"/>
      </w:divBdr>
    </w:div>
    <w:div w:id="1167210905">
      <w:bodyDiv w:val="1"/>
      <w:marLeft w:val="0"/>
      <w:marRight w:val="0"/>
      <w:marTop w:val="0"/>
      <w:marBottom w:val="0"/>
      <w:divBdr>
        <w:top w:val="none" w:sz="0" w:space="0" w:color="auto"/>
        <w:left w:val="none" w:sz="0" w:space="0" w:color="auto"/>
        <w:bottom w:val="none" w:sz="0" w:space="0" w:color="auto"/>
        <w:right w:val="none" w:sz="0" w:space="0" w:color="auto"/>
      </w:divBdr>
    </w:div>
    <w:div w:id="1172451567">
      <w:bodyDiv w:val="1"/>
      <w:marLeft w:val="0"/>
      <w:marRight w:val="0"/>
      <w:marTop w:val="0"/>
      <w:marBottom w:val="0"/>
      <w:divBdr>
        <w:top w:val="none" w:sz="0" w:space="0" w:color="auto"/>
        <w:left w:val="none" w:sz="0" w:space="0" w:color="auto"/>
        <w:bottom w:val="none" w:sz="0" w:space="0" w:color="auto"/>
        <w:right w:val="none" w:sz="0" w:space="0" w:color="auto"/>
      </w:divBdr>
    </w:div>
    <w:div w:id="1207909446">
      <w:bodyDiv w:val="1"/>
      <w:marLeft w:val="0"/>
      <w:marRight w:val="0"/>
      <w:marTop w:val="0"/>
      <w:marBottom w:val="0"/>
      <w:divBdr>
        <w:top w:val="none" w:sz="0" w:space="0" w:color="auto"/>
        <w:left w:val="none" w:sz="0" w:space="0" w:color="auto"/>
        <w:bottom w:val="none" w:sz="0" w:space="0" w:color="auto"/>
        <w:right w:val="none" w:sz="0" w:space="0" w:color="auto"/>
      </w:divBdr>
    </w:div>
    <w:div w:id="1244409709">
      <w:bodyDiv w:val="1"/>
      <w:marLeft w:val="0"/>
      <w:marRight w:val="0"/>
      <w:marTop w:val="0"/>
      <w:marBottom w:val="0"/>
      <w:divBdr>
        <w:top w:val="none" w:sz="0" w:space="0" w:color="auto"/>
        <w:left w:val="none" w:sz="0" w:space="0" w:color="auto"/>
        <w:bottom w:val="none" w:sz="0" w:space="0" w:color="auto"/>
        <w:right w:val="none" w:sz="0" w:space="0" w:color="auto"/>
      </w:divBdr>
    </w:div>
    <w:div w:id="1292443756">
      <w:bodyDiv w:val="1"/>
      <w:marLeft w:val="0"/>
      <w:marRight w:val="0"/>
      <w:marTop w:val="0"/>
      <w:marBottom w:val="0"/>
      <w:divBdr>
        <w:top w:val="none" w:sz="0" w:space="0" w:color="auto"/>
        <w:left w:val="none" w:sz="0" w:space="0" w:color="auto"/>
        <w:bottom w:val="none" w:sz="0" w:space="0" w:color="auto"/>
        <w:right w:val="none" w:sz="0" w:space="0" w:color="auto"/>
      </w:divBdr>
    </w:div>
    <w:div w:id="1346640034">
      <w:bodyDiv w:val="1"/>
      <w:marLeft w:val="0"/>
      <w:marRight w:val="0"/>
      <w:marTop w:val="0"/>
      <w:marBottom w:val="0"/>
      <w:divBdr>
        <w:top w:val="none" w:sz="0" w:space="0" w:color="auto"/>
        <w:left w:val="none" w:sz="0" w:space="0" w:color="auto"/>
        <w:bottom w:val="none" w:sz="0" w:space="0" w:color="auto"/>
        <w:right w:val="none" w:sz="0" w:space="0" w:color="auto"/>
      </w:divBdr>
    </w:div>
    <w:div w:id="1422070472">
      <w:bodyDiv w:val="1"/>
      <w:marLeft w:val="0"/>
      <w:marRight w:val="0"/>
      <w:marTop w:val="0"/>
      <w:marBottom w:val="0"/>
      <w:divBdr>
        <w:top w:val="none" w:sz="0" w:space="0" w:color="auto"/>
        <w:left w:val="none" w:sz="0" w:space="0" w:color="auto"/>
        <w:bottom w:val="none" w:sz="0" w:space="0" w:color="auto"/>
        <w:right w:val="none" w:sz="0" w:space="0" w:color="auto"/>
      </w:divBdr>
    </w:div>
    <w:div w:id="1435784649">
      <w:bodyDiv w:val="1"/>
      <w:marLeft w:val="0"/>
      <w:marRight w:val="0"/>
      <w:marTop w:val="0"/>
      <w:marBottom w:val="0"/>
      <w:divBdr>
        <w:top w:val="none" w:sz="0" w:space="0" w:color="auto"/>
        <w:left w:val="none" w:sz="0" w:space="0" w:color="auto"/>
        <w:bottom w:val="none" w:sz="0" w:space="0" w:color="auto"/>
        <w:right w:val="none" w:sz="0" w:space="0" w:color="auto"/>
      </w:divBdr>
    </w:div>
    <w:div w:id="1444376375">
      <w:bodyDiv w:val="1"/>
      <w:marLeft w:val="0"/>
      <w:marRight w:val="0"/>
      <w:marTop w:val="0"/>
      <w:marBottom w:val="0"/>
      <w:divBdr>
        <w:top w:val="none" w:sz="0" w:space="0" w:color="auto"/>
        <w:left w:val="none" w:sz="0" w:space="0" w:color="auto"/>
        <w:bottom w:val="none" w:sz="0" w:space="0" w:color="auto"/>
        <w:right w:val="none" w:sz="0" w:space="0" w:color="auto"/>
      </w:divBdr>
    </w:div>
    <w:div w:id="1547061127">
      <w:bodyDiv w:val="1"/>
      <w:marLeft w:val="0"/>
      <w:marRight w:val="0"/>
      <w:marTop w:val="0"/>
      <w:marBottom w:val="0"/>
      <w:divBdr>
        <w:top w:val="none" w:sz="0" w:space="0" w:color="auto"/>
        <w:left w:val="none" w:sz="0" w:space="0" w:color="auto"/>
        <w:bottom w:val="none" w:sz="0" w:space="0" w:color="auto"/>
        <w:right w:val="none" w:sz="0" w:space="0" w:color="auto"/>
      </w:divBdr>
      <w:divsChild>
        <w:div w:id="141204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021233">
      <w:bodyDiv w:val="1"/>
      <w:marLeft w:val="0"/>
      <w:marRight w:val="0"/>
      <w:marTop w:val="0"/>
      <w:marBottom w:val="0"/>
      <w:divBdr>
        <w:top w:val="none" w:sz="0" w:space="0" w:color="auto"/>
        <w:left w:val="none" w:sz="0" w:space="0" w:color="auto"/>
        <w:bottom w:val="none" w:sz="0" w:space="0" w:color="auto"/>
        <w:right w:val="none" w:sz="0" w:space="0" w:color="auto"/>
      </w:divBdr>
      <w:divsChild>
        <w:div w:id="94831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03742">
      <w:bodyDiv w:val="1"/>
      <w:marLeft w:val="0"/>
      <w:marRight w:val="0"/>
      <w:marTop w:val="0"/>
      <w:marBottom w:val="0"/>
      <w:divBdr>
        <w:top w:val="none" w:sz="0" w:space="0" w:color="auto"/>
        <w:left w:val="none" w:sz="0" w:space="0" w:color="auto"/>
        <w:bottom w:val="none" w:sz="0" w:space="0" w:color="auto"/>
        <w:right w:val="none" w:sz="0" w:space="0" w:color="auto"/>
      </w:divBdr>
      <w:divsChild>
        <w:div w:id="1446462928">
          <w:marLeft w:val="0"/>
          <w:marRight w:val="0"/>
          <w:marTop w:val="0"/>
          <w:marBottom w:val="0"/>
          <w:divBdr>
            <w:top w:val="none" w:sz="0" w:space="0" w:color="auto"/>
            <w:left w:val="none" w:sz="0" w:space="0" w:color="auto"/>
            <w:bottom w:val="none" w:sz="0" w:space="0" w:color="auto"/>
            <w:right w:val="none" w:sz="0" w:space="0" w:color="auto"/>
          </w:divBdr>
          <w:divsChild>
            <w:div w:id="18248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4705">
      <w:bodyDiv w:val="1"/>
      <w:marLeft w:val="0"/>
      <w:marRight w:val="0"/>
      <w:marTop w:val="0"/>
      <w:marBottom w:val="0"/>
      <w:divBdr>
        <w:top w:val="none" w:sz="0" w:space="0" w:color="auto"/>
        <w:left w:val="none" w:sz="0" w:space="0" w:color="auto"/>
        <w:bottom w:val="none" w:sz="0" w:space="0" w:color="auto"/>
        <w:right w:val="none" w:sz="0" w:space="0" w:color="auto"/>
      </w:divBdr>
    </w:div>
    <w:div w:id="1800416019">
      <w:bodyDiv w:val="1"/>
      <w:marLeft w:val="0"/>
      <w:marRight w:val="0"/>
      <w:marTop w:val="0"/>
      <w:marBottom w:val="0"/>
      <w:divBdr>
        <w:top w:val="none" w:sz="0" w:space="0" w:color="auto"/>
        <w:left w:val="none" w:sz="0" w:space="0" w:color="auto"/>
        <w:bottom w:val="none" w:sz="0" w:space="0" w:color="auto"/>
        <w:right w:val="none" w:sz="0" w:space="0" w:color="auto"/>
      </w:divBdr>
    </w:div>
    <w:div w:id="1804543175">
      <w:bodyDiv w:val="1"/>
      <w:marLeft w:val="0"/>
      <w:marRight w:val="0"/>
      <w:marTop w:val="0"/>
      <w:marBottom w:val="0"/>
      <w:divBdr>
        <w:top w:val="none" w:sz="0" w:space="0" w:color="auto"/>
        <w:left w:val="none" w:sz="0" w:space="0" w:color="auto"/>
        <w:bottom w:val="none" w:sz="0" w:space="0" w:color="auto"/>
        <w:right w:val="none" w:sz="0" w:space="0" w:color="auto"/>
      </w:divBdr>
    </w:div>
    <w:div w:id="1893038656">
      <w:bodyDiv w:val="1"/>
      <w:marLeft w:val="0"/>
      <w:marRight w:val="0"/>
      <w:marTop w:val="0"/>
      <w:marBottom w:val="0"/>
      <w:divBdr>
        <w:top w:val="none" w:sz="0" w:space="0" w:color="auto"/>
        <w:left w:val="none" w:sz="0" w:space="0" w:color="auto"/>
        <w:bottom w:val="none" w:sz="0" w:space="0" w:color="auto"/>
        <w:right w:val="none" w:sz="0" w:space="0" w:color="auto"/>
      </w:divBdr>
    </w:div>
    <w:div w:id="1972244935">
      <w:bodyDiv w:val="1"/>
      <w:marLeft w:val="0"/>
      <w:marRight w:val="0"/>
      <w:marTop w:val="0"/>
      <w:marBottom w:val="0"/>
      <w:divBdr>
        <w:top w:val="none" w:sz="0" w:space="0" w:color="auto"/>
        <w:left w:val="none" w:sz="0" w:space="0" w:color="auto"/>
        <w:bottom w:val="none" w:sz="0" w:space="0" w:color="auto"/>
        <w:right w:val="none" w:sz="0" w:space="0" w:color="auto"/>
      </w:divBdr>
    </w:div>
    <w:div w:id="1983926429">
      <w:bodyDiv w:val="1"/>
      <w:marLeft w:val="0"/>
      <w:marRight w:val="0"/>
      <w:marTop w:val="0"/>
      <w:marBottom w:val="0"/>
      <w:divBdr>
        <w:top w:val="none" w:sz="0" w:space="0" w:color="auto"/>
        <w:left w:val="none" w:sz="0" w:space="0" w:color="auto"/>
        <w:bottom w:val="none" w:sz="0" w:space="0" w:color="auto"/>
        <w:right w:val="none" w:sz="0" w:space="0" w:color="auto"/>
      </w:divBdr>
    </w:div>
    <w:div w:id="2010909260">
      <w:bodyDiv w:val="1"/>
      <w:marLeft w:val="0"/>
      <w:marRight w:val="0"/>
      <w:marTop w:val="0"/>
      <w:marBottom w:val="0"/>
      <w:divBdr>
        <w:top w:val="none" w:sz="0" w:space="0" w:color="auto"/>
        <w:left w:val="none" w:sz="0" w:space="0" w:color="auto"/>
        <w:bottom w:val="none" w:sz="0" w:space="0" w:color="auto"/>
        <w:right w:val="none" w:sz="0" w:space="0" w:color="auto"/>
      </w:divBdr>
    </w:div>
    <w:div w:id="2093433826">
      <w:bodyDiv w:val="1"/>
      <w:marLeft w:val="0"/>
      <w:marRight w:val="0"/>
      <w:marTop w:val="0"/>
      <w:marBottom w:val="0"/>
      <w:divBdr>
        <w:top w:val="none" w:sz="0" w:space="0" w:color="auto"/>
        <w:left w:val="none" w:sz="0" w:space="0" w:color="auto"/>
        <w:bottom w:val="none" w:sz="0" w:space="0" w:color="auto"/>
        <w:right w:val="none" w:sz="0" w:space="0" w:color="auto"/>
      </w:divBdr>
    </w:div>
    <w:div w:id="2141914351">
      <w:bodyDiv w:val="1"/>
      <w:marLeft w:val="0"/>
      <w:marRight w:val="0"/>
      <w:marTop w:val="0"/>
      <w:marBottom w:val="0"/>
      <w:divBdr>
        <w:top w:val="none" w:sz="0" w:space="0" w:color="auto"/>
        <w:left w:val="none" w:sz="0" w:space="0" w:color="auto"/>
        <w:bottom w:val="none" w:sz="0" w:space="0" w:color="auto"/>
        <w:right w:val="none" w:sz="0" w:space="0" w:color="auto"/>
      </w:divBdr>
    </w:div>
    <w:div w:id="214211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108/IDD-01-2024-000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so.org/standard/78177.html?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2652-021-03252-7"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1177/09610006231196604"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6EB625-405D-4526-BD3C-BBA74D9BFFA9}">
  <we:reference id="wa200000368" version="1.0.0.0" store="en-US" storeType="OMEX"/>
  <we:alternateReferences>
    <we:reference id="wa200000368" version="1.0.0.0" store="WA200000368" storeType="OMEX"/>
  </we:alternateReferences>
  <we:properties>
    <we:property name="documentId" value="&quot;a522f7a2645b70a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DC3E5-6667-46A3-9323-F4EB31637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55</Pages>
  <Words>10629</Words>
  <Characters>60587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Suico</dc:creator>
  <cp:keywords/>
  <dc:description/>
  <cp:lastModifiedBy>James Moreno</cp:lastModifiedBy>
  <cp:revision>3</cp:revision>
  <dcterms:created xsi:type="dcterms:W3CDTF">2026-05-30T12:55:00Z</dcterms:created>
  <dcterms:modified xsi:type="dcterms:W3CDTF">2026-05-30T13:15:00Z</dcterms:modified>
</cp:coreProperties>
</file>