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2CA" w:rsidRPr="008102CA" w:rsidRDefault="008102CA" w:rsidP="008102CA">
      <w:pPr>
        <w:pStyle w:val="Titre1"/>
        <w:jc w:val="center"/>
        <w:rPr>
          <w:b/>
          <w:sz w:val="40"/>
          <w:szCs w:val="40"/>
          <w:shd w:val="clear" w:color="auto" w:fill="FFFFFF"/>
        </w:rPr>
      </w:pPr>
      <w:r w:rsidRPr="008102CA">
        <w:rPr>
          <w:b/>
          <w:sz w:val="40"/>
          <w:szCs w:val="40"/>
          <w:shd w:val="clear" w:color="auto" w:fill="FFFFFF"/>
        </w:rPr>
        <w:t>Société de Distribution des Bières du Monde</w:t>
      </w:r>
    </w:p>
    <w:p w:rsidR="008102CA" w:rsidRDefault="008102CA">
      <w:pPr>
        <w:rPr>
          <w:rFonts w:ascii="Arial" w:hAnsi="Arial" w:cs="Arial"/>
          <w:color w:val="5A545A"/>
          <w:shd w:val="clear" w:color="auto" w:fill="FFFFFF"/>
        </w:rPr>
      </w:pPr>
    </w:p>
    <w:p w:rsidR="008102CA" w:rsidRDefault="008102CA">
      <w:pPr>
        <w:rPr>
          <w:rFonts w:ascii="Arial" w:hAnsi="Arial" w:cs="Arial"/>
          <w:color w:val="5A545A"/>
          <w:shd w:val="clear" w:color="auto" w:fill="FFFFFF"/>
        </w:rPr>
      </w:pPr>
    </w:p>
    <w:p w:rsidR="008102CA" w:rsidRDefault="008102CA">
      <w:pPr>
        <w:rPr>
          <w:rFonts w:ascii="Arial" w:hAnsi="Arial" w:cs="Arial"/>
          <w:color w:val="5A545A"/>
          <w:shd w:val="clear" w:color="auto" w:fill="FFFFFF"/>
        </w:rPr>
      </w:pPr>
    </w:p>
    <w:p w:rsidR="0050080D" w:rsidRDefault="00AB26CA">
      <w:pPr>
        <w:rPr>
          <w:rFonts w:ascii="Arial" w:hAnsi="Arial" w:cs="Arial"/>
          <w:color w:val="5A545A"/>
          <w:shd w:val="clear" w:color="auto" w:fill="FFFFFF"/>
        </w:rPr>
      </w:pPr>
      <w:r>
        <w:rPr>
          <w:rFonts w:ascii="Arial" w:hAnsi="Arial" w:cs="Arial"/>
          <w:color w:val="5A545A"/>
          <w:shd w:val="clear" w:color="auto" w:fill="FFFFFF"/>
        </w:rPr>
        <w:t>Messieurs</w:t>
      </w:r>
      <w:r>
        <w:rPr>
          <w:rStyle w:val="lev"/>
          <w:rFonts w:ascii="Arial" w:hAnsi="Arial" w:cs="Arial"/>
          <w:color w:val="5A545A"/>
          <w:shd w:val="clear" w:color="auto" w:fill="FFFFFF"/>
        </w:rPr>
        <w:t> Yvon BOIRINCANON</w:t>
      </w:r>
      <w:r>
        <w:rPr>
          <w:rFonts w:ascii="Arial" w:hAnsi="Arial" w:cs="Arial"/>
          <w:color w:val="5A545A"/>
          <w:shd w:val="clear" w:color="auto" w:fill="FFFFFF"/>
        </w:rPr>
        <w:t> et </w:t>
      </w:r>
      <w:r>
        <w:rPr>
          <w:rStyle w:val="lev"/>
          <w:rFonts w:ascii="Arial" w:hAnsi="Arial" w:cs="Arial"/>
          <w:color w:val="5A545A"/>
          <w:shd w:val="clear" w:color="auto" w:fill="FFFFFF"/>
        </w:rPr>
        <w:t>Vincent FOCOL</w:t>
      </w:r>
      <w:r>
        <w:rPr>
          <w:rFonts w:ascii="Arial" w:hAnsi="Arial" w:cs="Arial"/>
          <w:color w:val="5A545A"/>
          <w:shd w:val="clear" w:color="auto" w:fill="FFFFFF"/>
        </w:rPr>
        <w:t>, dirigeants de la Société de Distribution des Bières du Monde (</w:t>
      </w:r>
      <w:r>
        <w:rPr>
          <w:rStyle w:val="lev"/>
          <w:rFonts w:ascii="Arial" w:hAnsi="Arial" w:cs="Arial"/>
          <w:color w:val="5A545A"/>
          <w:shd w:val="clear" w:color="auto" w:fill="FFFFFF"/>
        </w:rPr>
        <w:t>SDBM</w:t>
      </w:r>
      <w:r>
        <w:rPr>
          <w:rFonts w:ascii="Arial" w:hAnsi="Arial" w:cs="Arial"/>
          <w:color w:val="5A545A"/>
          <w:shd w:val="clear" w:color="auto" w:fill="FFFFFF"/>
        </w:rPr>
        <w:t>), désirent informatiser leur activité de vente de bières. Ils ont décidé de vous demander une proposition pour la mise en place de leur base de données.</w:t>
      </w:r>
    </w:p>
    <w:p w:rsidR="008102CA" w:rsidRDefault="008102CA">
      <w:pPr>
        <w:rPr>
          <w:rFonts w:ascii="Arial" w:hAnsi="Arial" w:cs="Arial"/>
          <w:color w:val="5A545A"/>
          <w:shd w:val="clear" w:color="auto" w:fill="FFFFFF"/>
        </w:rPr>
      </w:pPr>
    </w:p>
    <w:p w:rsidR="008102CA" w:rsidRDefault="00AB26CA" w:rsidP="008102CA">
      <w:pPr>
        <w:shd w:val="clear" w:color="auto" w:fill="FFFFFF"/>
        <w:spacing w:after="120" w:line="240" w:lineRule="auto"/>
        <w:rPr>
          <w:rFonts w:ascii="Arial" w:eastAsia="Times New Roman" w:hAnsi="Arial" w:cs="Arial"/>
          <w:b/>
          <w:bCs/>
          <w:color w:val="E51C30"/>
          <w:sz w:val="31"/>
          <w:szCs w:val="31"/>
          <w:lang w:eastAsia="fr-FR"/>
        </w:rPr>
      </w:pPr>
      <w:r w:rsidRPr="00AB26CA">
        <w:rPr>
          <w:rFonts w:ascii="Arial" w:eastAsia="Times New Roman" w:hAnsi="Arial" w:cs="Arial"/>
          <w:b/>
          <w:bCs/>
          <w:color w:val="E51C30"/>
          <w:sz w:val="31"/>
          <w:szCs w:val="31"/>
          <w:lang w:eastAsia="fr-FR"/>
        </w:rPr>
        <w:t>Critères</w:t>
      </w:r>
    </w:p>
    <w:p w:rsidR="008102CA" w:rsidRDefault="008102CA" w:rsidP="008102CA">
      <w:pPr>
        <w:shd w:val="clear" w:color="auto" w:fill="FFFFFF"/>
        <w:spacing w:after="120" w:line="240" w:lineRule="auto"/>
        <w:rPr>
          <w:rFonts w:ascii="Arial" w:eastAsia="Times New Roman" w:hAnsi="Arial" w:cs="Arial"/>
          <w:b/>
          <w:bCs/>
          <w:color w:val="E51C30"/>
          <w:sz w:val="31"/>
          <w:szCs w:val="31"/>
          <w:lang w:eastAsia="fr-FR"/>
        </w:rPr>
      </w:pPr>
    </w:p>
    <w:p w:rsidR="00AB26CA" w:rsidRPr="00AB26CA" w:rsidRDefault="00AB26CA" w:rsidP="008102CA">
      <w:pPr>
        <w:shd w:val="clear" w:color="auto" w:fill="FFFFFF"/>
        <w:spacing w:after="120" w:line="240" w:lineRule="auto"/>
        <w:rPr>
          <w:rFonts w:ascii="Arial" w:eastAsia="Times New Roman" w:hAnsi="Arial" w:cs="Arial"/>
          <w:color w:val="5A545A"/>
          <w:sz w:val="24"/>
          <w:szCs w:val="24"/>
          <w:lang w:eastAsia="fr-FR"/>
        </w:rPr>
      </w:pPr>
      <w:r w:rsidRPr="00AB26CA">
        <w:rPr>
          <w:rFonts w:ascii="Arial" w:eastAsia="Times New Roman" w:hAnsi="Arial" w:cs="Arial"/>
          <w:color w:val="5A545A"/>
          <w:sz w:val="24"/>
          <w:szCs w:val="24"/>
          <w:lang w:eastAsia="fr-FR"/>
        </w:rPr>
        <w:t>Les dirigeants de la </w:t>
      </w:r>
      <w:r w:rsidRPr="00AB26CA">
        <w:rPr>
          <w:rFonts w:ascii="Arial" w:eastAsia="Times New Roman" w:hAnsi="Arial" w:cs="Arial"/>
          <w:b/>
          <w:bCs/>
          <w:color w:val="5A545A"/>
          <w:sz w:val="24"/>
          <w:szCs w:val="24"/>
          <w:lang w:eastAsia="fr-FR"/>
        </w:rPr>
        <w:t>SDBM</w:t>
      </w:r>
      <w:r w:rsidRPr="00AB26CA">
        <w:rPr>
          <w:rFonts w:ascii="Arial" w:eastAsia="Times New Roman" w:hAnsi="Arial" w:cs="Arial"/>
          <w:color w:val="5A545A"/>
          <w:sz w:val="24"/>
          <w:szCs w:val="24"/>
          <w:lang w:eastAsia="fr-FR"/>
        </w:rPr>
        <w:t>, veulent que l'on puisse classer les bières suivant différents critères :</w:t>
      </w:r>
    </w:p>
    <w:p w:rsidR="00AB26CA" w:rsidRPr="00AB26CA" w:rsidRDefault="00AB26CA" w:rsidP="00AB26CA">
      <w:pPr>
        <w:numPr>
          <w:ilvl w:val="0"/>
          <w:numId w:val="1"/>
        </w:numPr>
        <w:shd w:val="clear" w:color="auto" w:fill="FFFFFF"/>
        <w:spacing w:before="48" w:after="48" w:line="240" w:lineRule="auto"/>
        <w:ind w:left="0"/>
        <w:rPr>
          <w:rFonts w:ascii="Arial" w:eastAsia="Times New Roman" w:hAnsi="Arial" w:cs="Arial"/>
          <w:color w:val="5A545A"/>
          <w:sz w:val="24"/>
          <w:szCs w:val="24"/>
          <w:lang w:eastAsia="fr-FR"/>
        </w:rPr>
      </w:pPr>
      <w:r w:rsidRPr="00AB26CA">
        <w:rPr>
          <w:rFonts w:ascii="Arial" w:eastAsia="Times New Roman" w:hAnsi="Arial" w:cs="Arial"/>
          <w:color w:val="5A545A"/>
          <w:sz w:val="24"/>
          <w:szCs w:val="24"/>
          <w:lang w:eastAsia="fr-FR"/>
        </w:rPr>
        <w:t>Elles peuvent avoir une couleur. (Blanche, Blonde, Brune, ...)</w:t>
      </w:r>
    </w:p>
    <w:p w:rsidR="00AB26CA" w:rsidRPr="00AB26CA" w:rsidRDefault="00AB26CA" w:rsidP="00AB26CA">
      <w:pPr>
        <w:numPr>
          <w:ilvl w:val="0"/>
          <w:numId w:val="1"/>
        </w:numPr>
        <w:shd w:val="clear" w:color="auto" w:fill="FFFFFF"/>
        <w:spacing w:before="48" w:after="48" w:line="240" w:lineRule="auto"/>
        <w:ind w:left="0"/>
        <w:rPr>
          <w:rFonts w:ascii="Arial" w:eastAsia="Times New Roman" w:hAnsi="Arial" w:cs="Arial"/>
          <w:color w:val="5A545A"/>
          <w:sz w:val="24"/>
          <w:szCs w:val="24"/>
          <w:lang w:eastAsia="fr-FR"/>
        </w:rPr>
      </w:pPr>
      <w:r w:rsidRPr="00AB26CA">
        <w:rPr>
          <w:rFonts w:ascii="Arial" w:eastAsia="Times New Roman" w:hAnsi="Arial" w:cs="Arial"/>
          <w:color w:val="5A545A"/>
          <w:sz w:val="24"/>
          <w:szCs w:val="24"/>
          <w:lang w:eastAsia="fr-FR"/>
        </w:rPr>
        <w:t>Elles peuvent avoir un type. (Trappiste, Ale, Stout, ...)</w:t>
      </w:r>
    </w:p>
    <w:p w:rsidR="00AB26CA" w:rsidRPr="00AB26CA" w:rsidRDefault="00AB26CA" w:rsidP="00AB26CA">
      <w:pPr>
        <w:numPr>
          <w:ilvl w:val="0"/>
          <w:numId w:val="1"/>
        </w:numPr>
        <w:shd w:val="clear" w:color="auto" w:fill="FFFFFF"/>
        <w:spacing w:before="48" w:after="48" w:line="240" w:lineRule="auto"/>
        <w:ind w:left="0"/>
        <w:rPr>
          <w:rFonts w:ascii="Arial" w:eastAsia="Times New Roman" w:hAnsi="Arial" w:cs="Arial"/>
          <w:color w:val="5A545A"/>
          <w:sz w:val="24"/>
          <w:szCs w:val="24"/>
          <w:lang w:eastAsia="fr-FR"/>
        </w:rPr>
      </w:pPr>
      <w:r w:rsidRPr="00AB26CA">
        <w:rPr>
          <w:rFonts w:ascii="Arial" w:eastAsia="Times New Roman" w:hAnsi="Arial" w:cs="Arial"/>
          <w:color w:val="5A545A"/>
          <w:sz w:val="24"/>
          <w:szCs w:val="24"/>
          <w:lang w:eastAsia="fr-FR"/>
        </w:rPr>
        <w:t>Elles sont rattachées à une marque.</w:t>
      </w:r>
    </w:p>
    <w:p w:rsidR="00AB26CA" w:rsidRPr="00AB26CA" w:rsidRDefault="00AB26CA" w:rsidP="00AB26CA">
      <w:pPr>
        <w:numPr>
          <w:ilvl w:val="0"/>
          <w:numId w:val="1"/>
        </w:numPr>
        <w:shd w:val="clear" w:color="auto" w:fill="FFFFFF"/>
        <w:spacing w:before="48" w:after="48" w:line="240" w:lineRule="auto"/>
        <w:ind w:left="0"/>
        <w:rPr>
          <w:rFonts w:ascii="Arial" w:eastAsia="Times New Roman" w:hAnsi="Arial" w:cs="Arial"/>
          <w:color w:val="5A545A"/>
          <w:sz w:val="24"/>
          <w:szCs w:val="24"/>
          <w:lang w:eastAsia="fr-FR"/>
        </w:rPr>
      </w:pPr>
      <w:r w:rsidRPr="00AB26CA">
        <w:rPr>
          <w:rFonts w:ascii="Arial" w:eastAsia="Times New Roman" w:hAnsi="Arial" w:cs="Arial"/>
          <w:color w:val="5A545A"/>
          <w:sz w:val="24"/>
          <w:szCs w:val="24"/>
          <w:lang w:eastAsia="fr-FR"/>
        </w:rPr>
        <w:t>Cette marque appartient alors à un fabricant.</w:t>
      </w:r>
    </w:p>
    <w:p w:rsidR="00AB26CA" w:rsidRDefault="00AB26CA" w:rsidP="00AB26CA">
      <w:pPr>
        <w:numPr>
          <w:ilvl w:val="0"/>
          <w:numId w:val="1"/>
        </w:numPr>
        <w:shd w:val="clear" w:color="auto" w:fill="FFFFFF"/>
        <w:spacing w:before="48" w:after="48" w:line="240" w:lineRule="auto"/>
        <w:ind w:left="0"/>
        <w:rPr>
          <w:rFonts w:ascii="Arial" w:eastAsia="Times New Roman" w:hAnsi="Arial" w:cs="Arial"/>
          <w:color w:val="5A545A"/>
          <w:sz w:val="24"/>
          <w:szCs w:val="24"/>
          <w:lang w:eastAsia="fr-FR"/>
        </w:rPr>
      </w:pPr>
      <w:r w:rsidRPr="00AB26CA">
        <w:rPr>
          <w:rFonts w:ascii="Arial" w:eastAsia="Times New Roman" w:hAnsi="Arial" w:cs="Arial"/>
          <w:color w:val="5A545A"/>
          <w:sz w:val="24"/>
          <w:szCs w:val="24"/>
          <w:lang w:eastAsia="fr-FR"/>
        </w:rPr>
        <w:t>Cette marque est originaire d'un pays.</w:t>
      </w:r>
    </w:p>
    <w:p w:rsidR="008102CA" w:rsidRPr="00AB26CA" w:rsidRDefault="008102CA" w:rsidP="00AB26CA">
      <w:pPr>
        <w:numPr>
          <w:ilvl w:val="0"/>
          <w:numId w:val="1"/>
        </w:numPr>
        <w:shd w:val="clear" w:color="auto" w:fill="FFFFFF"/>
        <w:spacing w:before="48" w:after="48" w:line="240" w:lineRule="auto"/>
        <w:ind w:left="0"/>
        <w:rPr>
          <w:rFonts w:ascii="Arial" w:eastAsia="Times New Roman" w:hAnsi="Arial" w:cs="Arial"/>
          <w:color w:val="5A545A"/>
          <w:sz w:val="24"/>
          <w:szCs w:val="24"/>
          <w:lang w:eastAsia="fr-FR"/>
        </w:rPr>
      </w:pPr>
    </w:p>
    <w:p w:rsidR="008102CA" w:rsidRPr="00AB26CA" w:rsidRDefault="00AB26CA" w:rsidP="00AB26CA">
      <w:pPr>
        <w:shd w:val="clear" w:color="auto" w:fill="FFFFFF"/>
        <w:spacing w:after="120" w:line="240" w:lineRule="auto"/>
        <w:rPr>
          <w:rFonts w:ascii="Arial" w:eastAsia="Times New Roman" w:hAnsi="Arial" w:cs="Arial"/>
          <w:b/>
          <w:bCs/>
          <w:color w:val="E51C30"/>
          <w:sz w:val="31"/>
          <w:szCs w:val="31"/>
          <w:lang w:eastAsia="fr-FR"/>
        </w:rPr>
      </w:pPr>
      <w:r w:rsidRPr="00AB26CA">
        <w:rPr>
          <w:rFonts w:ascii="Arial" w:eastAsia="Times New Roman" w:hAnsi="Arial" w:cs="Arial"/>
          <w:b/>
          <w:bCs/>
          <w:color w:val="E51C30"/>
          <w:sz w:val="31"/>
          <w:szCs w:val="31"/>
          <w:lang w:eastAsia="fr-FR"/>
        </w:rPr>
        <w:t>Recherches</w:t>
      </w:r>
    </w:p>
    <w:p w:rsidR="00AB26CA" w:rsidRDefault="00AB26CA" w:rsidP="00AB26CA">
      <w:pPr>
        <w:shd w:val="clear" w:color="auto" w:fill="FFFFFF"/>
        <w:spacing w:before="48" w:after="48" w:line="240" w:lineRule="auto"/>
        <w:rPr>
          <w:rFonts w:ascii="Arial" w:eastAsia="Times New Roman" w:hAnsi="Arial" w:cs="Arial"/>
          <w:color w:val="5A545A"/>
          <w:sz w:val="24"/>
          <w:szCs w:val="24"/>
          <w:lang w:eastAsia="fr-FR"/>
        </w:rPr>
      </w:pPr>
      <w:r w:rsidRPr="00AB26CA">
        <w:rPr>
          <w:rFonts w:ascii="Arial" w:eastAsia="Times New Roman" w:hAnsi="Arial" w:cs="Arial"/>
          <w:color w:val="5A545A"/>
          <w:sz w:val="24"/>
          <w:szCs w:val="24"/>
          <w:lang w:eastAsia="fr-FR"/>
        </w:rPr>
        <w:t>Ils veulent pouvoir rechercher les bières selon les critères déjà énoncés, ainsi que par rapport au continent dont elles sont originaires.</w:t>
      </w:r>
    </w:p>
    <w:p w:rsidR="008102CA" w:rsidRPr="00AB26CA" w:rsidRDefault="008102CA" w:rsidP="00AB26CA">
      <w:pPr>
        <w:shd w:val="clear" w:color="auto" w:fill="FFFFFF"/>
        <w:spacing w:before="48" w:after="48" w:line="240" w:lineRule="auto"/>
        <w:rPr>
          <w:rFonts w:ascii="Arial" w:eastAsia="Times New Roman" w:hAnsi="Arial" w:cs="Arial"/>
          <w:color w:val="5A545A"/>
          <w:sz w:val="24"/>
          <w:szCs w:val="24"/>
          <w:lang w:eastAsia="fr-FR"/>
        </w:rPr>
      </w:pPr>
    </w:p>
    <w:p w:rsidR="008102CA" w:rsidRPr="00AB26CA" w:rsidRDefault="00AB26CA" w:rsidP="00AB26CA">
      <w:pPr>
        <w:shd w:val="clear" w:color="auto" w:fill="FFFFFF"/>
        <w:spacing w:after="120" w:line="240" w:lineRule="auto"/>
        <w:rPr>
          <w:rFonts w:ascii="Arial" w:eastAsia="Times New Roman" w:hAnsi="Arial" w:cs="Arial"/>
          <w:b/>
          <w:bCs/>
          <w:color w:val="E51C30"/>
          <w:sz w:val="31"/>
          <w:szCs w:val="31"/>
          <w:lang w:eastAsia="fr-FR"/>
        </w:rPr>
      </w:pPr>
      <w:r w:rsidRPr="00AB26CA">
        <w:rPr>
          <w:rFonts w:ascii="Arial" w:eastAsia="Times New Roman" w:hAnsi="Arial" w:cs="Arial"/>
          <w:b/>
          <w:bCs/>
          <w:color w:val="E51C30"/>
          <w:sz w:val="31"/>
          <w:szCs w:val="31"/>
          <w:lang w:eastAsia="fr-FR"/>
        </w:rPr>
        <w:t>Ventes</w:t>
      </w:r>
    </w:p>
    <w:p w:rsidR="00AB26CA" w:rsidRPr="00AB26CA" w:rsidRDefault="00AB26CA" w:rsidP="00AB26CA">
      <w:pPr>
        <w:shd w:val="clear" w:color="auto" w:fill="FFFFFF"/>
        <w:spacing w:before="48" w:after="48" w:line="240" w:lineRule="auto"/>
        <w:rPr>
          <w:rFonts w:ascii="Arial" w:eastAsia="Times New Roman" w:hAnsi="Arial" w:cs="Arial"/>
          <w:color w:val="5A545A"/>
          <w:sz w:val="24"/>
          <w:szCs w:val="24"/>
          <w:lang w:eastAsia="fr-FR"/>
        </w:rPr>
      </w:pPr>
      <w:r w:rsidRPr="00AB26CA">
        <w:rPr>
          <w:rFonts w:ascii="Arial" w:eastAsia="Times New Roman" w:hAnsi="Arial" w:cs="Arial"/>
          <w:color w:val="5A545A"/>
          <w:sz w:val="24"/>
          <w:szCs w:val="24"/>
          <w:lang w:eastAsia="fr-FR"/>
        </w:rPr>
        <w:t>Ils veulent pouvoir également gérer la production de tickets de ventes, et vous précisent que :</w:t>
      </w:r>
    </w:p>
    <w:p w:rsidR="00AB26CA" w:rsidRPr="00AB26CA" w:rsidRDefault="00AB26CA" w:rsidP="00AB26CA">
      <w:pPr>
        <w:numPr>
          <w:ilvl w:val="0"/>
          <w:numId w:val="2"/>
        </w:numPr>
        <w:shd w:val="clear" w:color="auto" w:fill="FFFFFF"/>
        <w:spacing w:before="48" w:after="48" w:line="240" w:lineRule="auto"/>
        <w:ind w:left="0"/>
        <w:rPr>
          <w:rFonts w:ascii="Arial" w:eastAsia="Times New Roman" w:hAnsi="Arial" w:cs="Arial"/>
          <w:color w:val="5A545A"/>
          <w:sz w:val="24"/>
          <w:szCs w:val="24"/>
          <w:lang w:eastAsia="fr-FR"/>
        </w:rPr>
      </w:pPr>
      <w:r w:rsidRPr="00AB26CA">
        <w:rPr>
          <w:rFonts w:ascii="Arial" w:eastAsia="Times New Roman" w:hAnsi="Arial" w:cs="Arial"/>
          <w:color w:val="5A545A"/>
          <w:sz w:val="24"/>
          <w:szCs w:val="24"/>
          <w:lang w:eastAsia="fr-FR"/>
        </w:rPr>
        <w:t>Ces tickets sont numérotés de 1 à n dans l'année, et qu'il ne peut y avoir de trous dans la numérotation.</w:t>
      </w:r>
    </w:p>
    <w:p w:rsidR="00AB26CA" w:rsidRPr="00AB26CA" w:rsidRDefault="00AB26CA" w:rsidP="00AB26CA">
      <w:pPr>
        <w:numPr>
          <w:ilvl w:val="0"/>
          <w:numId w:val="2"/>
        </w:numPr>
        <w:shd w:val="clear" w:color="auto" w:fill="FFFFFF"/>
        <w:spacing w:before="48" w:after="48" w:line="240" w:lineRule="auto"/>
        <w:ind w:left="0"/>
        <w:rPr>
          <w:rFonts w:ascii="Arial" w:eastAsia="Times New Roman" w:hAnsi="Arial" w:cs="Arial"/>
          <w:color w:val="5A545A"/>
          <w:sz w:val="24"/>
          <w:szCs w:val="24"/>
          <w:lang w:eastAsia="fr-FR"/>
        </w:rPr>
      </w:pPr>
      <w:r w:rsidRPr="00AB26CA">
        <w:rPr>
          <w:rFonts w:ascii="Arial" w:eastAsia="Times New Roman" w:hAnsi="Arial" w:cs="Arial"/>
          <w:color w:val="5A545A"/>
          <w:sz w:val="24"/>
          <w:szCs w:val="24"/>
          <w:lang w:eastAsia="fr-FR"/>
        </w:rPr>
        <w:t>Les tickets sont également horodatés.</w:t>
      </w:r>
    </w:p>
    <w:p w:rsidR="00AB26CA" w:rsidRPr="00AB26CA" w:rsidRDefault="00AB26CA" w:rsidP="00AB26CA">
      <w:pPr>
        <w:numPr>
          <w:ilvl w:val="0"/>
          <w:numId w:val="2"/>
        </w:numPr>
        <w:shd w:val="clear" w:color="auto" w:fill="FFFFFF"/>
        <w:spacing w:before="48" w:after="48" w:line="240" w:lineRule="auto"/>
        <w:ind w:left="0"/>
        <w:rPr>
          <w:rFonts w:ascii="Arial" w:eastAsia="Times New Roman" w:hAnsi="Arial" w:cs="Arial"/>
          <w:color w:val="5A545A"/>
          <w:sz w:val="24"/>
          <w:szCs w:val="24"/>
          <w:lang w:eastAsia="fr-FR"/>
        </w:rPr>
      </w:pPr>
      <w:r w:rsidRPr="00AB26CA">
        <w:rPr>
          <w:rFonts w:ascii="Arial" w:eastAsia="Times New Roman" w:hAnsi="Arial" w:cs="Arial"/>
          <w:color w:val="5A545A"/>
          <w:sz w:val="24"/>
          <w:szCs w:val="24"/>
          <w:lang w:eastAsia="fr-FR"/>
        </w:rPr>
        <w:t>Sur un ticket, il peut y avoir plusieurs lignes de ventes, mais une seule ligne d'un article donné.</w:t>
      </w:r>
    </w:p>
    <w:p w:rsidR="00AB26CA" w:rsidRDefault="00AB26CA" w:rsidP="00AB26CA">
      <w:pPr>
        <w:numPr>
          <w:ilvl w:val="0"/>
          <w:numId w:val="2"/>
        </w:numPr>
        <w:shd w:val="clear" w:color="auto" w:fill="FFFFFF"/>
        <w:spacing w:before="48" w:after="48" w:line="240" w:lineRule="auto"/>
        <w:ind w:left="0"/>
        <w:rPr>
          <w:rFonts w:ascii="Arial" w:eastAsia="Times New Roman" w:hAnsi="Arial" w:cs="Arial"/>
          <w:color w:val="5A545A"/>
          <w:sz w:val="24"/>
          <w:szCs w:val="24"/>
          <w:lang w:eastAsia="fr-FR"/>
        </w:rPr>
      </w:pPr>
      <w:r w:rsidRPr="00AB26CA">
        <w:rPr>
          <w:rFonts w:ascii="Arial" w:eastAsia="Times New Roman" w:hAnsi="Arial" w:cs="Arial"/>
          <w:color w:val="5A545A"/>
          <w:sz w:val="24"/>
          <w:szCs w:val="24"/>
          <w:lang w:eastAsia="fr-FR"/>
        </w:rPr>
        <w:t>Pour chaque ligne de vente, on a une quantité vendue</w:t>
      </w:r>
    </w:p>
    <w:p w:rsidR="008102CA" w:rsidRPr="00AB26CA" w:rsidRDefault="008102CA" w:rsidP="008102CA">
      <w:pPr>
        <w:shd w:val="clear" w:color="auto" w:fill="FFFFFF"/>
        <w:spacing w:before="48" w:after="48" w:line="240" w:lineRule="auto"/>
        <w:rPr>
          <w:rFonts w:ascii="Arial" w:eastAsia="Times New Roman" w:hAnsi="Arial" w:cs="Arial"/>
          <w:color w:val="5A545A"/>
          <w:sz w:val="24"/>
          <w:szCs w:val="24"/>
          <w:lang w:eastAsia="fr-FR"/>
        </w:rPr>
      </w:pPr>
    </w:p>
    <w:p w:rsidR="008102CA" w:rsidRPr="00AB26CA" w:rsidRDefault="00AB26CA" w:rsidP="00AB26CA">
      <w:pPr>
        <w:shd w:val="clear" w:color="auto" w:fill="FFFFFF"/>
        <w:spacing w:after="120" w:line="240" w:lineRule="auto"/>
        <w:rPr>
          <w:rFonts w:ascii="Arial" w:eastAsia="Times New Roman" w:hAnsi="Arial" w:cs="Arial"/>
          <w:b/>
          <w:bCs/>
          <w:color w:val="E51C30"/>
          <w:sz w:val="31"/>
          <w:szCs w:val="31"/>
          <w:lang w:eastAsia="fr-FR"/>
        </w:rPr>
      </w:pPr>
      <w:r w:rsidRPr="00AB26CA">
        <w:rPr>
          <w:rFonts w:ascii="Arial" w:eastAsia="Times New Roman" w:hAnsi="Arial" w:cs="Arial"/>
          <w:b/>
          <w:bCs/>
          <w:color w:val="E51C30"/>
          <w:sz w:val="31"/>
          <w:szCs w:val="31"/>
          <w:lang w:eastAsia="fr-FR"/>
        </w:rPr>
        <w:t>Prix de vente</w:t>
      </w:r>
    </w:p>
    <w:p w:rsidR="00AB26CA" w:rsidRPr="00AB26CA" w:rsidRDefault="00AB26CA" w:rsidP="00AB26CA">
      <w:pPr>
        <w:shd w:val="clear" w:color="auto" w:fill="FFFFFF"/>
        <w:spacing w:before="48" w:after="48" w:line="240" w:lineRule="auto"/>
        <w:rPr>
          <w:rFonts w:ascii="Arial" w:eastAsia="Times New Roman" w:hAnsi="Arial" w:cs="Arial"/>
          <w:color w:val="5A545A"/>
          <w:sz w:val="24"/>
          <w:szCs w:val="24"/>
          <w:lang w:eastAsia="fr-FR"/>
        </w:rPr>
      </w:pPr>
      <w:proofErr w:type="gramStart"/>
      <w:r w:rsidRPr="00AB26CA">
        <w:rPr>
          <w:rFonts w:ascii="Arial" w:eastAsia="Times New Roman" w:hAnsi="Arial" w:cs="Arial"/>
          <w:color w:val="5A545A"/>
          <w:sz w:val="24"/>
          <w:szCs w:val="24"/>
          <w:lang w:eastAsia="fr-FR"/>
        </w:rPr>
        <w:t>Il vous expliquent</w:t>
      </w:r>
      <w:proofErr w:type="gramEnd"/>
      <w:r w:rsidRPr="00AB26CA">
        <w:rPr>
          <w:rFonts w:ascii="Arial" w:eastAsia="Times New Roman" w:hAnsi="Arial" w:cs="Arial"/>
          <w:color w:val="5A545A"/>
          <w:sz w:val="24"/>
          <w:szCs w:val="24"/>
          <w:lang w:eastAsia="fr-FR"/>
        </w:rPr>
        <w:t xml:space="preserve"> que :</w:t>
      </w:r>
    </w:p>
    <w:p w:rsidR="00AB26CA" w:rsidRPr="00AB26CA" w:rsidRDefault="00AB26CA" w:rsidP="00AB26CA">
      <w:pPr>
        <w:numPr>
          <w:ilvl w:val="0"/>
          <w:numId w:val="3"/>
        </w:numPr>
        <w:shd w:val="clear" w:color="auto" w:fill="FFFFFF"/>
        <w:spacing w:before="48" w:after="48" w:line="240" w:lineRule="auto"/>
        <w:ind w:left="0"/>
        <w:rPr>
          <w:rFonts w:ascii="Arial" w:eastAsia="Times New Roman" w:hAnsi="Arial" w:cs="Arial"/>
          <w:color w:val="5A545A"/>
          <w:sz w:val="24"/>
          <w:szCs w:val="24"/>
          <w:lang w:eastAsia="fr-FR"/>
        </w:rPr>
      </w:pPr>
      <w:r w:rsidRPr="00AB26CA">
        <w:rPr>
          <w:rFonts w:ascii="Arial" w:eastAsia="Times New Roman" w:hAnsi="Arial" w:cs="Arial"/>
          <w:color w:val="5A545A"/>
          <w:sz w:val="24"/>
          <w:szCs w:val="24"/>
          <w:lang w:eastAsia="fr-FR"/>
        </w:rPr>
        <w:t>Le prix de vente est calculé par rapport au prix d'achat.</w:t>
      </w:r>
    </w:p>
    <w:p w:rsidR="00AB26CA" w:rsidRPr="00AB26CA" w:rsidRDefault="00AB26CA" w:rsidP="00AB26CA">
      <w:pPr>
        <w:numPr>
          <w:ilvl w:val="0"/>
          <w:numId w:val="3"/>
        </w:numPr>
        <w:shd w:val="clear" w:color="auto" w:fill="FFFFFF"/>
        <w:spacing w:before="48" w:after="48" w:line="240" w:lineRule="auto"/>
        <w:ind w:left="0"/>
        <w:rPr>
          <w:rFonts w:ascii="Arial" w:eastAsia="Times New Roman" w:hAnsi="Arial" w:cs="Arial"/>
          <w:color w:val="5A545A"/>
          <w:sz w:val="24"/>
          <w:szCs w:val="24"/>
          <w:lang w:eastAsia="fr-FR"/>
        </w:rPr>
      </w:pPr>
      <w:proofErr w:type="gramStart"/>
      <w:r w:rsidRPr="00AB26CA">
        <w:rPr>
          <w:rFonts w:ascii="Arial" w:eastAsia="Times New Roman" w:hAnsi="Arial" w:cs="Arial"/>
          <w:color w:val="5A545A"/>
          <w:sz w:val="24"/>
          <w:szCs w:val="24"/>
          <w:lang w:eastAsia="fr-FR"/>
        </w:rPr>
        <w:t>au</w:t>
      </w:r>
      <w:proofErr w:type="gramEnd"/>
      <w:r w:rsidRPr="00AB26CA">
        <w:rPr>
          <w:rFonts w:ascii="Arial" w:eastAsia="Times New Roman" w:hAnsi="Arial" w:cs="Arial"/>
          <w:color w:val="5A545A"/>
          <w:sz w:val="24"/>
          <w:szCs w:val="24"/>
          <w:lang w:eastAsia="fr-FR"/>
        </w:rPr>
        <w:t xml:space="preserve"> prix de vente, on ajoute la marge de SDBM. Cette marge est fixée à 22% du prix d'achat.</w:t>
      </w:r>
    </w:p>
    <w:p w:rsidR="00AB26CA" w:rsidRDefault="00AB26CA" w:rsidP="00AB26CA">
      <w:pPr>
        <w:numPr>
          <w:ilvl w:val="0"/>
          <w:numId w:val="3"/>
        </w:numPr>
        <w:shd w:val="clear" w:color="auto" w:fill="FFFFFF"/>
        <w:spacing w:before="48" w:after="48" w:line="240" w:lineRule="auto"/>
        <w:ind w:left="0"/>
        <w:rPr>
          <w:rFonts w:ascii="Arial" w:eastAsia="Times New Roman" w:hAnsi="Arial" w:cs="Arial"/>
          <w:color w:val="5A545A"/>
          <w:sz w:val="24"/>
          <w:szCs w:val="24"/>
          <w:lang w:eastAsia="fr-FR"/>
        </w:rPr>
      </w:pPr>
      <w:r w:rsidRPr="00AB26CA">
        <w:rPr>
          <w:rFonts w:ascii="Arial" w:eastAsia="Times New Roman" w:hAnsi="Arial" w:cs="Arial"/>
          <w:color w:val="5A545A"/>
          <w:sz w:val="24"/>
          <w:szCs w:val="24"/>
          <w:lang w:eastAsia="fr-FR"/>
        </w:rPr>
        <w:t>Cette marge </w:t>
      </w:r>
      <w:r w:rsidRPr="00AB26CA">
        <w:rPr>
          <w:rFonts w:ascii="Arial" w:eastAsia="Times New Roman" w:hAnsi="Arial" w:cs="Arial"/>
          <w:b/>
          <w:bCs/>
          <w:color w:val="5A545A"/>
          <w:sz w:val="24"/>
          <w:szCs w:val="24"/>
          <w:lang w:eastAsia="fr-FR"/>
        </w:rPr>
        <w:t>ne variera jamais</w:t>
      </w:r>
      <w:r w:rsidRPr="00AB26CA">
        <w:rPr>
          <w:rFonts w:ascii="Arial" w:eastAsia="Times New Roman" w:hAnsi="Arial" w:cs="Arial"/>
          <w:color w:val="5A545A"/>
          <w:sz w:val="24"/>
          <w:szCs w:val="24"/>
          <w:lang w:eastAsia="fr-FR"/>
        </w:rPr>
        <w:t>.</w:t>
      </w:r>
    </w:p>
    <w:p w:rsidR="008102CA" w:rsidRPr="00AB26CA" w:rsidRDefault="008102CA" w:rsidP="00AB26CA">
      <w:pPr>
        <w:numPr>
          <w:ilvl w:val="0"/>
          <w:numId w:val="3"/>
        </w:numPr>
        <w:shd w:val="clear" w:color="auto" w:fill="FFFFFF"/>
        <w:spacing w:before="48" w:after="48" w:line="240" w:lineRule="auto"/>
        <w:ind w:left="0"/>
        <w:rPr>
          <w:rFonts w:ascii="Arial" w:eastAsia="Times New Roman" w:hAnsi="Arial" w:cs="Arial"/>
          <w:color w:val="5A545A"/>
          <w:sz w:val="24"/>
          <w:szCs w:val="24"/>
          <w:lang w:eastAsia="fr-FR"/>
        </w:rPr>
      </w:pPr>
    </w:p>
    <w:p w:rsidR="00AB26CA" w:rsidRPr="00AB26CA" w:rsidRDefault="00AB26CA" w:rsidP="00AB26CA">
      <w:pPr>
        <w:shd w:val="clear" w:color="auto" w:fill="FFFFFF"/>
        <w:spacing w:after="120" w:line="240" w:lineRule="auto"/>
        <w:rPr>
          <w:rFonts w:ascii="Arial" w:eastAsia="Times New Roman" w:hAnsi="Arial" w:cs="Arial"/>
          <w:b/>
          <w:bCs/>
          <w:color w:val="E51C30"/>
          <w:sz w:val="31"/>
          <w:szCs w:val="31"/>
          <w:lang w:eastAsia="fr-FR"/>
        </w:rPr>
      </w:pPr>
      <w:r w:rsidRPr="00AB26CA">
        <w:rPr>
          <w:rFonts w:ascii="Arial" w:eastAsia="Times New Roman" w:hAnsi="Arial" w:cs="Arial"/>
          <w:b/>
          <w:bCs/>
          <w:color w:val="E51C30"/>
          <w:sz w:val="31"/>
          <w:szCs w:val="31"/>
          <w:lang w:eastAsia="fr-FR"/>
        </w:rPr>
        <w:t xml:space="preserve">Prix </w:t>
      </w:r>
      <w:proofErr w:type="spellStart"/>
      <w:proofErr w:type="gramStart"/>
      <w:r w:rsidRPr="00AB26CA">
        <w:rPr>
          <w:rFonts w:ascii="Arial" w:eastAsia="Times New Roman" w:hAnsi="Arial" w:cs="Arial"/>
          <w:b/>
          <w:bCs/>
          <w:color w:val="E51C30"/>
          <w:sz w:val="31"/>
          <w:szCs w:val="31"/>
          <w:lang w:eastAsia="fr-FR"/>
        </w:rPr>
        <w:t>a</w:t>
      </w:r>
      <w:proofErr w:type="spellEnd"/>
      <w:proofErr w:type="gramEnd"/>
      <w:r w:rsidRPr="00AB26CA">
        <w:rPr>
          <w:rFonts w:ascii="Arial" w:eastAsia="Times New Roman" w:hAnsi="Arial" w:cs="Arial"/>
          <w:b/>
          <w:bCs/>
          <w:color w:val="E51C30"/>
          <w:sz w:val="31"/>
          <w:szCs w:val="31"/>
          <w:lang w:eastAsia="fr-FR"/>
        </w:rPr>
        <w:t xml:space="preserve"> payer</w:t>
      </w:r>
    </w:p>
    <w:p w:rsidR="00AB26CA" w:rsidRPr="00AB26CA" w:rsidRDefault="00AB26CA" w:rsidP="00AB26CA">
      <w:pPr>
        <w:shd w:val="clear" w:color="auto" w:fill="FFFFFF"/>
        <w:spacing w:before="48" w:after="48" w:line="240" w:lineRule="auto"/>
        <w:rPr>
          <w:rFonts w:ascii="Arial" w:eastAsia="Times New Roman" w:hAnsi="Arial" w:cs="Arial"/>
          <w:color w:val="5A545A"/>
          <w:sz w:val="24"/>
          <w:szCs w:val="24"/>
          <w:lang w:eastAsia="fr-FR"/>
        </w:rPr>
      </w:pPr>
      <w:r w:rsidRPr="00AB26CA">
        <w:rPr>
          <w:rFonts w:ascii="Arial" w:eastAsia="Times New Roman" w:hAnsi="Arial" w:cs="Arial"/>
          <w:color w:val="5A545A"/>
          <w:sz w:val="24"/>
          <w:szCs w:val="24"/>
          <w:lang w:eastAsia="fr-FR"/>
        </w:rPr>
        <w:t>Ils vous expliquent enfin, que le prix à payer (TTC) sera calculé en ajoutant une TVA au taux </w:t>
      </w:r>
      <w:r w:rsidRPr="00AB26CA">
        <w:rPr>
          <w:rFonts w:ascii="Arial" w:eastAsia="Times New Roman" w:hAnsi="Arial" w:cs="Arial"/>
          <w:b/>
          <w:bCs/>
          <w:color w:val="5A545A"/>
          <w:sz w:val="24"/>
          <w:szCs w:val="24"/>
          <w:lang w:eastAsia="fr-FR"/>
        </w:rPr>
        <w:t>invariable</w:t>
      </w:r>
      <w:r w:rsidRPr="00AB26CA">
        <w:rPr>
          <w:rFonts w:ascii="Arial" w:eastAsia="Times New Roman" w:hAnsi="Arial" w:cs="Arial"/>
          <w:color w:val="5A545A"/>
          <w:sz w:val="24"/>
          <w:szCs w:val="24"/>
          <w:lang w:eastAsia="fr-FR"/>
        </w:rPr>
        <w:t> de 20%.</w:t>
      </w:r>
    </w:p>
    <w:p w:rsidR="00AB26CA" w:rsidRDefault="00AB26CA"/>
    <w:p w:rsidR="008102CA" w:rsidRDefault="008102CA"/>
    <w:p w:rsidR="008102CA" w:rsidRDefault="008102CA">
      <w:pPr>
        <w:rPr>
          <w:rFonts w:ascii="Arial" w:hAnsi="Arial" w:cs="Arial"/>
          <w:color w:val="FFFFFF"/>
          <w:sz w:val="38"/>
          <w:szCs w:val="38"/>
          <w:shd w:val="clear" w:color="auto" w:fill="E3007E"/>
        </w:rPr>
      </w:pPr>
      <w:r>
        <w:rPr>
          <w:rFonts w:ascii="Arial" w:hAnsi="Arial" w:cs="Arial"/>
          <w:color w:val="FFFFFF"/>
          <w:sz w:val="38"/>
          <w:szCs w:val="38"/>
          <w:shd w:val="clear" w:color="auto" w:fill="E3007E"/>
        </w:rPr>
        <w:t>Le dictionnaire des données</w:t>
      </w:r>
    </w:p>
    <w:p w:rsidR="008102CA" w:rsidRDefault="008102CA">
      <w:pPr>
        <w:rPr>
          <w:rFonts w:ascii="Arial" w:hAnsi="Arial" w:cs="Arial"/>
          <w:color w:val="FFFFFF"/>
          <w:sz w:val="38"/>
          <w:szCs w:val="38"/>
          <w:shd w:val="clear" w:color="auto" w:fill="E3007E"/>
        </w:rPr>
      </w:pPr>
    </w:p>
    <w:p w:rsidR="008102CA" w:rsidRDefault="008102CA" w:rsidP="008102CA">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Analyse de l'existant</w:t>
      </w:r>
    </w:p>
    <w:p w:rsidR="008102CA" w:rsidRDefault="008102CA" w:rsidP="008102CA">
      <w:pPr>
        <w:pStyle w:val="txtp"/>
        <w:shd w:val="clear" w:color="auto" w:fill="FFFFFF"/>
        <w:spacing w:before="48" w:beforeAutospacing="0" w:after="48" w:afterAutospacing="0"/>
        <w:rPr>
          <w:rFonts w:ascii="Arial" w:hAnsi="Arial" w:cs="Arial"/>
          <w:color w:val="5A545A"/>
        </w:rPr>
      </w:pPr>
      <w:r>
        <w:rPr>
          <w:rFonts w:ascii="Arial" w:hAnsi="Arial" w:cs="Arial"/>
          <w:color w:val="5A545A"/>
        </w:rPr>
        <w:t>La première étape, dans la construction d'une base de données, consiste à réunir tous les documents et les divers autres supports représentatifs des données que l'on souhaite modéliser.</w:t>
      </w:r>
    </w:p>
    <w:p w:rsidR="008102CA" w:rsidRDefault="008102CA" w:rsidP="008102CA">
      <w:pPr>
        <w:pStyle w:val="txtp"/>
        <w:shd w:val="clear" w:color="auto" w:fill="FFFFFF"/>
        <w:spacing w:before="48" w:beforeAutospacing="0" w:after="48" w:afterAutospacing="0"/>
        <w:rPr>
          <w:rFonts w:ascii="Arial" w:hAnsi="Arial" w:cs="Arial"/>
          <w:color w:val="5A545A"/>
        </w:rPr>
      </w:pPr>
      <w:r>
        <w:rPr>
          <w:rFonts w:ascii="Arial" w:hAnsi="Arial" w:cs="Arial"/>
          <w:color w:val="5A545A"/>
        </w:rPr>
        <w:t>Les bases de données existantes sont des points de départ intéressants. Mais cette source peut être complétée :</w:t>
      </w:r>
    </w:p>
    <w:p w:rsidR="008102CA" w:rsidRDefault="008102CA" w:rsidP="008102CA">
      <w:pPr>
        <w:pStyle w:val="txtp"/>
        <w:numPr>
          <w:ilvl w:val="0"/>
          <w:numId w:val="4"/>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par</w:t>
      </w:r>
      <w:proofErr w:type="gramEnd"/>
      <w:r>
        <w:rPr>
          <w:rFonts w:ascii="Arial" w:hAnsi="Arial" w:cs="Arial"/>
          <w:color w:val="5A545A"/>
        </w:rPr>
        <w:t xml:space="preserve"> l'analyse des documents papiers utilisés dans le système étudié ;</w:t>
      </w:r>
    </w:p>
    <w:p w:rsidR="008102CA" w:rsidRDefault="008102CA" w:rsidP="008102CA">
      <w:pPr>
        <w:pStyle w:val="txtp"/>
        <w:numPr>
          <w:ilvl w:val="0"/>
          <w:numId w:val="4"/>
        </w:numPr>
        <w:shd w:val="clear" w:color="auto" w:fill="FFFFFF"/>
        <w:spacing w:before="48" w:beforeAutospacing="0" w:after="48" w:afterAutospacing="0"/>
        <w:ind w:left="0"/>
        <w:rPr>
          <w:rFonts w:ascii="Arial" w:hAnsi="Arial" w:cs="Arial"/>
          <w:color w:val="5A545A"/>
        </w:rPr>
      </w:pPr>
      <w:proofErr w:type="gramStart"/>
      <w:r>
        <w:rPr>
          <w:rFonts w:ascii="Arial" w:hAnsi="Arial" w:cs="Arial"/>
          <w:color w:val="5A545A"/>
        </w:rPr>
        <w:t>et</w:t>
      </w:r>
      <w:proofErr w:type="gramEnd"/>
      <w:r>
        <w:rPr>
          <w:rFonts w:ascii="Arial" w:hAnsi="Arial" w:cs="Arial"/>
          <w:color w:val="5A545A"/>
        </w:rPr>
        <w:t xml:space="preserve"> par l'interview des utilisateurs.</w:t>
      </w:r>
    </w:p>
    <w:p w:rsidR="008102CA" w:rsidRDefault="008102CA" w:rsidP="008102CA">
      <w:pPr>
        <w:pStyle w:val="Titre2"/>
        <w:pBdr>
          <w:bottom w:val="single" w:sz="6" w:space="4" w:color="auto"/>
        </w:pBdr>
        <w:shd w:val="clear" w:color="auto" w:fill="FFFFFF"/>
        <w:spacing w:before="120" w:after="120"/>
        <w:rPr>
          <w:color w:val="E3007E"/>
          <w:sz w:val="43"/>
          <w:szCs w:val="43"/>
        </w:rPr>
      </w:pPr>
      <w:r>
        <w:rPr>
          <w:b/>
          <w:bCs/>
          <w:color w:val="E3007E"/>
          <w:sz w:val="43"/>
          <w:szCs w:val="43"/>
        </w:rPr>
        <w:t>Exemple</w:t>
      </w:r>
    </w:p>
    <w:p w:rsidR="008102CA" w:rsidRDefault="008102CA" w:rsidP="008102CA">
      <w:pPr>
        <w:pStyle w:val="txtp"/>
        <w:shd w:val="clear" w:color="auto" w:fill="FFFFFF"/>
        <w:spacing w:before="48" w:beforeAutospacing="0" w:after="48" w:afterAutospacing="0"/>
      </w:pPr>
      <w:r>
        <w:t>Pour illustrer notre propos, nous utiliserons comme exemple la gestion de stagiaires qui suivent les différentes séances d'une formation.</w:t>
      </w:r>
    </w:p>
    <w:p w:rsidR="008102CA" w:rsidRDefault="008102CA" w:rsidP="008102CA">
      <w:pPr>
        <w:pStyle w:val="txtp"/>
        <w:shd w:val="clear" w:color="auto" w:fill="FFFFFF"/>
        <w:spacing w:before="48" w:beforeAutospacing="0" w:after="48" w:afterAutospacing="0"/>
      </w:pPr>
      <w:r>
        <w:t>Les documents de travail utilisés sont les suivants :</w:t>
      </w:r>
    </w:p>
    <w:tbl>
      <w:tblPr>
        <w:tblW w:w="0" w:type="auto"/>
        <w:tblCellMar>
          <w:top w:w="15" w:type="dxa"/>
          <w:left w:w="15" w:type="dxa"/>
          <w:bottom w:w="15" w:type="dxa"/>
          <w:right w:w="15" w:type="dxa"/>
        </w:tblCellMar>
        <w:tblLook w:val="04A0" w:firstRow="1" w:lastRow="0" w:firstColumn="1" w:lastColumn="0" w:noHBand="0" w:noVBand="1"/>
      </w:tblPr>
      <w:tblGrid>
        <w:gridCol w:w="1381"/>
        <w:gridCol w:w="1938"/>
        <w:gridCol w:w="989"/>
        <w:gridCol w:w="1424"/>
        <w:gridCol w:w="1133"/>
        <w:gridCol w:w="2191"/>
      </w:tblGrid>
      <w:tr w:rsidR="008102CA" w:rsidTr="008102CA">
        <w:trPr>
          <w:gridAfter w:val="1"/>
          <w:trHeight w:val="432"/>
        </w:trPr>
        <w:tc>
          <w:tcPr>
            <w:tcW w:w="0" w:type="auto"/>
            <w:gridSpan w:val="5"/>
            <w:tcBorders>
              <w:top w:val="single" w:sz="6" w:space="0" w:color="AF235F"/>
              <w:left w:val="single" w:sz="6" w:space="0" w:color="AF235F"/>
              <w:bottom w:val="single" w:sz="6" w:space="0" w:color="AF235F"/>
              <w:right w:val="single" w:sz="6" w:space="0" w:color="AF235F"/>
            </w:tcBorders>
            <w:shd w:val="clear" w:color="auto" w:fill="AF235F"/>
            <w:hideMark/>
          </w:tcPr>
          <w:p w:rsidR="008102CA" w:rsidRDefault="008102CA">
            <w:pPr>
              <w:pStyle w:val="txtp"/>
              <w:spacing w:before="72" w:beforeAutospacing="0" w:after="72" w:afterAutospacing="0"/>
              <w:ind w:left="72" w:right="72"/>
              <w:jc w:val="center"/>
              <w:rPr>
                <w:b/>
                <w:bCs/>
                <w:color w:val="FFFFFF"/>
              </w:rPr>
            </w:pPr>
            <w:r>
              <w:rPr>
                <w:b/>
                <w:bCs/>
                <w:color w:val="FFFFFF"/>
              </w:rPr>
              <w:t>Liste des stagiaires</w:t>
            </w:r>
          </w:p>
        </w:tc>
      </w:tr>
      <w:tr w:rsidR="008102CA" w:rsidTr="008102CA">
        <w:trPr>
          <w:gridAfter w:val="1"/>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N° stagiaire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Nom du stagiaire</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Date de naissance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Sexe</w:t>
            </w:r>
          </w:p>
        </w:tc>
      </w:tr>
      <w:tr w:rsidR="008102CA" w:rsidTr="008102CA">
        <w:trPr>
          <w:gridAfter w:val="1"/>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100</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MARTIN, Paul</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15/10/1975</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H</w:t>
            </w:r>
          </w:p>
        </w:tc>
      </w:tr>
      <w:tr w:rsidR="008102CA" w:rsidTr="008102CA">
        <w:trPr>
          <w:gridAfter w:val="1"/>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200</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DULAC, Georgia</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25/12/1969</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F</w:t>
            </w:r>
          </w:p>
        </w:tc>
      </w:tr>
      <w:tr w:rsidR="008102CA" w:rsidTr="008102CA">
        <w:trPr>
          <w:gridAfter w:val="1"/>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300</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DUPONT, Michel</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01/06/1985</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H</w:t>
            </w:r>
          </w:p>
        </w:tc>
      </w:tr>
      <w:tr w:rsidR="008102CA" w:rsidTr="008102CA">
        <w:trPr>
          <w:gridAfter w:val="1"/>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w:t>
            </w:r>
          </w:p>
        </w:tc>
      </w:tr>
      <w:tr w:rsidR="008102CA" w:rsidTr="008102CA">
        <w:trPr>
          <w:trHeight w:val="432"/>
        </w:trPr>
        <w:tc>
          <w:tcPr>
            <w:tcW w:w="0" w:type="auto"/>
            <w:gridSpan w:val="6"/>
            <w:tcBorders>
              <w:top w:val="single" w:sz="6" w:space="0" w:color="AF235F"/>
              <w:left w:val="single" w:sz="6" w:space="0" w:color="AF235F"/>
              <w:bottom w:val="single" w:sz="6" w:space="0" w:color="AF235F"/>
              <w:right w:val="single" w:sz="6" w:space="0" w:color="AF235F"/>
            </w:tcBorders>
            <w:shd w:val="clear" w:color="auto" w:fill="AF235F"/>
            <w:hideMark/>
          </w:tcPr>
          <w:p w:rsidR="008102CA" w:rsidRDefault="008102CA">
            <w:pPr>
              <w:pStyle w:val="txtp"/>
              <w:spacing w:before="72" w:beforeAutospacing="0" w:after="72" w:afterAutospacing="0"/>
              <w:ind w:left="72" w:right="72"/>
              <w:jc w:val="center"/>
              <w:rPr>
                <w:b/>
                <w:bCs/>
                <w:color w:val="FFFFFF"/>
              </w:rPr>
            </w:pPr>
            <w:r>
              <w:rPr>
                <w:b/>
                <w:bCs/>
                <w:color w:val="FFFFFF"/>
              </w:rPr>
              <w:t>Point d'avancement</w:t>
            </w:r>
          </w:p>
        </w:tc>
      </w:tr>
      <w:tr w:rsidR="008102CA" w:rsidTr="008102CA">
        <w:trPr>
          <w:trHeight w:val="432"/>
        </w:trPr>
        <w:tc>
          <w:tcPr>
            <w:tcW w:w="0" w:type="auto"/>
            <w:gridSpan w:val="6"/>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N° stagiaire : 100 Paul Martin</w:t>
            </w: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N° séance</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Libellé</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Niveau d'apprentissage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Acquis / Non acquis</w:t>
            </w: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1</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Dictionnaire des données</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Maîtrise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O</w:t>
            </w: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2</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Modèle E/A</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En-cours</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N</w:t>
            </w: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3</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Schéma de la base</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Initié</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N</w:t>
            </w: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4</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Langage SQL - LDD</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Initié</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E</w:t>
            </w: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5</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Langage SQL - LMD</w:t>
            </w:r>
          </w:p>
        </w:tc>
        <w:tc>
          <w:tcPr>
            <w:tcW w:w="0" w:type="auto"/>
            <w:gridSpan w:val="2"/>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Non démarré</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N</w:t>
            </w:r>
          </w:p>
        </w:tc>
      </w:tr>
    </w:tbl>
    <w:p w:rsidR="008102CA" w:rsidRDefault="008102CA" w:rsidP="008102CA">
      <w:pPr>
        <w:shd w:val="clear" w:color="auto" w:fill="FFFFFF"/>
        <w:rPr>
          <w:vanish/>
        </w:rPr>
      </w:pPr>
    </w:p>
    <w:tbl>
      <w:tblPr>
        <w:tblW w:w="0" w:type="auto"/>
        <w:tblCellMar>
          <w:top w:w="15" w:type="dxa"/>
          <w:left w:w="15" w:type="dxa"/>
          <w:bottom w:w="15" w:type="dxa"/>
          <w:right w:w="15" w:type="dxa"/>
        </w:tblCellMar>
        <w:tblLook w:val="04A0" w:firstRow="1" w:lastRow="0" w:firstColumn="1" w:lastColumn="0" w:noHBand="0" w:noVBand="1"/>
      </w:tblPr>
      <w:tblGrid>
        <w:gridCol w:w="1487"/>
        <w:gridCol w:w="668"/>
        <w:gridCol w:w="1321"/>
        <w:gridCol w:w="1914"/>
      </w:tblGrid>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id formateur</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Nom</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Ancienneté</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Séance enseignée</w:t>
            </w:r>
          </w:p>
        </w:tc>
      </w:tr>
    </w:tbl>
    <w:p w:rsidR="00F51988" w:rsidRDefault="00F51988">
      <w:r>
        <w:br w:type="page"/>
      </w:r>
    </w:p>
    <w:tbl>
      <w:tblPr>
        <w:tblW w:w="0" w:type="auto"/>
        <w:tblCellMar>
          <w:top w:w="15" w:type="dxa"/>
          <w:left w:w="15" w:type="dxa"/>
          <w:bottom w:w="15" w:type="dxa"/>
          <w:right w:w="15" w:type="dxa"/>
        </w:tblCellMar>
        <w:tblLook w:val="04A0" w:firstRow="1" w:lastRow="0" w:firstColumn="1" w:lastColumn="0" w:noHBand="0" w:noVBand="1"/>
      </w:tblPr>
      <w:tblGrid>
        <w:gridCol w:w="1094"/>
        <w:gridCol w:w="1701"/>
        <w:gridCol w:w="355"/>
        <w:gridCol w:w="2600"/>
      </w:tblGrid>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lastRenderedPageBreak/>
              <w:t>25ED001</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Marc AUREL</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2</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Dictionnaire des données</w:t>
            </w: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29ED002</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César JULIUS</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3</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Schéma de la base</w:t>
            </w: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w:t>
            </w: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55ED950</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Parfait NERON</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t>5</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Langage SQL - LDD</w:t>
            </w: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tcPr>
          <w:p w:rsidR="008102CA" w:rsidRDefault="008102CA" w:rsidP="008102CA">
            <w:pPr>
              <w:pStyle w:val="txtp"/>
              <w:spacing w:before="72" w:beforeAutospacing="0" w:after="72" w:afterAutospacing="0"/>
              <w:ind w:left="72" w:right="72"/>
            </w:pPr>
          </w:p>
        </w:tc>
        <w:tc>
          <w:tcPr>
            <w:tcW w:w="0" w:type="auto"/>
            <w:tcBorders>
              <w:top w:val="single" w:sz="6" w:space="0" w:color="AF235F"/>
              <w:left w:val="single" w:sz="6" w:space="0" w:color="AF235F"/>
              <w:bottom w:val="single" w:sz="6" w:space="0" w:color="AF235F"/>
              <w:right w:val="single" w:sz="6" w:space="0" w:color="AF235F"/>
            </w:tcBorders>
          </w:tcPr>
          <w:p w:rsidR="008102CA" w:rsidRDefault="008102CA">
            <w:pPr>
              <w:pStyle w:val="txtp"/>
              <w:spacing w:before="72" w:beforeAutospacing="0" w:after="72" w:afterAutospacing="0"/>
              <w:ind w:left="72" w:right="72"/>
            </w:pPr>
          </w:p>
        </w:tc>
        <w:tc>
          <w:tcPr>
            <w:tcW w:w="0" w:type="auto"/>
            <w:tcBorders>
              <w:top w:val="single" w:sz="6" w:space="0" w:color="AF235F"/>
              <w:left w:val="single" w:sz="6" w:space="0" w:color="AF235F"/>
              <w:bottom w:val="single" w:sz="6" w:space="0" w:color="AF235F"/>
              <w:right w:val="single" w:sz="6" w:space="0" w:color="AF235F"/>
            </w:tcBorders>
          </w:tcPr>
          <w:p w:rsidR="008102CA" w:rsidRDefault="008102CA">
            <w:pPr>
              <w:pStyle w:val="txtp"/>
              <w:spacing w:before="72" w:beforeAutospacing="0" w:after="72" w:afterAutospacing="0"/>
              <w:ind w:left="72" w:right="72"/>
              <w:jc w:val="center"/>
            </w:pPr>
          </w:p>
        </w:tc>
        <w:tc>
          <w:tcPr>
            <w:tcW w:w="0" w:type="auto"/>
            <w:tcBorders>
              <w:top w:val="single" w:sz="6" w:space="0" w:color="AF235F"/>
              <w:left w:val="single" w:sz="6" w:space="0" w:color="AF235F"/>
              <w:bottom w:val="single" w:sz="6" w:space="0" w:color="AF235F"/>
              <w:right w:val="single" w:sz="6" w:space="0" w:color="AF235F"/>
            </w:tcBorders>
          </w:tcPr>
          <w:p w:rsidR="008102CA" w:rsidRDefault="008102CA">
            <w:pPr>
              <w:pStyle w:val="txtp"/>
              <w:spacing w:before="72" w:beforeAutospacing="0" w:after="72" w:afterAutospacing="0"/>
              <w:ind w:left="72" w:right="72"/>
            </w:pPr>
          </w:p>
        </w:tc>
      </w:tr>
    </w:tbl>
    <w:p w:rsidR="008102CA" w:rsidRDefault="008102CA" w:rsidP="008102CA">
      <w:pPr>
        <w:pStyle w:val="Titre2"/>
        <w:pBdr>
          <w:bottom w:val="single" w:sz="6" w:space="4" w:color="auto"/>
        </w:pBdr>
        <w:shd w:val="clear" w:color="auto" w:fill="FFFFFF"/>
        <w:spacing w:before="120" w:after="120"/>
        <w:rPr>
          <w:rFonts w:ascii="Arial" w:hAnsi="Arial" w:cs="Arial"/>
          <w:b/>
          <w:bCs/>
          <w:color w:val="E3007E"/>
          <w:sz w:val="43"/>
          <w:szCs w:val="43"/>
        </w:rPr>
      </w:pPr>
    </w:p>
    <w:p w:rsidR="008102CA" w:rsidRDefault="008102CA" w:rsidP="008102CA">
      <w:pPr>
        <w:pStyle w:val="Titre2"/>
        <w:pBdr>
          <w:bottom w:val="single" w:sz="6" w:space="4" w:color="auto"/>
        </w:pBdr>
        <w:shd w:val="clear" w:color="auto" w:fill="FFFFFF"/>
        <w:spacing w:before="120" w:after="120"/>
        <w:rPr>
          <w:rFonts w:ascii="Arial" w:hAnsi="Arial" w:cs="Arial"/>
          <w:color w:val="E3007E"/>
          <w:sz w:val="43"/>
          <w:szCs w:val="43"/>
        </w:rPr>
      </w:pPr>
      <w:r>
        <w:rPr>
          <w:rFonts w:ascii="Arial" w:hAnsi="Arial" w:cs="Arial"/>
          <w:b/>
          <w:bCs/>
          <w:color w:val="E3007E"/>
          <w:sz w:val="43"/>
          <w:szCs w:val="43"/>
        </w:rPr>
        <w:t>Règles de gestion</w:t>
      </w:r>
    </w:p>
    <w:p w:rsidR="008102CA" w:rsidRDefault="008102CA" w:rsidP="008102CA">
      <w:pPr>
        <w:pStyle w:val="txtp"/>
        <w:numPr>
          <w:ilvl w:val="0"/>
          <w:numId w:val="6"/>
        </w:numPr>
        <w:shd w:val="clear" w:color="auto" w:fill="FFFFFF"/>
        <w:spacing w:before="48" w:beforeAutospacing="0" w:after="48" w:afterAutospacing="0"/>
        <w:ind w:left="0"/>
        <w:rPr>
          <w:rFonts w:ascii="Arial" w:hAnsi="Arial" w:cs="Arial"/>
          <w:color w:val="5A545A"/>
        </w:rPr>
      </w:pPr>
      <w:r>
        <w:rPr>
          <w:rFonts w:ascii="Arial" w:hAnsi="Arial" w:cs="Arial"/>
          <w:color w:val="5A545A"/>
        </w:rPr>
        <w:t>Une séance n'est enseignée que par un seul formateur.</w:t>
      </w:r>
    </w:p>
    <w:p w:rsidR="008102CA" w:rsidRDefault="008102CA" w:rsidP="008102CA">
      <w:pPr>
        <w:pStyle w:val="txtp"/>
        <w:numPr>
          <w:ilvl w:val="0"/>
          <w:numId w:val="6"/>
        </w:numPr>
        <w:shd w:val="clear" w:color="auto" w:fill="FFFFFF"/>
        <w:spacing w:before="48" w:beforeAutospacing="0" w:after="48" w:afterAutospacing="0"/>
        <w:ind w:left="0"/>
        <w:rPr>
          <w:rFonts w:ascii="Arial" w:hAnsi="Arial" w:cs="Arial"/>
          <w:color w:val="5A545A"/>
        </w:rPr>
      </w:pPr>
      <w:r>
        <w:rPr>
          <w:rFonts w:ascii="Arial" w:hAnsi="Arial" w:cs="Arial"/>
          <w:color w:val="5A545A"/>
        </w:rPr>
        <w:t>Un stagiaire n'a qu'un niveau d'apprentissage par séance (le dernier).</w:t>
      </w:r>
    </w:p>
    <w:p w:rsidR="008102CA" w:rsidRDefault="008102CA"/>
    <w:p w:rsidR="008102CA" w:rsidRDefault="008102CA" w:rsidP="008102CA">
      <w:pPr>
        <w:pStyle w:val="Titre2"/>
        <w:pBdr>
          <w:bottom w:val="single" w:sz="6" w:space="4" w:color="auto"/>
        </w:pBdr>
        <w:shd w:val="clear" w:color="auto" w:fill="FFFFFF"/>
        <w:spacing w:before="120" w:after="120"/>
        <w:rPr>
          <w:color w:val="E3007E"/>
          <w:sz w:val="43"/>
          <w:szCs w:val="43"/>
        </w:rPr>
      </w:pPr>
      <w:r>
        <w:rPr>
          <w:b/>
          <w:bCs/>
          <w:color w:val="E3007E"/>
          <w:sz w:val="43"/>
          <w:szCs w:val="43"/>
        </w:rPr>
        <w:t>Dictionnaire des données</w:t>
      </w:r>
    </w:p>
    <w:p w:rsidR="008102CA" w:rsidRDefault="008102CA" w:rsidP="008102CA">
      <w:pPr>
        <w:pStyle w:val="txtp"/>
        <w:shd w:val="clear" w:color="auto" w:fill="FFFFFF"/>
        <w:spacing w:before="48" w:beforeAutospacing="0" w:after="48" w:afterAutospacing="0"/>
      </w:pPr>
      <w:r>
        <w:t>Partant des documents, la phase d'analyse consiste à en extraire les informations élémentaires (non décomposables) qui vont constituer la future base de données.</w:t>
      </w:r>
    </w:p>
    <w:p w:rsidR="008102CA" w:rsidRDefault="008102CA" w:rsidP="008102CA">
      <w:pPr>
        <w:pStyle w:val="txtp"/>
        <w:shd w:val="clear" w:color="auto" w:fill="FFFFFF"/>
        <w:spacing w:before="48" w:beforeAutospacing="0" w:after="48" w:afterAutospacing="0"/>
      </w:pPr>
      <w:r>
        <w:t>La réunion de l'ensemble des données élémentaires, que l'on appelle des </w:t>
      </w:r>
      <w:r>
        <w:rPr>
          <w:rStyle w:val="lev"/>
          <w:rFonts w:eastAsiaTheme="majorEastAsia"/>
        </w:rPr>
        <w:t>attributs</w:t>
      </w:r>
      <w:r>
        <w:t> ou des </w:t>
      </w:r>
      <w:r>
        <w:rPr>
          <w:rStyle w:val="lev"/>
          <w:rFonts w:eastAsiaTheme="majorEastAsia"/>
        </w:rPr>
        <w:t>champs</w:t>
      </w:r>
      <w:r>
        <w:t>, constitue le dictionnaire des données. Chaque attribut (champ) du dictionnaire de données peut être caractérisé par les propriétés suivantes :</w:t>
      </w:r>
    </w:p>
    <w:p w:rsidR="008102CA" w:rsidRDefault="008102CA" w:rsidP="008102CA">
      <w:pPr>
        <w:pStyle w:val="txtp"/>
        <w:shd w:val="clear" w:color="auto" w:fill="FFFFFF"/>
        <w:spacing w:before="48" w:beforeAutospacing="0" w:after="48" w:afterAutospacing="0"/>
      </w:pPr>
    </w:p>
    <w:tbl>
      <w:tblPr>
        <w:tblW w:w="0" w:type="auto"/>
        <w:tblCellMar>
          <w:top w:w="15" w:type="dxa"/>
          <w:left w:w="15" w:type="dxa"/>
          <w:bottom w:w="15" w:type="dxa"/>
          <w:right w:w="15" w:type="dxa"/>
        </w:tblCellMar>
        <w:tblLook w:val="04A0" w:firstRow="1" w:lastRow="0" w:firstColumn="1" w:lastColumn="0" w:noHBand="0" w:noVBand="1"/>
      </w:tblPr>
      <w:tblGrid>
        <w:gridCol w:w="1506"/>
        <w:gridCol w:w="7550"/>
      </w:tblGrid>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Propriété</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Signification</w:t>
            </w: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Code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Abréviation du nom de l'attribut en respectant les normes de nommage. Par exemple la notation hongroise : le code de la variable est composé de plusieurs mots la définissant. La première lettre de chaque mot est en majuscule, les autres en minuscule. La première lettre du nom est en minuscules.</w:t>
            </w:r>
          </w:p>
          <w:p w:rsidR="008102CA" w:rsidRDefault="008102CA">
            <w:pPr>
              <w:pStyle w:val="txtp"/>
              <w:spacing w:before="72" w:beforeAutospacing="0" w:after="72" w:afterAutospacing="0"/>
              <w:ind w:left="72" w:right="72"/>
            </w:pPr>
            <w:r>
              <w:t xml:space="preserve">Choisir des noms explicites qui décrivent facilement la </w:t>
            </w:r>
            <w:proofErr w:type="spellStart"/>
            <w:proofErr w:type="gramStart"/>
            <w:r>
              <w:t>donné</w:t>
            </w:r>
            <w:proofErr w:type="spellEnd"/>
            <w:proofErr w:type="gramEnd"/>
            <w:r>
              <w:t>. Il n'est pas utile de se limiter dans la taille des noms si ce n'est que ce sont ces codes qui sont utilisés pour le codage des composants.</w:t>
            </w: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Libellé</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Libellé contenant la signification précise et le rôle de l'attribut.</w:t>
            </w:r>
          </w:p>
          <w:p w:rsidR="008102CA" w:rsidRDefault="008102CA">
            <w:pPr>
              <w:pStyle w:val="txtp"/>
              <w:spacing w:before="72" w:beforeAutospacing="0" w:after="72" w:afterAutospacing="0"/>
              <w:ind w:left="72" w:right="72"/>
            </w:pPr>
            <w:r>
              <w:t>Ce doit être un nom communément utilisé pour désigner l'objet qui ne risque pas d'introduire un contresens.</w:t>
            </w: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Type de données</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Type de l'attribut : entier, réel, chaîne de caractères, date...</w:t>
            </w: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Contraintes d'intégrité</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Liste des contraintes sur les valeurs possibles de l'attribut.</w:t>
            </w: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Règle de calcul</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Règle de calcul (d'obtention) de l'attribut correspondant.</w:t>
            </w:r>
          </w:p>
        </w:tc>
      </w:tr>
    </w:tbl>
    <w:p w:rsidR="008102CA" w:rsidRDefault="008102CA" w:rsidP="008102CA">
      <w:pPr>
        <w:pStyle w:val="txtp"/>
        <w:shd w:val="clear" w:color="auto" w:fill="FFFFFF"/>
        <w:spacing w:before="48" w:beforeAutospacing="0" w:after="48" w:afterAutospacing="0"/>
      </w:pPr>
      <w:r>
        <w:t>Le dictionnaire des données relatif aux documents précédents est le suivant :</w:t>
      </w:r>
    </w:p>
    <w:tbl>
      <w:tblPr>
        <w:tblW w:w="0" w:type="auto"/>
        <w:tblCellMar>
          <w:top w:w="15" w:type="dxa"/>
          <w:left w:w="15" w:type="dxa"/>
          <w:bottom w:w="15" w:type="dxa"/>
          <w:right w:w="15" w:type="dxa"/>
        </w:tblCellMar>
        <w:tblLook w:val="04A0" w:firstRow="1" w:lastRow="0" w:firstColumn="1" w:lastColumn="0" w:noHBand="0" w:noVBand="1"/>
      </w:tblPr>
      <w:tblGrid>
        <w:gridCol w:w="948"/>
        <w:gridCol w:w="3616"/>
        <w:gridCol w:w="1254"/>
        <w:gridCol w:w="1388"/>
        <w:gridCol w:w="1707"/>
      </w:tblGrid>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Code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Libellé</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Type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Contraintes</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jc w:val="center"/>
            </w:pPr>
            <w:r>
              <w:rPr>
                <w:rStyle w:val="lev"/>
                <w:rFonts w:eastAsiaTheme="majorEastAsia"/>
              </w:rPr>
              <w:t>Règle de calcul</w:t>
            </w: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ancien</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Ancienneté dans la matière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Entier</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&gt;=0</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proofErr w:type="spellStart"/>
            <w:r>
              <w:t>codSex</w:t>
            </w:r>
            <w:proofErr w:type="spellEnd"/>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Code sexe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Chaîne(1)</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H ou F</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proofErr w:type="spellStart"/>
            <w:r>
              <w:lastRenderedPageBreak/>
              <w:t>NivApp</w:t>
            </w:r>
            <w:proofErr w:type="spellEnd"/>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Niveau d'apprentissage de la séance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Entier</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rPr>
                <w:sz w:val="20"/>
                <w:szCs w:val="20"/>
              </w:rPr>
            </w:pP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proofErr w:type="spellStart"/>
            <w:r>
              <w:t>datNai</w:t>
            </w:r>
            <w:proofErr w:type="spellEnd"/>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Date de naissance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Date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rPr>
                <w:sz w:val="20"/>
                <w:szCs w:val="20"/>
              </w:rPr>
            </w:pP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proofErr w:type="spellStart"/>
            <w:r>
              <w:t>libSex</w:t>
            </w:r>
            <w:proofErr w:type="spellEnd"/>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Libellé du sexe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Chaîne(7)</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rPr>
                <w:sz w:val="20"/>
                <w:szCs w:val="20"/>
              </w:rPr>
            </w:pP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proofErr w:type="spellStart"/>
            <w:r>
              <w:t>nomSea</w:t>
            </w:r>
            <w:proofErr w:type="spellEnd"/>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Nom de la séance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Chaîne(15)</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rPr>
                <w:sz w:val="20"/>
                <w:szCs w:val="20"/>
              </w:rPr>
            </w:pP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proofErr w:type="spellStart"/>
            <w:r>
              <w:t>nomFor</w:t>
            </w:r>
            <w:proofErr w:type="spellEnd"/>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Nom de formateur</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Chaîne(20)</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rPr>
                <w:sz w:val="20"/>
                <w:szCs w:val="20"/>
              </w:rPr>
            </w:pP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proofErr w:type="spellStart"/>
            <w:r>
              <w:t>nomSta</w:t>
            </w:r>
            <w:proofErr w:type="spellEnd"/>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Nom de stagiaire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Chaîne(20)</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rPr>
                <w:sz w:val="20"/>
                <w:szCs w:val="20"/>
              </w:rPr>
            </w:pP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Acquis</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Acquis</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Booléen</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rPr>
                <w:sz w:val="20"/>
                <w:szCs w:val="20"/>
              </w:rPr>
            </w:pPr>
          </w:p>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proofErr w:type="spellStart"/>
            <w:r>
              <w:t>numSea</w:t>
            </w:r>
            <w:proofErr w:type="spellEnd"/>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N° de la séance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Entier</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&gt;0</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proofErr w:type="spellStart"/>
            <w:r>
              <w:t>codFor</w:t>
            </w:r>
            <w:proofErr w:type="spellEnd"/>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Code formateur</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Chaine(7)</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&gt;0</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tc>
      </w:tr>
      <w:tr w:rsidR="008102CA" w:rsidTr="008102CA">
        <w:trPr>
          <w:trHeight w:val="432"/>
        </w:trPr>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proofErr w:type="spellStart"/>
            <w:r>
              <w:t>numSta</w:t>
            </w:r>
            <w:proofErr w:type="spellEnd"/>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N° de stagiaire</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Entier</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pPr>
              <w:pStyle w:val="txtp"/>
              <w:spacing w:before="72" w:beforeAutospacing="0" w:after="72" w:afterAutospacing="0"/>
              <w:ind w:left="72" w:right="72"/>
            </w:pPr>
            <w:r>
              <w:t>&gt;0</w:t>
            </w:r>
          </w:p>
        </w:tc>
        <w:tc>
          <w:tcPr>
            <w:tcW w:w="0" w:type="auto"/>
            <w:tcBorders>
              <w:top w:val="single" w:sz="6" w:space="0" w:color="AF235F"/>
              <w:left w:val="single" w:sz="6" w:space="0" w:color="AF235F"/>
              <w:bottom w:val="single" w:sz="6" w:space="0" w:color="AF235F"/>
              <w:right w:val="single" w:sz="6" w:space="0" w:color="AF235F"/>
            </w:tcBorders>
            <w:hideMark/>
          </w:tcPr>
          <w:p w:rsidR="008102CA" w:rsidRDefault="008102CA"/>
        </w:tc>
      </w:tr>
    </w:tbl>
    <w:p w:rsidR="00AB26CA" w:rsidRDefault="00AB26CA"/>
    <w:p w:rsidR="008102CA" w:rsidRDefault="008102CA"/>
    <w:p w:rsidR="008102CA" w:rsidRDefault="008102CA">
      <w:pPr>
        <w:rPr>
          <w:rFonts w:ascii="Arial" w:hAnsi="Arial" w:cs="Arial"/>
          <w:color w:val="FFFFFF"/>
          <w:sz w:val="38"/>
          <w:szCs w:val="38"/>
          <w:shd w:val="clear" w:color="auto" w:fill="E3007E"/>
        </w:rPr>
      </w:pPr>
      <w:r>
        <w:rPr>
          <w:rFonts w:ascii="Arial" w:hAnsi="Arial" w:cs="Arial"/>
          <w:color w:val="FFFFFF"/>
          <w:sz w:val="38"/>
          <w:szCs w:val="38"/>
          <w:shd w:val="clear" w:color="auto" w:fill="E3007E"/>
        </w:rPr>
        <w:t>Règles de gestion et d'organisation</w:t>
      </w:r>
    </w:p>
    <w:p w:rsidR="008102CA" w:rsidRDefault="008102CA">
      <w:pPr>
        <w:rPr>
          <w:rFonts w:ascii="Arial" w:hAnsi="Arial" w:cs="Arial"/>
          <w:color w:val="FFFFFF"/>
          <w:sz w:val="38"/>
          <w:szCs w:val="38"/>
          <w:shd w:val="clear" w:color="auto" w:fill="E3007E"/>
        </w:rPr>
      </w:pPr>
    </w:p>
    <w:p w:rsidR="008102CA" w:rsidRPr="008102CA" w:rsidRDefault="008102CA" w:rsidP="008102CA">
      <w:pPr>
        <w:shd w:val="clear" w:color="auto" w:fill="FFFFFF"/>
        <w:spacing w:after="120" w:line="240" w:lineRule="auto"/>
        <w:rPr>
          <w:rFonts w:ascii="Arial" w:eastAsia="Times New Roman" w:hAnsi="Arial" w:cs="Arial"/>
          <w:b/>
          <w:bCs/>
          <w:color w:val="5A545A"/>
          <w:sz w:val="31"/>
          <w:szCs w:val="31"/>
          <w:lang w:eastAsia="fr-FR"/>
        </w:rPr>
      </w:pPr>
      <w:r w:rsidRPr="008102CA">
        <w:rPr>
          <w:rFonts w:ascii="Arial" w:eastAsia="Times New Roman" w:hAnsi="Arial" w:cs="Arial"/>
          <w:b/>
          <w:bCs/>
          <w:color w:val="5A545A"/>
          <w:sz w:val="31"/>
          <w:szCs w:val="31"/>
          <w:lang w:eastAsia="fr-FR"/>
        </w:rPr>
        <w:t>CLASSIFICATION DES RÈGLES</w:t>
      </w:r>
    </w:p>
    <w:p w:rsidR="008102CA" w:rsidRPr="008102CA" w:rsidRDefault="008102CA" w:rsidP="008102CA">
      <w:pPr>
        <w:shd w:val="clear" w:color="auto" w:fill="FFFFFF"/>
        <w:spacing w:before="48" w:after="48" w:line="240" w:lineRule="auto"/>
        <w:rPr>
          <w:rFonts w:ascii="Arial" w:eastAsia="Times New Roman" w:hAnsi="Arial" w:cs="Arial"/>
          <w:color w:val="5A545A"/>
          <w:sz w:val="24"/>
          <w:szCs w:val="24"/>
          <w:lang w:eastAsia="fr-FR"/>
        </w:rPr>
      </w:pPr>
      <w:r w:rsidRPr="008102CA">
        <w:rPr>
          <w:rFonts w:ascii="Arial" w:eastAsia="Times New Roman" w:hAnsi="Arial" w:cs="Arial"/>
          <w:color w:val="5A545A"/>
          <w:sz w:val="24"/>
          <w:szCs w:val="24"/>
          <w:lang w:eastAsia="fr-FR"/>
        </w:rPr>
        <w:t xml:space="preserve">Les règles de gestion sont </w:t>
      </w:r>
      <w:proofErr w:type="spellStart"/>
      <w:r w:rsidRPr="008102CA">
        <w:rPr>
          <w:rFonts w:ascii="Arial" w:eastAsia="Times New Roman" w:hAnsi="Arial" w:cs="Arial"/>
          <w:color w:val="5A545A"/>
          <w:sz w:val="24"/>
          <w:szCs w:val="24"/>
          <w:lang w:eastAsia="fr-FR"/>
        </w:rPr>
        <w:t>associes</w:t>
      </w:r>
      <w:proofErr w:type="spellEnd"/>
      <w:r w:rsidRPr="008102CA">
        <w:rPr>
          <w:rFonts w:ascii="Arial" w:eastAsia="Times New Roman" w:hAnsi="Arial" w:cs="Arial"/>
          <w:color w:val="5A545A"/>
          <w:sz w:val="24"/>
          <w:szCs w:val="24"/>
          <w:lang w:eastAsia="fr-FR"/>
        </w:rPr>
        <w:t xml:space="preserve"> au niveau conceptuel et décrivent donc le</w:t>
      </w:r>
      <w:proofErr w:type="gramStart"/>
      <w:r w:rsidRPr="008102CA">
        <w:rPr>
          <w:rFonts w:ascii="Arial" w:eastAsia="Times New Roman" w:hAnsi="Arial" w:cs="Arial"/>
          <w:color w:val="5A545A"/>
          <w:sz w:val="24"/>
          <w:szCs w:val="24"/>
          <w:lang w:eastAsia="fr-FR"/>
        </w:rPr>
        <w:t xml:space="preserve"> «quoi</w:t>
      </w:r>
      <w:proofErr w:type="gramEnd"/>
      <w:r w:rsidRPr="008102CA">
        <w:rPr>
          <w:rFonts w:ascii="Arial" w:eastAsia="Times New Roman" w:hAnsi="Arial" w:cs="Arial"/>
          <w:color w:val="5A545A"/>
          <w:sz w:val="24"/>
          <w:szCs w:val="24"/>
          <w:lang w:eastAsia="fr-FR"/>
        </w:rPr>
        <w:t xml:space="preserve"> » de l'entreprise.</w:t>
      </w:r>
    </w:p>
    <w:p w:rsidR="008102CA" w:rsidRPr="008102CA" w:rsidRDefault="008102CA" w:rsidP="008102CA">
      <w:pPr>
        <w:shd w:val="clear" w:color="auto" w:fill="FFFFFF"/>
        <w:spacing w:before="48" w:after="48" w:line="240" w:lineRule="auto"/>
        <w:rPr>
          <w:rFonts w:ascii="Arial" w:eastAsia="Times New Roman" w:hAnsi="Arial" w:cs="Arial"/>
          <w:color w:val="5A545A"/>
          <w:sz w:val="24"/>
          <w:szCs w:val="24"/>
          <w:lang w:eastAsia="fr-FR"/>
        </w:rPr>
      </w:pPr>
      <w:r w:rsidRPr="008102CA">
        <w:rPr>
          <w:rFonts w:ascii="Arial" w:eastAsia="Times New Roman" w:hAnsi="Arial" w:cs="Arial"/>
          <w:color w:val="5A545A"/>
          <w:sz w:val="24"/>
          <w:szCs w:val="24"/>
          <w:lang w:eastAsia="fr-FR"/>
        </w:rPr>
        <w:t xml:space="preserve">Elles l'expriment d'une façon dynamique en dictant les actions qui doivent être accomplies. </w:t>
      </w:r>
      <w:proofErr w:type="gramStart"/>
      <w:r w:rsidRPr="008102CA">
        <w:rPr>
          <w:rFonts w:ascii="Arial" w:eastAsia="Times New Roman" w:hAnsi="Arial" w:cs="Arial"/>
          <w:color w:val="5A545A"/>
          <w:sz w:val="24"/>
          <w:szCs w:val="24"/>
          <w:lang w:eastAsia="fr-FR"/>
        </w:rPr>
        <w:t>mais</w:t>
      </w:r>
      <w:proofErr w:type="gramEnd"/>
      <w:r w:rsidRPr="008102CA">
        <w:rPr>
          <w:rFonts w:ascii="Arial" w:eastAsia="Times New Roman" w:hAnsi="Arial" w:cs="Arial"/>
          <w:color w:val="5A545A"/>
          <w:sz w:val="24"/>
          <w:szCs w:val="24"/>
          <w:lang w:eastAsia="fr-FR"/>
        </w:rPr>
        <w:t xml:space="preserve"> aussi statique en détaillant la réglementation jointe à ces actions.</w:t>
      </w:r>
    </w:p>
    <w:p w:rsidR="008102CA" w:rsidRPr="008102CA" w:rsidRDefault="008102CA" w:rsidP="008102CA">
      <w:pPr>
        <w:shd w:val="clear" w:color="auto" w:fill="FFFFFF"/>
        <w:spacing w:before="48" w:after="48" w:line="240" w:lineRule="auto"/>
        <w:rPr>
          <w:rFonts w:ascii="Arial" w:eastAsia="Times New Roman" w:hAnsi="Arial" w:cs="Arial"/>
          <w:color w:val="5A545A"/>
          <w:sz w:val="24"/>
          <w:szCs w:val="24"/>
          <w:lang w:eastAsia="fr-FR"/>
        </w:rPr>
      </w:pPr>
      <w:r w:rsidRPr="008102CA">
        <w:rPr>
          <w:rFonts w:ascii="Arial" w:eastAsia="Times New Roman" w:hAnsi="Arial" w:cs="Arial"/>
          <w:b/>
          <w:bCs/>
          <w:i/>
          <w:iCs/>
          <w:color w:val="5A545A"/>
          <w:sz w:val="24"/>
          <w:szCs w:val="24"/>
          <w:lang w:eastAsia="fr-FR"/>
        </w:rPr>
        <w:t>Leur origine est alors :</w:t>
      </w:r>
    </w:p>
    <w:p w:rsidR="008102CA" w:rsidRPr="008102CA" w:rsidRDefault="008102CA" w:rsidP="008102CA">
      <w:pPr>
        <w:shd w:val="clear" w:color="auto" w:fill="FFFFFF"/>
        <w:spacing w:before="48" w:after="48" w:line="240" w:lineRule="auto"/>
        <w:rPr>
          <w:rFonts w:ascii="Arial" w:eastAsia="Times New Roman" w:hAnsi="Arial" w:cs="Arial"/>
          <w:color w:val="5A545A"/>
          <w:sz w:val="24"/>
          <w:szCs w:val="24"/>
          <w:lang w:eastAsia="fr-FR"/>
        </w:rPr>
      </w:pPr>
      <w:proofErr w:type="gramStart"/>
      <w:r w:rsidRPr="008102CA">
        <w:rPr>
          <w:rFonts w:ascii="Arial" w:eastAsia="Times New Roman" w:hAnsi="Arial" w:cs="Arial"/>
          <w:color w:val="5A545A"/>
          <w:sz w:val="24"/>
          <w:szCs w:val="24"/>
          <w:lang w:eastAsia="fr-FR"/>
        </w:rPr>
        <w:t>soit</w:t>
      </w:r>
      <w:proofErr w:type="gramEnd"/>
      <w:r w:rsidRPr="008102CA">
        <w:rPr>
          <w:rFonts w:ascii="Arial" w:eastAsia="Times New Roman" w:hAnsi="Arial" w:cs="Arial"/>
          <w:color w:val="5A545A"/>
          <w:sz w:val="24"/>
          <w:szCs w:val="24"/>
          <w:lang w:eastAsia="fr-FR"/>
        </w:rPr>
        <w:t xml:space="preserve"> externe à l'entreprise (lois, règlements, rapports de force avec des clients, des fournisseurs, ...).</w:t>
      </w:r>
    </w:p>
    <w:p w:rsidR="008102CA" w:rsidRDefault="008102CA" w:rsidP="008102CA">
      <w:pPr>
        <w:shd w:val="clear" w:color="auto" w:fill="FFFFFF"/>
        <w:spacing w:before="48" w:after="48" w:line="240" w:lineRule="auto"/>
        <w:rPr>
          <w:rFonts w:ascii="Arial" w:eastAsia="Times New Roman" w:hAnsi="Arial" w:cs="Arial"/>
          <w:color w:val="5A545A"/>
          <w:sz w:val="24"/>
          <w:szCs w:val="24"/>
          <w:lang w:eastAsia="fr-FR"/>
        </w:rPr>
      </w:pPr>
      <w:proofErr w:type="gramStart"/>
      <w:r w:rsidRPr="008102CA">
        <w:rPr>
          <w:rFonts w:ascii="Arial" w:eastAsia="Times New Roman" w:hAnsi="Arial" w:cs="Arial"/>
          <w:color w:val="5A545A"/>
          <w:sz w:val="24"/>
          <w:szCs w:val="24"/>
          <w:lang w:eastAsia="fr-FR"/>
        </w:rPr>
        <w:t>soit</w:t>
      </w:r>
      <w:proofErr w:type="gramEnd"/>
      <w:r w:rsidRPr="008102CA">
        <w:rPr>
          <w:rFonts w:ascii="Arial" w:eastAsia="Times New Roman" w:hAnsi="Arial" w:cs="Arial"/>
          <w:color w:val="5A545A"/>
          <w:sz w:val="24"/>
          <w:szCs w:val="24"/>
          <w:lang w:eastAsia="fr-FR"/>
        </w:rPr>
        <w:t xml:space="preserve"> interne à l'entreprise (règlements intérieurs, choix de gestion.) et nous dirons alors qu'elles traduisent des objectifs dont elles expriment la mise en application.</w:t>
      </w:r>
    </w:p>
    <w:p w:rsidR="008102CA" w:rsidRDefault="008102CA" w:rsidP="008102CA">
      <w:pPr>
        <w:shd w:val="clear" w:color="auto" w:fill="FFFFFF"/>
        <w:spacing w:before="48" w:after="48" w:line="240" w:lineRule="auto"/>
        <w:rPr>
          <w:rFonts w:ascii="Arial" w:eastAsia="Times New Roman" w:hAnsi="Arial" w:cs="Arial"/>
          <w:color w:val="5A545A"/>
          <w:sz w:val="24"/>
          <w:szCs w:val="24"/>
          <w:lang w:eastAsia="fr-FR"/>
        </w:rPr>
      </w:pPr>
    </w:p>
    <w:p w:rsidR="008102CA" w:rsidRDefault="008102CA" w:rsidP="008102CA">
      <w:pPr>
        <w:pStyle w:val="Titre2"/>
        <w:pBdr>
          <w:bottom w:val="single" w:sz="6" w:space="4" w:color="auto"/>
        </w:pBdr>
        <w:shd w:val="clear" w:color="auto" w:fill="FFFFFF"/>
        <w:spacing w:before="120" w:after="120"/>
        <w:rPr>
          <w:color w:val="E3007E"/>
          <w:sz w:val="43"/>
          <w:szCs w:val="43"/>
        </w:rPr>
      </w:pPr>
      <w:r>
        <w:rPr>
          <w:b/>
          <w:bCs/>
          <w:color w:val="E3007E"/>
          <w:sz w:val="43"/>
          <w:szCs w:val="43"/>
        </w:rPr>
        <w:t>Cas pratique</w:t>
      </w:r>
    </w:p>
    <w:p w:rsidR="008102CA" w:rsidRDefault="008102CA" w:rsidP="008102CA">
      <w:pPr>
        <w:pStyle w:val="txtp"/>
        <w:shd w:val="clear" w:color="auto" w:fill="FFFFFF"/>
        <w:spacing w:before="48" w:beforeAutospacing="0" w:after="48" w:afterAutospacing="0"/>
      </w:pPr>
      <w:r>
        <w:t>Marquez les règles suivantes d'un « </w:t>
      </w:r>
      <w:r>
        <w:rPr>
          <w:rStyle w:val="lev"/>
          <w:rFonts w:eastAsiaTheme="majorEastAsia"/>
        </w:rPr>
        <w:t>G</w:t>
      </w:r>
      <w:r>
        <w:t> » ou d'un « </w:t>
      </w:r>
      <w:r>
        <w:rPr>
          <w:rStyle w:val="lev"/>
          <w:rFonts w:eastAsiaTheme="majorEastAsia"/>
        </w:rPr>
        <w:t>O</w:t>
      </w:r>
      <w:r>
        <w:t> » selon que vous avez affaire à une règle de </w:t>
      </w:r>
      <w:r>
        <w:rPr>
          <w:rStyle w:val="lev"/>
          <w:rFonts w:eastAsiaTheme="majorEastAsia"/>
        </w:rPr>
        <w:t>gestion</w:t>
      </w:r>
      <w:r>
        <w:t> ou d'</w:t>
      </w:r>
      <w:r>
        <w:rPr>
          <w:rStyle w:val="lev"/>
          <w:rFonts w:eastAsiaTheme="majorEastAsia"/>
        </w:rPr>
        <w:t>organisation</w:t>
      </w:r>
      <w:r>
        <w:t> :</w:t>
      </w:r>
    </w:p>
    <w:p w:rsidR="008102CA" w:rsidRDefault="008102CA" w:rsidP="008102CA">
      <w:pPr>
        <w:pStyle w:val="txtp"/>
        <w:numPr>
          <w:ilvl w:val="0"/>
          <w:numId w:val="8"/>
        </w:numPr>
        <w:shd w:val="clear" w:color="auto" w:fill="FFFFFF"/>
        <w:spacing w:before="48" w:beforeAutospacing="0" w:after="48" w:afterAutospacing="0"/>
        <w:ind w:left="0"/>
      </w:pPr>
      <w:r>
        <w:t>Le service achats et les magasins sont équipés de micro—ordinateurs compatibles pouvant s'échanger des disquettes.</w:t>
      </w:r>
    </w:p>
    <w:p w:rsidR="008102CA" w:rsidRDefault="008102CA" w:rsidP="008102CA">
      <w:pPr>
        <w:pStyle w:val="txtp"/>
        <w:shd w:val="clear" w:color="auto" w:fill="FFFFFF"/>
        <w:spacing w:before="48" w:beforeAutospacing="0" w:after="48" w:afterAutospacing="0"/>
      </w:pPr>
      <w:r>
        <w:t>Le service commercial dispose d'un matériel analogue.</w:t>
      </w:r>
    </w:p>
    <w:p w:rsidR="008102CA" w:rsidRDefault="008102CA" w:rsidP="008102CA">
      <w:pPr>
        <w:pStyle w:val="txtp"/>
        <w:numPr>
          <w:ilvl w:val="0"/>
          <w:numId w:val="9"/>
        </w:numPr>
        <w:shd w:val="clear" w:color="auto" w:fill="FFFFFF"/>
        <w:spacing w:before="48" w:beforeAutospacing="0" w:after="48" w:afterAutospacing="0"/>
        <w:ind w:left="0"/>
      </w:pPr>
      <w:r>
        <w:t>La M.A.J. du stock s'effectue :</w:t>
      </w:r>
    </w:p>
    <w:p w:rsidR="008102CA" w:rsidRDefault="008102CA" w:rsidP="008102CA">
      <w:pPr>
        <w:pStyle w:val="txtp"/>
        <w:numPr>
          <w:ilvl w:val="0"/>
          <w:numId w:val="10"/>
        </w:numPr>
        <w:shd w:val="clear" w:color="auto" w:fill="FFFFFF"/>
        <w:spacing w:before="48" w:beforeAutospacing="0" w:after="48" w:afterAutospacing="0"/>
        <w:ind w:left="0"/>
      </w:pPr>
      <w:proofErr w:type="gramStart"/>
      <w:r>
        <w:t>le</w:t>
      </w:r>
      <w:proofErr w:type="gramEnd"/>
      <w:r>
        <w:t xml:space="preserve"> matin à 9 heures pour les sorties de stock.</w:t>
      </w:r>
    </w:p>
    <w:p w:rsidR="008102CA" w:rsidRDefault="008102CA" w:rsidP="008102CA">
      <w:pPr>
        <w:pStyle w:val="txtp"/>
        <w:numPr>
          <w:ilvl w:val="0"/>
          <w:numId w:val="10"/>
        </w:numPr>
        <w:shd w:val="clear" w:color="auto" w:fill="FFFFFF"/>
        <w:spacing w:before="48" w:beforeAutospacing="0" w:after="48" w:afterAutospacing="0"/>
        <w:ind w:left="0"/>
      </w:pPr>
      <w:proofErr w:type="gramStart"/>
      <w:r>
        <w:t>en</w:t>
      </w:r>
      <w:proofErr w:type="gramEnd"/>
      <w:r>
        <w:t xml:space="preserve"> temps réel à tout autre moment de la journée.</w:t>
      </w:r>
    </w:p>
    <w:p w:rsidR="008102CA" w:rsidRDefault="008102CA" w:rsidP="008102CA">
      <w:pPr>
        <w:pStyle w:val="txtp"/>
        <w:numPr>
          <w:ilvl w:val="0"/>
          <w:numId w:val="11"/>
        </w:numPr>
        <w:shd w:val="clear" w:color="auto" w:fill="FFFFFF"/>
        <w:spacing w:before="48" w:beforeAutospacing="0" w:after="48" w:afterAutospacing="0"/>
        <w:ind w:left="0"/>
      </w:pPr>
      <w:r>
        <w:t>Un produit peut être en stock dans plusieurs magasins.</w:t>
      </w:r>
    </w:p>
    <w:p w:rsidR="008102CA" w:rsidRDefault="008102CA" w:rsidP="008102CA">
      <w:pPr>
        <w:pStyle w:val="txtp"/>
        <w:numPr>
          <w:ilvl w:val="0"/>
          <w:numId w:val="12"/>
        </w:numPr>
        <w:shd w:val="clear" w:color="auto" w:fill="FFFFFF"/>
        <w:spacing w:before="48" w:beforeAutospacing="0" w:after="48" w:afterAutospacing="0"/>
        <w:ind w:left="0"/>
      </w:pPr>
      <w:r>
        <w:t>Le courrier est expédié à 12 heures.</w:t>
      </w:r>
    </w:p>
    <w:p w:rsidR="008102CA" w:rsidRDefault="008102CA" w:rsidP="008102CA">
      <w:pPr>
        <w:pStyle w:val="txtp"/>
        <w:numPr>
          <w:ilvl w:val="0"/>
          <w:numId w:val="13"/>
        </w:numPr>
        <w:shd w:val="clear" w:color="auto" w:fill="FFFFFF"/>
        <w:spacing w:before="48" w:beforeAutospacing="0" w:after="48" w:afterAutospacing="0"/>
        <w:ind w:left="0"/>
      </w:pPr>
      <w:r>
        <w:t>Une commande de réapprovisionnement concerne un fournisseur.</w:t>
      </w:r>
    </w:p>
    <w:p w:rsidR="008102CA" w:rsidRDefault="008102CA" w:rsidP="008102CA">
      <w:pPr>
        <w:pStyle w:val="txtp"/>
        <w:numPr>
          <w:ilvl w:val="0"/>
          <w:numId w:val="14"/>
        </w:numPr>
        <w:shd w:val="clear" w:color="auto" w:fill="FFFFFF"/>
        <w:spacing w:before="48" w:beforeAutospacing="0" w:after="48" w:afterAutospacing="0"/>
        <w:ind w:left="0"/>
      </w:pPr>
      <w:r>
        <w:t>On tient à jour un stock théorique d'après les mouvements du stock.</w:t>
      </w:r>
    </w:p>
    <w:p w:rsidR="008102CA" w:rsidRDefault="008102CA" w:rsidP="008102CA">
      <w:pPr>
        <w:pStyle w:val="txtp"/>
        <w:numPr>
          <w:ilvl w:val="0"/>
          <w:numId w:val="15"/>
        </w:numPr>
        <w:shd w:val="clear" w:color="auto" w:fill="FFFFFF"/>
        <w:spacing w:before="48" w:beforeAutospacing="0" w:after="48" w:afterAutospacing="0"/>
        <w:ind w:left="0"/>
      </w:pPr>
      <w:r>
        <w:t>Dans un magasin, tout produit doit pouvoir être rangé dans un seul casier et tout casier ne doit contenir qu'un seul produit.</w:t>
      </w:r>
    </w:p>
    <w:p w:rsidR="008102CA" w:rsidRDefault="008102CA" w:rsidP="008102CA">
      <w:pPr>
        <w:pStyle w:val="txtp"/>
        <w:numPr>
          <w:ilvl w:val="0"/>
          <w:numId w:val="16"/>
        </w:numPr>
        <w:shd w:val="clear" w:color="auto" w:fill="FFFFFF"/>
        <w:spacing w:before="48" w:beforeAutospacing="0" w:after="48" w:afterAutospacing="0"/>
        <w:ind w:left="0"/>
      </w:pPr>
      <w:r>
        <w:lastRenderedPageBreak/>
        <w:t>A chaque livraison fournisseur, le magasinier contrôle la marchandise livrée en la comparant à la marchandise commandée figurant sur la commande au fournisseur.</w:t>
      </w:r>
    </w:p>
    <w:p w:rsidR="008102CA" w:rsidRDefault="008102CA" w:rsidP="008102CA">
      <w:pPr>
        <w:pStyle w:val="txtp"/>
        <w:numPr>
          <w:ilvl w:val="0"/>
          <w:numId w:val="17"/>
        </w:numPr>
        <w:shd w:val="clear" w:color="auto" w:fill="FFFFFF"/>
        <w:spacing w:before="48" w:beforeAutospacing="0" w:after="48" w:afterAutospacing="0"/>
        <w:ind w:left="0"/>
      </w:pPr>
      <w:r>
        <w:t>Les livraisons des fournisseurs sont contrôlées par comparaison avec les commandes. Toute livraison non conforme est refusée et retournera chez le fournisseur.</w:t>
      </w:r>
    </w:p>
    <w:p w:rsidR="008102CA" w:rsidRDefault="008102CA" w:rsidP="008102CA">
      <w:pPr>
        <w:pStyle w:val="txtp"/>
        <w:numPr>
          <w:ilvl w:val="0"/>
          <w:numId w:val="18"/>
        </w:numPr>
        <w:shd w:val="clear" w:color="auto" w:fill="FFFFFF"/>
        <w:spacing w:before="48" w:beforeAutospacing="0" w:after="48" w:afterAutospacing="0"/>
        <w:ind w:left="0"/>
      </w:pPr>
      <w:r>
        <w:t>Les mouvements de stock sont</w:t>
      </w:r>
    </w:p>
    <w:p w:rsidR="008102CA" w:rsidRDefault="008102CA" w:rsidP="008102CA">
      <w:pPr>
        <w:pStyle w:val="txtp"/>
        <w:shd w:val="clear" w:color="auto" w:fill="FFFFFF"/>
        <w:spacing w:before="48" w:beforeAutospacing="0" w:after="48" w:afterAutospacing="0"/>
      </w:pPr>
      <w:r>
        <w:rPr>
          <w:rStyle w:val="Accentuation"/>
        </w:rPr>
        <w:t>Hors période d'inventaire.</w:t>
      </w:r>
    </w:p>
    <w:p w:rsidR="008102CA" w:rsidRDefault="008102CA" w:rsidP="008102CA">
      <w:pPr>
        <w:pStyle w:val="txtp"/>
        <w:shd w:val="clear" w:color="auto" w:fill="FFFFFF"/>
        <w:spacing w:before="48" w:beforeAutospacing="0" w:after="48" w:afterAutospacing="0"/>
      </w:pPr>
      <w:r>
        <w:t xml:space="preserve">Livraison Fournisseur : Stock = Stock + </w:t>
      </w:r>
      <w:proofErr w:type="spellStart"/>
      <w:r>
        <w:t>Qté</w:t>
      </w:r>
      <w:proofErr w:type="spellEnd"/>
      <w:r>
        <w:t xml:space="preserve"> livré</w:t>
      </w:r>
    </w:p>
    <w:p w:rsidR="008102CA" w:rsidRDefault="008102CA" w:rsidP="008102CA">
      <w:pPr>
        <w:pStyle w:val="txtp"/>
        <w:shd w:val="clear" w:color="auto" w:fill="FFFFFF"/>
        <w:spacing w:before="48" w:beforeAutospacing="0" w:after="48" w:afterAutospacing="0"/>
      </w:pPr>
      <w:r>
        <w:t xml:space="preserve">Bon de livraison Client : Stock = Stock — </w:t>
      </w:r>
      <w:proofErr w:type="spellStart"/>
      <w:r>
        <w:t>Qté</w:t>
      </w:r>
      <w:proofErr w:type="spellEnd"/>
      <w:r>
        <w:t xml:space="preserve"> livré</w:t>
      </w:r>
    </w:p>
    <w:p w:rsidR="008102CA" w:rsidRDefault="008102CA" w:rsidP="008102CA">
      <w:pPr>
        <w:pStyle w:val="txtp"/>
        <w:shd w:val="clear" w:color="auto" w:fill="FFFFFF"/>
        <w:spacing w:before="48" w:beforeAutospacing="0" w:after="48" w:afterAutospacing="0"/>
      </w:pPr>
      <w:r>
        <w:t xml:space="preserve">Retour marchandises Client : Stock = Stock + </w:t>
      </w:r>
      <w:proofErr w:type="spellStart"/>
      <w:r>
        <w:t>Qté</w:t>
      </w:r>
      <w:proofErr w:type="spellEnd"/>
      <w:r>
        <w:t xml:space="preserve"> </w:t>
      </w:r>
      <w:proofErr w:type="spellStart"/>
      <w:r>
        <w:t>retourn</w:t>
      </w:r>
      <w:proofErr w:type="spellEnd"/>
    </w:p>
    <w:p w:rsidR="008102CA" w:rsidRDefault="008102CA" w:rsidP="008102CA">
      <w:pPr>
        <w:pStyle w:val="txtp"/>
        <w:shd w:val="clear" w:color="auto" w:fill="FFFFFF"/>
        <w:spacing w:before="48" w:beforeAutospacing="0" w:after="48" w:afterAutospacing="0"/>
      </w:pPr>
      <w:r>
        <w:rPr>
          <w:rStyle w:val="Accentuation"/>
        </w:rPr>
        <w:t>Pendant ou hors période d'inventaire :</w:t>
      </w:r>
    </w:p>
    <w:p w:rsidR="008102CA" w:rsidRDefault="008102CA" w:rsidP="008102CA">
      <w:pPr>
        <w:pStyle w:val="txtp"/>
        <w:shd w:val="clear" w:color="auto" w:fill="FFFFFF"/>
        <w:spacing w:before="48" w:beforeAutospacing="0" w:after="48" w:afterAutospacing="0"/>
      </w:pPr>
      <w:r>
        <w:t>Ajustement (suite à inventaire ou à écart occasionnel constaté)</w:t>
      </w:r>
    </w:p>
    <w:p w:rsidR="008102CA" w:rsidRDefault="008102CA" w:rsidP="008102CA">
      <w:pPr>
        <w:pStyle w:val="txtp"/>
        <w:shd w:val="clear" w:color="auto" w:fill="FFFFFF"/>
        <w:spacing w:before="48" w:beforeAutospacing="0" w:after="48" w:afterAutospacing="0"/>
      </w:pPr>
      <w:r>
        <w:t>Stock = Stock +/— écart entre stocks réel et théorique. Les retours</w:t>
      </w:r>
    </w:p>
    <w:p w:rsidR="008102CA" w:rsidRDefault="008102CA" w:rsidP="008102CA">
      <w:pPr>
        <w:pStyle w:val="txtp"/>
        <w:shd w:val="clear" w:color="auto" w:fill="FFFFFF"/>
        <w:spacing w:before="48" w:beforeAutospacing="0" w:after="48" w:afterAutospacing="0"/>
      </w:pPr>
      <w:proofErr w:type="gramStart"/>
      <w:r>
        <w:t>marchandises</w:t>
      </w:r>
      <w:proofErr w:type="gramEnd"/>
      <w:r>
        <w:t xml:space="preserve"> fournisseurs n'entrent pas en jeu car les marchandises sont</w:t>
      </w:r>
    </w:p>
    <w:p w:rsidR="008102CA" w:rsidRDefault="008102CA" w:rsidP="008102CA">
      <w:pPr>
        <w:pStyle w:val="txtp"/>
        <w:shd w:val="clear" w:color="auto" w:fill="FFFFFF"/>
        <w:spacing w:before="48" w:beforeAutospacing="0" w:after="48" w:afterAutospacing="0"/>
      </w:pPr>
      <w:proofErr w:type="gramStart"/>
      <w:r>
        <w:t>retournées</w:t>
      </w:r>
      <w:proofErr w:type="gramEnd"/>
      <w:r>
        <w:t xml:space="preserve"> avant d'avoir été prises en compte dans le stock théorique.</w:t>
      </w:r>
    </w:p>
    <w:p w:rsidR="008102CA" w:rsidRDefault="008102CA" w:rsidP="008102CA">
      <w:pPr>
        <w:pStyle w:val="txtp"/>
        <w:shd w:val="clear" w:color="auto" w:fill="FFFFFF"/>
        <w:spacing w:before="48" w:beforeAutospacing="0" w:after="48" w:afterAutospacing="0"/>
      </w:pPr>
    </w:p>
    <w:p w:rsidR="008102CA" w:rsidRDefault="008102CA" w:rsidP="008102CA">
      <w:pPr>
        <w:pStyle w:val="Titre2"/>
        <w:pBdr>
          <w:bottom w:val="single" w:sz="6" w:space="4" w:color="auto"/>
        </w:pBdr>
        <w:shd w:val="clear" w:color="auto" w:fill="FFFFFF"/>
        <w:spacing w:before="120" w:after="120"/>
        <w:rPr>
          <w:color w:val="E3007E"/>
          <w:sz w:val="43"/>
          <w:szCs w:val="43"/>
        </w:rPr>
      </w:pPr>
      <w:r>
        <w:rPr>
          <w:b/>
          <w:bCs/>
          <w:color w:val="E3007E"/>
          <w:sz w:val="43"/>
          <w:szCs w:val="43"/>
        </w:rPr>
        <w:t>Correction du cas pratique</w:t>
      </w:r>
    </w:p>
    <w:p w:rsidR="008102CA" w:rsidRDefault="008102CA" w:rsidP="008102CA">
      <w:pPr>
        <w:pStyle w:val="txtp"/>
        <w:shd w:val="clear" w:color="auto" w:fill="FFFFFF"/>
        <w:spacing w:before="48" w:beforeAutospacing="0" w:after="48" w:afterAutospacing="0"/>
      </w:pPr>
      <w:r>
        <w:rPr>
          <w:rStyle w:val="Accentuation"/>
          <w:b/>
          <w:bCs/>
        </w:rPr>
        <w:t>G =&gt; règles de gestion</w:t>
      </w:r>
    </w:p>
    <w:p w:rsidR="008102CA" w:rsidRDefault="008102CA" w:rsidP="008102CA">
      <w:pPr>
        <w:pStyle w:val="txtp"/>
        <w:shd w:val="clear" w:color="auto" w:fill="FFFFFF"/>
        <w:spacing w:before="48" w:beforeAutospacing="0" w:after="48" w:afterAutospacing="0"/>
      </w:pPr>
      <w:r>
        <w:rPr>
          <w:rStyle w:val="Accentuation"/>
          <w:b/>
          <w:bCs/>
        </w:rPr>
        <w:t>O =&gt; règles d’organisation</w:t>
      </w:r>
    </w:p>
    <w:p w:rsidR="008102CA" w:rsidRDefault="008102CA" w:rsidP="008102CA">
      <w:pPr>
        <w:pStyle w:val="txtp"/>
        <w:shd w:val="clear" w:color="auto" w:fill="FFFFFF"/>
        <w:spacing w:before="48" w:beforeAutospacing="0" w:after="48" w:afterAutospacing="0"/>
      </w:pPr>
      <w:r>
        <w:rPr>
          <w:rStyle w:val="lev"/>
          <w:rFonts w:eastAsiaTheme="majorEastAsia"/>
        </w:rPr>
        <w:t>O</w:t>
      </w:r>
      <w:r>
        <w:t> — Le service achats et les magasins sont équipés de micro-ordinateurs compatibles pouvant s'échanger des disquettes.</w:t>
      </w:r>
    </w:p>
    <w:p w:rsidR="008102CA" w:rsidRDefault="008102CA" w:rsidP="008102CA">
      <w:pPr>
        <w:pStyle w:val="txtp"/>
        <w:shd w:val="clear" w:color="auto" w:fill="FFFFFF"/>
        <w:spacing w:before="48" w:beforeAutospacing="0" w:after="48" w:afterAutospacing="0"/>
      </w:pPr>
      <w:r>
        <w:t>Le service commercial dispose d'un matériel analogue.</w:t>
      </w:r>
    </w:p>
    <w:p w:rsidR="008102CA" w:rsidRDefault="008102CA" w:rsidP="008102CA">
      <w:pPr>
        <w:pStyle w:val="txtp"/>
        <w:shd w:val="clear" w:color="auto" w:fill="FFFFFF"/>
        <w:spacing w:before="48" w:beforeAutospacing="0" w:after="48" w:afterAutospacing="0"/>
      </w:pPr>
      <w:r>
        <w:rPr>
          <w:rStyle w:val="lev"/>
          <w:rFonts w:eastAsiaTheme="majorEastAsia"/>
        </w:rPr>
        <w:t>O</w:t>
      </w:r>
      <w:r>
        <w:t> — La M.A.J. du stock s'effectue :</w:t>
      </w:r>
    </w:p>
    <w:p w:rsidR="008102CA" w:rsidRDefault="008102CA" w:rsidP="008102CA">
      <w:pPr>
        <w:pStyle w:val="txtp"/>
        <w:shd w:val="clear" w:color="auto" w:fill="FFFFFF"/>
        <w:spacing w:before="48" w:beforeAutospacing="0" w:after="48" w:afterAutospacing="0"/>
      </w:pPr>
      <w:r>
        <w:t>* le matin à 9 heures pour les sorties de stock</w:t>
      </w:r>
    </w:p>
    <w:p w:rsidR="008102CA" w:rsidRDefault="008102CA" w:rsidP="008102CA">
      <w:pPr>
        <w:pStyle w:val="txtp"/>
        <w:shd w:val="clear" w:color="auto" w:fill="FFFFFF"/>
        <w:spacing w:before="48" w:beforeAutospacing="0" w:after="48" w:afterAutospacing="0"/>
      </w:pPr>
      <w:r>
        <w:t>* en temps réel à tout autre moment de la journée</w:t>
      </w:r>
    </w:p>
    <w:p w:rsidR="008102CA" w:rsidRDefault="008102CA" w:rsidP="008102CA">
      <w:pPr>
        <w:pStyle w:val="txtp"/>
        <w:shd w:val="clear" w:color="auto" w:fill="FFFFFF"/>
        <w:spacing w:before="48" w:beforeAutospacing="0" w:after="48" w:afterAutospacing="0"/>
      </w:pPr>
      <w:r>
        <w:rPr>
          <w:rStyle w:val="lev"/>
          <w:rFonts w:eastAsiaTheme="majorEastAsia"/>
        </w:rPr>
        <w:t>G</w:t>
      </w:r>
      <w:r>
        <w:t> — un produit peut être un stock dans plusieurs magasins.</w:t>
      </w:r>
    </w:p>
    <w:p w:rsidR="008102CA" w:rsidRDefault="008102CA" w:rsidP="008102CA">
      <w:pPr>
        <w:pStyle w:val="txtp"/>
        <w:shd w:val="clear" w:color="auto" w:fill="FFFFFF"/>
        <w:spacing w:before="48" w:beforeAutospacing="0" w:after="48" w:afterAutospacing="0"/>
      </w:pPr>
      <w:r>
        <w:rPr>
          <w:rStyle w:val="lev"/>
          <w:rFonts w:eastAsiaTheme="majorEastAsia"/>
        </w:rPr>
        <w:t>O</w:t>
      </w:r>
      <w:r>
        <w:t xml:space="preserve"> — Le courrier est expédié à i2 </w:t>
      </w:r>
      <w:proofErr w:type="spellStart"/>
      <w:r>
        <w:t>hrs</w:t>
      </w:r>
      <w:proofErr w:type="spellEnd"/>
    </w:p>
    <w:p w:rsidR="008102CA" w:rsidRDefault="008102CA" w:rsidP="008102CA">
      <w:pPr>
        <w:pStyle w:val="txtp"/>
        <w:shd w:val="clear" w:color="auto" w:fill="FFFFFF"/>
        <w:spacing w:before="48" w:beforeAutospacing="0" w:after="48" w:afterAutospacing="0"/>
      </w:pPr>
      <w:r>
        <w:rPr>
          <w:rStyle w:val="lev"/>
          <w:rFonts w:eastAsiaTheme="majorEastAsia"/>
        </w:rPr>
        <w:t>G</w:t>
      </w:r>
      <w:r>
        <w:t> — Une commande de réapprovisionnement concerne un fournisseur</w:t>
      </w:r>
    </w:p>
    <w:p w:rsidR="008102CA" w:rsidRDefault="008102CA" w:rsidP="008102CA">
      <w:pPr>
        <w:pStyle w:val="txtp"/>
        <w:shd w:val="clear" w:color="auto" w:fill="FFFFFF"/>
        <w:spacing w:before="48" w:beforeAutospacing="0" w:after="48" w:afterAutospacing="0"/>
      </w:pPr>
      <w:r>
        <w:rPr>
          <w:rStyle w:val="lev"/>
          <w:rFonts w:eastAsiaTheme="majorEastAsia"/>
        </w:rPr>
        <w:t>G</w:t>
      </w:r>
      <w:r>
        <w:t> — On tient à jour un stock théorique d'après les mouvements du stock.</w:t>
      </w:r>
    </w:p>
    <w:p w:rsidR="008102CA" w:rsidRDefault="008102CA" w:rsidP="008102CA">
      <w:pPr>
        <w:pStyle w:val="txtp"/>
        <w:shd w:val="clear" w:color="auto" w:fill="FFFFFF"/>
        <w:spacing w:before="48" w:beforeAutospacing="0" w:after="48" w:afterAutospacing="0"/>
      </w:pPr>
      <w:r>
        <w:rPr>
          <w:rStyle w:val="lev"/>
          <w:rFonts w:eastAsiaTheme="majorEastAsia"/>
        </w:rPr>
        <w:t>O</w:t>
      </w:r>
      <w:r>
        <w:t> — Dans un magasin, tout produit doit pouvoir être rangé dans un seul</w:t>
      </w:r>
    </w:p>
    <w:p w:rsidR="008102CA" w:rsidRDefault="008102CA" w:rsidP="008102CA">
      <w:pPr>
        <w:pStyle w:val="txtp"/>
        <w:shd w:val="clear" w:color="auto" w:fill="FFFFFF"/>
        <w:spacing w:before="48" w:beforeAutospacing="0" w:after="48" w:afterAutospacing="0"/>
      </w:pPr>
      <w:proofErr w:type="gramStart"/>
      <w:r>
        <w:t>casier</w:t>
      </w:r>
      <w:proofErr w:type="gramEnd"/>
      <w:r>
        <w:t xml:space="preserve"> et tout casier ne doit contenir qu'un seul produit.</w:t>
      </w:r>
    </w:p>
    <w:p w:rsidR="008102CA" w:rsidRDefault="008102CA" w:rsidP="008102CA">
      <w:pPr>
        <w:pStyle w:val="txtp"/>
        <w:shd w:val="clear" w:color="auto" w:fill="FFFFFF"/>
        <w:spacing w:before="48" w:beforeAutospacing="0" w:after="48" w:afterAutospacing="0"/>
      </w:pPr>
      <w:r>
        <w:rPr>
          <w:rStyle w:val="lev"/>
          <w:rFonts w:eastAsiaTheme="majorEastAsia"/>
        </w:rPr>
        <w:t>O</w:t>
      </w:r>
      <w:r>
        <w:t> — A chaque livraison fournisseur, le magasinier contrôle la marchandise</w:t>
      </w:r>
    </w:p>
    <w:p w:rsidR="008102CA" w:rsidRDefault="008102CA" w:rsidP="008102CA">
      <w:pPr>
        <w:pStyle w:val="txtp"/>
        <w:shd w:val="clear" w:color="auto" w:fill="FFFFFF"/>
        <w:spacing w:before="48" w:beforeAutospacing="0" w:after="48" w:afterAutospacing="0"/>
      </w:pPr>
      <w:proofErr w:type="gramStart"/>
      <w:r>
        <w:t>livrée</w:t>
      </w:r>
      <w:proofErr w:type="gramEnd"/>
      <w:r>
        <w:t xml:space="preserve"> un la comparant à la marchandise commandée figurant sur la</w:t>
      </w:r>
    </w:p>
    <w:p w:rsidR="008102CA" w:rsidRDefault="008102CA" w:rsidP="008102CA">
      <w:pPr>
        <w:pStyle w:val="txtp"/>
        <w:shd w:val="clear" w:color="auto" w:fill="FFFFFF"/>
        <w:spacing w:before="48" w:beforeAutospacing="0" w:after="48" w:afterAutospacing="0"/>
      </w:pPr>
      <w:proofErr w:type="gramStart"/>
      <w:r>
        <w:t>commande</w:t>
      </w:r>
      <w:proofErr w:type="gramEnd"/>
      <w:r>
        <w:t xml:space="preserve"> au fournisseur.</w:t>
      </w:r>
    </w:p>
    <w:p w:rsidR="008102CA" w:rsidRDefault="008102CA" w:rsidP="008102CA">
      <w:pPr>
        <w:pStyle w:val="txtp"/>
        <w:shd w:val="clear" w:color="auto" w:fill="FFFFFF"/>
        <w:spacing w:before="48" w:beforeAutospacing="0" w:after="48" w:afterAutospacing="0"/>
      </w:pPr>
      <w:r>
        <w:rPr>
          <w:rStyle w:val="lev"/>
          <w:rFonts w:eastAsiaTheme="majorEastAsia"/>
        </w:rPr>
        <w:t>G</w:t>
      </w:r>
      <w:r>
        <w:t> — Les livraisons des fournisseurs sont contrôlées par comparaison avec</w:t>
      </w:r>
    </w:p>
    <w:p w:rsidR="008102CA" w:rsidRDefault="008102CA" w:rsidP="008102CA">
      <w:pPr>
        <w:pStyle w:val="txtp"/>
        <w:shd w:val="clear" w:color="auto" w:fill="FFFFFF"/>
        <w:spacing w:before="48" w:beforeAutospacing="0" w:after="48" w:afterAutospacing="0"/>
      </w:pPr>
      <w:proofErr w:type="gramStart"/>
      <w:r>
        <w:t>les</w:t>
      </w:r>
      <w:proofErr w:type="gramEnd"/>
      <w:r>
        <w:t xml:space="preserve"> commandes. Toute livraison non conforme est refusée et retournera</w:t>
      </w:r>
    </w:p>
    <w:p w:rsidR="008102CA" w:rsidRDefault="008102CA" w:rsidP="008102CA">
      <w:pPr>
        <w:pStyle w:val="txtp"/>
        <w:shd w:val="clear" w:color="auto" w:fill="FFFFFF"/>
        <w:spacing w:before="48" w:beforeAutospacing="0" w:after="48" w:afterAutospacing="0"/>
      </w:pPr>
      <w:proofErr w:type="gramStart"/>
      <w:r>
        <w:t>chez</w:t>
      </w:r>
      <w:proofErr w:type="gramEnd"/>
      <w:r>
        <w:t xml:space="preserve"> le fournisseur.</w:t>
      </w:r>
    </w:p>
    <w:p w:rsidR="008102CA" w:rsidRDefault="008102CA" w:rsidP="008102CA">
      <w:pPr>
        <w:pStyle w:val="txtp"/>
        <w:shd w:val="clear" w:color="auto" w:fill="FFFFFF"/>
        <w:spacing w:before="48" w:beforeAutospacing="0" w:after="48" w:afterAutospacing="0"/>
      </w:pPr>
      <w:r>
        <w:rPr>
          <w:rStyle w:val="lev"/>
          <w:rFonts w:eastAsiaTheme="majorEastAsia"/>
        </w:rPr>
        <w:t>G</w:t>
      </w:r>
      <w:r>
        <w:t> — Les mouvements de stock sont :</w:t>
      </w:r>
    </w:p>
    <w:p w:rsidR="008102CA" w:rsidRDefault="008102CA" w:rsidP="008102CA">
      <w:pPr>
        <w:pStyle w:val="txtp"/>
        <w:shd w:val="clear" w:color="auto" w:fill="FFFFFF"/>
        <w:spacing w:before="48" w:beforeAutospacing="0" w:after="48" w:afterAutospacing="0"/>
      </w:pPr>
      <w:r>
        <w:rPr>
          <w:rStyle w:val="Accentuation"/>
          <w:b/>
          <w:bCs/>
        </w:rPr>
        <w:t>* Hors période d'inventaire :</w:t>
      </w:r>
    </w:p>
    <w:p w:rsidR="008102CA" w:rsidRDefault="008102CA" w:rsidP="008102CA">
      <w:pPr>
        <w:pStyle w:val="txtp"/>
        <w:shd w:val="clear" w:color="auto" w:fill="FFFFFF"/>
        <w:spacing w:before="48" w:beforeAutospacing="0" w:after="48" w:afterAutospacing="0"/>
      </w:pPr>
      <w:r>
        <w:t xml:space="preserve">Livraison Fournisseur : Stock = Stock + </w:t>
      </w:r>
      <w:proofErr w:type="spellStart"/>
      <w:r>
        <w:t>Qté</w:t>
      </w:r>
      <w:proofErr w:type="spellEnd"/>
      <w:r>
        <w:t xml:space="preserve"> livrée</w:t>
      </w:r>
    </w:p>
    <w:p w:rsidR="008102CA" w:rsidRDefault="008102CA" w:rsidP="008102CA">
      <w:pPr>
        <w:pStyle w:val="txtp"/>
        <w:shd w:val="clear" w:color="auto" w:fill="FFFFFF"/>
        <w:spacing w:before="48" w:beforeAutospacing="0" w:after="48" w:afterAutospacing="0"/>
      </w:pPr>
      <w:r>
        <w:t>Bon de livraison Client : Stock = Stock —</w:t>
      </w:r>
      <w:proofErr w:type="spellStart"/>
      <w:r>
        <w:t>Qté</w:t>
      </w:r>
      <w:proofErr w:type="spellEnd"/>
      <w:r>
        <w:t xml:space="preserve"> livrée</w:t>
      </w:r>
    </w:p>
    <w:p w:rsidR="008102CA" w:rsidRDefault="008102CA" w:rsidP="008102CA">
      <w:pPr>
        <w:pStyle w:val="txtp"/>
        <w:shd w:val="clear" w:color="auto" w:fill="FFFFFF"/>
        <w:spacing w:before="48" w:beforeAutospacing="0" w:after="48" w:afterAutospacing="0"/>
      </w:pPr>
      <w:r>
        <w:t xml:space="preserve">Retour Client : Stock = Stock + </w:t>
      </w:r>
      <w:proofErr w:type="spellStart"/>
      <w:r>
        <w:t>Qté</w:t>
      </w:r>
      <w:proofErr w:type="spellEnd"/>
      <w:r>
        <w:t xml:space="preserve"> retourné</w:t>
      </w:r>
    </w:p>
    <w:p w:rsidR="008102CA" w:rsidRDefault="008102CA" w:rsidP="008102CA">
      <w:pPr>
        <w:pStyle w:val="txtp"/>
        <w:shd w:val="clear" w:color="auto" w:fill="FFFFFF"/>
        <w:spacing w:before="48" w:beforeAutospacing="0" w:after="48" w:afterAutospacing="0"/>
      </w:pPr>
      <w:r>
        <w:rPr>
          <w:rStyle w:val="Accentuation"/>
          <w:b/>
          <w:bCs/>
        </w:rPr>
        <w:t>* Pendant ou hors période d'inventaire :</w:t>
      </w:r>
    </w:p>
    <w:p w:rsidR="008102CA" w:rsidRDefault="008102CA" w:rsidP="008102CA">
      <w:pPr>
        <w:pStyle w:val="txtp"/>
        <w:shd w:val="clear" w:color="auto" w:fill="FFFFFF"/>
        <w:spacing w:before="48" w:beforeAutospacing="0" w:after="48" w:afterAutospacing="0"/>
      </w:pPr>
      <w:r>
        <w:t xml:space="preserve">Ajustement (suite à inventaire ou à écart </w:t>
      </w:r>
      <w:proofErr w:type="gramStart"/>
      <w:r>
        <w:t>occasionnel .</w:t>
      </w:r>
      <w:proofErr w:type="gramEnd"/>
      <w:r>
        <w:t xml:space="preserve"> </w:t>
      </w:r>
      <w:proofErr w:type="gramStart"/>
      <w:r>
        <w:t>constaté</w:t>
      </w:r>
      <w:proofErr w:type="gramEnd"/>
      <w:r>
        <w:t>)</w:t>
      </w:r>
    </w:p>
    <w:p w:rsidR="008102CA" w:rsidRDefault="008102CA" w:rsidP="008102CA">
      <w:pPr>
        <w:pStyle w:val="txtp"/>
        <w:shd w:val="clear" w:color="auto" w:fill="FFFFFF"/>
        <w:spacing w:before="48" w:beforeAutospacing="0" w:after="48" w:afterAutospacing="0"/>
      </w:pPr>
      <w:r>
        <w:t>Stock = Stock +/— écart entre stocks réel et théorique.</w:t>
      </w:r>
    </w:p>
    <w:p w:rsidR="008102CA" w:rsidRDefault="008102CA" w:rsidP="008102CA">
      <w:pPr>
        <w:pStyle w:val="txtp"/>
        <w:shd w:val="clear" w:color="auto" w:fill="FFFFFF"/>
        <w:spacing w:before="48" w:beforeAutospacing="0" w:after="48" w:afterAutospacing="0"/>
      </w:pPr>
      <w:r>
        <w:t>Les retours marchandises fournisseurs n'entrent pas un jeu car les marchandises sont retournées avant d'avoir été prises en compte dans le stock théorique.</w:t>
      </w:r>
    </w:p>
    <w:p w:rsidR="008102CA" w:rsidRDefault="008102CA">
      <w:bookmarkStart w:id="0" w:name="_GoBack"/>
      <w:bookmarkEnd w:id="0"/>
    </w:p>
    <w:sectPr w:rsidR="008102CA" w:rsidSect="00F51988">
      <w:pgSz w:w="11906" w:h="16838"/>
      <w:pgMar w:top="426"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4A0A"/>
    <w:multiLevelType w:val="multilevel"/>
    <w:tmpl w:val="507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A0D89"/>
    <w:multiLevelType w:val="multilevel"/>
    <w:tmpl w:val="09AA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040DE"/>
    <w:multiLevelType w:val="multilevel"/>
    <w:tmpl w:val="881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8310F"/>
    <w:multiLevelType w:val="multilevel"/>
    <w:tmpl w:val="B716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32F54"/>
    <w:multiLevelType w:val="multilevel"/>
    <w:tmpl w:val="DE44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B54F1"/>
    <w:multiLevelType w:val="multilevel"/>
    <w:tmpl w:val="B866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CC2630"/>
    <w:multiLevelType w:val="multilevel"/>
    <w:tmpl w:val="6018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B5F53"/>
    <w:multiLevelType w:val="multilevel"/>
    <w:tmpl w:val="8F5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27747"/>
    <w:multiLevelType w:val="multilevel"/>
    <w:tmpl w:val="78A2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812B5"/>
    <w:multiLevelType w:val="multilevel"/>
    <w:tmpl w:val="B83A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8580F"/>
    <w:multiLevelType w:val="multilevel"/>
    <w:tmpl w:val="045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E2C0E"/>
    <w:multiLevelType w:val="multilevel"/>
    <w:tmpl w:val="AA1A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9383F"/>
    <w:multiLevelType w:val="multilevel"/>
    <w:tmpl w:val="1E5E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96F59"/>
    <w:multiLevelType w:val="multilevel"/>
    <w:tmpl w:val="1046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05BE8"/>
    <w:multiLevelType w:val="multilevel"/>
    <w:tmpl w:val="42D2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26350"/>
    <w:multiLevelType w:val="multilevel"/>
    <w:tmpl w:val="70FA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3400D"/>
    <w:multiLevelType w:val="multilevel"/>
    <w:tmpl w:val="C8EC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B13FF"/>
    <w:multiLevelType w:val="multilevel"/>
    <w:tmpl w:val="8788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D4463"/>
    <w:multiLevelType w:val="multilevel"/>
    <w:tmpl w:val="B85A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9C5954"/>
    <w:multiLevelType w:val="multilevel"/>
    <w:tmpl w:val="7046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4"/>
  </w:num>
  <w:num w:numId="5">
    <w:abstractNumId w:val="13"/>
  </w:num>
  <w:num w:numId="6">
    <w:abstractNumId w:val="6"/>
  </w:num>
  <w:num w:numId="7">
    <w:abstractNumId w:val="10"/>
  </w:num>
  <w:num w:numId="8">
    <w:abstractNumId w:val="9"/>
  </w:num>
  <w:num w:numId="9">
    <w:abstractNumId w:val="7"/>
  </w:num>
  <w:num w:numId="10">
    <w:abstractNumId w:val="5"/>
  </w:num>
  <w:num w:numId="11">
    <w:abstractNumId w:val="4"/>
  </w:num>
  <w:num w:numId="12">
    <w:abstractNumId w:val="15"/>
  </w:num>
  <w:num w:numId="13">
    <w:abstractNumId w:val="19"/>
  </w:num>
  <w:num w:numId="14">
    <w:abstractNumId w:val="17"/>
  </w:num>
  <w:num w:numId="15">
    <w:abstractNumId w:val="16"/>
  </w:num>
  <w:num w:numId="16">
    <w:abstractNumId w:val="3"/>
  </w:num>
  <w:num w:numId="17">
    <w:abstractNumId w:val="11"/>
  </w:num>
  <w:num w:numId="18">
    <w:abstractNumId w:val="12"/>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6CA"/>
    <w:rsid w:val="0050080D"/>
    <w:rsid w:val="007B0167"/>
    <w:rsid w:val="008102CA"/>
    <w:rsid w:val="00AB26CA"/>
    <w:rsid w:val="00F51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8CAB"/>
  <w15:chartTrackingRefBased/>
  <w15:docId w15:val="{F81AE20F-6D0C-4995-A686-756B9EE4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102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8102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AB26CA"/>
    <w:rPr>
      <w:b/>
      <w:bCs/>
    </w:rPr>
  </w:style>
  <w:style w:type="paragraph" w:customStyle="1" w:styleId="txtp">
    <w:name w:val="txt_p"/>
    <w:basedOn w:val="Normal"/>
    <w:rsid w:val="00AB26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102C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8102CA"/>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semiHidden/>
    <w:unhideWhenUsed/>
    <w:rsid w:val="008102CA"/>
    <w:rPr>
      <w:color w:val="0000FF"/>
      <w:u w:val="single"/>
    </w:rPr>
  </w:style>
  <w:style w:type="character" w:styleId="Accentuation">
    <w:name w:val="Emphasis"/>
    <w:basedOn w:val="Policepardfaut"/>
    <w:uiPriority w:val="20"/>
    <w:qFormat/>
    <w:rsid w:val="008102CA"/>
    <w:rPr>
      <w:i/>
      <w:iCs/>
    </w:rPr>
  </w:style>
  <w:style w:type="paragraph" w:styleId="Textedebulles">
    <w:name w:val="Balloon Text"/>
    <w:basedOn w:val="Normal"/>
    <w:link w:val="TextedebullesCar"/>
    <w:uiPriority w:val="99"/>
    <w:semiHidden/>
    <w:unhideWhenUsed/>
    <w:rsid w:val="00F5198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519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86578">
      <w:bodyDiv w:val="1"/>
      <w:marLeft w:val="0"/>
      <w:marRight w:val="0"/>
      <w:marTop w:val="0"/>
      <w:marBottom w:val="0"/>
      <w:divBdr>
        <w:top w:val="none" w:sz="0" w:space="0" w:color="auto"/>
        <w:left w:val="none" w:sz="0" w:space="0" w:color="auto"/>
        <w:bottom w:val="none" w:sz="0" w:space="0" w:color="auto"/>
        <w:right w:val="none" w:sz="0" w:space="0" w:color="auto"/>
      </w:divBdr>
      <w:divsChild>
        <w:div w:id="1750538408">
          <w:marLeft w:val="0"/>
          <w:marRight w:val="0"/>
          <w:marTop w:val="0"/>
          <w:marBottom w:val="120"/>
          <w:divBdr>
            <w:top w:val="none" w:sz="0" w:space="0" w:color="auto"/>
            <w:left w:val="none" w:sz="0" w:space="0" w:color="auto"/>
            <w:bottom w:val="none" w:sz="0" w:space="0" w:color="auto"/>
            <w:right w:val="none" w:sz="0" w:space="0" w:color="auto"/>
          </w:divBdr>
        </w:div>
        <w:div w:id="509835619">
          <w:marLeft w:val="0"/>
          <w:marRight w:val="0"/>
          <w:marTop w:val="0"/>
          <w:marBottom w:val="0"/>
          <w:divBdr>
            <w:top w:val="none" w:sz="0" w:space="0" w:color="auto"/>
            <w:left w:val="none" w:sz="0" w:space="0" w:color="auto"/>
            <w:bottom w:val="none" w:sz="0" w:space="0" w:color="auto"/>
            <w:right w:val="none" w:sz="0" w:space="0" w:color="auto"/>
          </w:divBdr>
          <w:divsChild>
            <w:div w:id="493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3656">
      <w:bodyDiv w:val="1"/>
      <w:marLeft w:val="0"/>
      <w:marRight w:val="0"/>
      <w:marTop w:val="0"/>
      <w:marBottom w:val="0"/>
      <w:divBdr>
        <w:top w:val="none" w:sz="0" w:space="0" w:color="auto"/>
        <w:left w:val="none" w:sz="0" w:space="0" w:color="auto"/>
        <w:bottom w:val="none" w:sz="0" w:space="0" w:color="auto"/>
        <w:right w:val="none" w:sz="0" w:space="0" w:color="auto"/>
      </w:divBdr>
      <w:divsChild>
        <w:div w:id="548958279">
          <w:marLeft w:val="0"/>
          <w:marRight w:val="0"/>
          <w:marTop w:val="0"/>
          <w:marBottom w:val="120"/>
          <w:divBdr>
            <w:top w:val="none" w:sz="0" w:space="0" w:color="auto"/>
            <w:left w:val="none" w:sz="0" w:space="0" w:color="auto"/>
            <w:bottom w:val="none" w:sz="0" w:space="0" w:color="auto"/>
            <w:right w:val="none" w:sz="0" w:space="0" w:color="auto"/>
          </w:divBdr>
        </w:div>
        <w:div w:id="2060855502">
          <w:marLeft w:val="0"/>
          <w:marRight w:val="0"/>
          <w:marTop w:val="0"/>
          <w:marBottom w:val="0"/>
          <w:divBdr>
            <w:top w:val="none" w:sz="0" w:space="0" w:color="auto"/>
            <w:left w:val="none" w:sz="0" w:space="0" w:color="auto"/>
            <w:bottom w:val="none" w:sz="0" w:space="0" w:color="auto"/>
            <w:right w:val="none" w:sz="0" w:space="0" w:color="auto"/>
          </w:divBdr>
          <w:divsChild>
            <w:div w:id="10773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5955">
      <w:bodyDiv w:val="1"/>
      <w:marLeft w:val="0"/>
      <w:marRight w:val="0"/>
      <w:marTop w:val="0"/>
      <w:marBottom w:val="0"/>
      <w:divBdr>
        <w:top w:val="none" w:sz="0" w:space="0" w:color="auto"/>
        <w:left w:val="none" w:sz="0" w:space="0" w:color="auto"/>
        <w:bottom w:val="none" w:sz="0" w:space="0" w:color="auto"/>
        <w:right w:val="none" w:sz="0" w:space="0" w:color="auto"/>
      </w:divBdr>
      <w:divsChild>
        <w:div w:id="32266076">
          <w:marLeft w:val="0"/>
          <w:marRight w:val="0"/>
          <w:marTop w:val="0"/>
          <w:marBottom w:val="120"/>
          <w:divBdr>
            <w:top w:val="none" w:sz="0" w:space="0" w:color="auto"/>
            <w:left w:val="none" w:sz="0" w:space="0" w:color="auto"/>
            <w:bottom w:val="none" w:sz="0" w:space="0" w:color="auto"/>
            <w:right w:val="none" w:sz="0" w:space="0" w:color="auto"/>
          </w:divBdr>
        </w:div>
        <w:div w:id="1824351664">
          <w:marLeft w:val="0"/>
          <w:marRight w:val="0"/>
          <w:marTop w:val="0"/>
          <w:marBottom w:val="0"/>
          <w:divBdr>
            <w:top w:val="none" w:sz="0" w:space="0" w:color="auto"/>
            <w:left w:val="none" w:sz="0" w:space="0" w:color="auto"/>
            <w:bottom w:val="none" w:sz="0" w:space="0" w:color="auto"/>
            <w:right w:val="none" w:sz="0" w:space="0" w:color="auto"/>
          </w:divBdr>
          <w:divsChild>
            <w:div w:id="21465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3340">
      <w:bodyDiv w:val="1"/>
      <w:marLeft w:val="0"/>
      <w:marRight w:val="0"/>
      <w:marTop w:val="0"/>
      <w:marBottom w:val="0"/>
      <w:divBdr>
        <w:top w:val="none" w:sz="0" w:space="0" w:color="auto"/>
        <w:left w:val="none" w:sz="0" w:space="0" w:color="auto"/>
        <w:bottom w:val="none" w:sz="0" w:space="0" w:color="auto"/>
        <w:right w:val="none" w:sz="0" w:space="0" w:color="auto"/>
      </w:divBdr>
      <w:divsChild>
        <w:div w:id="745689125">
          <w:marLeft w:val="0"/>
          <w:marRight w:val="0"/>
          <w:marTop w:val="0"/>
          <w:marBottom w:val="0"/>
          <w:divBdr>
            <w:top w:val="none" w:sz="0" w:space="0" w:color="auto"/>
            <w:left w:val="none" w:sz="0" w:space="0" w:color="auto"/>
            <w:bottom w:val="none" w:sz="0" w:space="0" w:color="auto"/>
            <w:right w:val="none" w:sz="0" w:space="0" w:color="auto"/>
          </w:divBdr>
          <w:divsChild>
            <w:div w:id="753668989">
              <w:marLeft w:val="0"/>
              <w:marRight w:val="0"/>
              <w:marTop w:val="0"/>
              <w:marBottom w:val="0"/>
              <w:divBdr>
                <w:top w:val="none" w:sz="0" w:space="0" w:color="auto"/>
                <w:left w:val="none" w:sz="0" w:space="0" w:color="auto"/>
                <w:bottom w:val="none" w:sz="0" w:space="0" w:color="auto"/>
                <w:right w:val="none" w:sz="0" w:space="0" w:color="auto"/>
              </w:divBdr>
              <w:divsChild>
                <w:div w:id="125125067">
                  <w:marLeft w:val="0"/>
                  <w:marRight w:val="0"/>
                  <w:marTop w:val="240"/>
                  <w:marBottom w:val="240"/>
                  <w:divBdr>
                    <w:top w:val="none" w:sz="0" w:space="0" w:color="auto"/>
                    <w:left w:val="none" w:sz="0" w:space="0" w:color="auto"/>
                    <w:bottom w:val="none" w:sz="0" w:space="0" w:color="auto"/>
                    <w:right w:val="none" w:sz="0" w:space="0" w:color="auto"/>
                  </w:divBdr>
                  <w:divsChild>
                    <w:div w:id="1446076289">
                      <w:marLeft w:val="0"/>
                      <w:marRight w:val="0"/>
                      <w:marTop w:val="0"/>
                      <w:marBottom w:val="0"/>
                      <w:divBdr>
                        <w:top w:val="none" w:sz="0" w:space="0" w:color="auto"/>
                        <w:left w:val="none" w:sz="0" w:space="0" w:color="auto"/>
                        <w:bottom w:val="none" w:sz="0" w:space="0" w:color="auto"/>
                        <w:right w:val="none" w:sz="0" w:space="0" w:color="auto"/>
                      </w:divBdr>
                      <w:divsChild>
                        <w:div w:id="2054504143">
                          <w:marLeft w:val="0"/>
                          <w:marRight w:val="0"/>
                          <w:marTop w:val="0"/>
                          <w:marBottom w:val="0"/>
                          <w:divBdr>
                            <w:top w:val="none" w:sz="0" w:space="0" w:color="auto"/>
                            <w:left w:val="none" w:sz="0" w:space="0" w:color="auto"/>
                            <w:bottom w:val="none" w:sz="0" w:space="0" w:color="auto"/>
                            <w:right w:val="none" w:sz="0" w:space="0" w:color="auto"/>
                          </w:divBdr>
                        </w:div>
                        <w:div w:id="2037196867">
                          <w:marLeft w:val="0"/>
                          <w:marRight w:val="0"/>
                          <w:marTop w:val="0"/>
                          <w:marBottom w:val="0"/>
                          <w:divBdr>
                            <w:top w:val="none" w:sz="0" w:space="0" w:color="auto"/>
                            <w:left w:val="none" w:sz="0" w:space="0" w:color="auto"/>
                            <w:bottom w:val="none" w:sz="0" w:space="0" w:color="auto"/>
                            <w:right w:val="none" w:sz="0" w:space="0" w:color="auto"/>
                          </w:divBdr>
                        </w:div>
                        <w:div w:id="1688293202">
                          <w:marLeft w:val="0"/>
                          <w:marRight w:val="0"/>
                          <w:marTop w:val="0"/>
                          <w:marBottom w:val="0"/>
                          <w:divBdr>
                            <w:top w:val="none" w:sz="0" w:space="0" w:color="auto"/>
                            <w:left w:val="none" w:sz="0" w:space="0" w:color="auto"/>
                            <w:bottom w:val="none" w:sz="0" w:space="0" w:color="auto"/>
                            <w:right w:val="none" w:sz="0" w:space="0" w:color="auto"/>
                          </w:divBdr>
                        </w:div>
                        <w:div w:id="325741992">
                          <w:marLeft w:val="0"/>
                          <w:marRight w:val="0"/>
                          <w:marTop w:val="0"/>
                          <w:marBottom w:val="0"/>
                          <w:divBdr>
                            <w:top w:val="none" w:sz="0" w:space="0" w:color="auto"/>
                            <w:left w:val="none" w:sz="0" w:space="0" w:color="auto"/>
                            <w:bottom w:val="none" w:sz="0" w:space="0" w:color="auto"/>
                            <w:right w:val="none" w:sz="0" w:space="0" w:color="auto"/>
                          </w:divBdr>
                        </w:div>
                        <w:div w:id="28578527">
                          <w:marLeft w:val="0"/>
                          <w:marRight w:val="0"/>
                          <w:marTop w:val="0"/>
                          <w:marBottom w:val="0"/>
                          <w:divBdr>
                            <w:top w:val="none" w:sz="0" w:space="0" w:color="auto"/>
                            <w:left w:val="none" w:sz="0" w:space="0" w:color="auto"/>
                            <w:bottom w:val="none" w:sz="0" w:space="0" w:color="auto"/>
                            <w:right w:val="none" w:sz="0" w:space="0" w:color="auto"/>
                          </w:divBdr>
                        </w:div>
                        <w:div w:id="1034499879">
                          <w:marLeft w:val="0"/>
                          <w:marRight w:val="0"/>
                          <w:marTop w:val="0"/>
                          <w:marBottom w:val="0"/>
                          <w:divBdr>
                            <w:top w:val="none" w:sz="0" w:space="0" w:color="auto"/>
                            <w:left w:val="none" w:sz="0" w:space="0" w:color="auto"/>
                            <w:bottom w:val="none" w:sz="0" w:space="0" w:color="auto"/>
                            <w:right w:val="none" w:sz="0" w:space="0" w:color="auto"/>
                          </w:divBdr>
                        </w:div>
                        <w:div w:id="1600599066">
                          <w:marLeft w:val="0"/>
                          <w:marRight w:val="0"/>
                          <w:marTop w:val="0"/>
                          <w:marBottom w:val="0"/>
                          <w:divBdr>
                            <w:top w:val="none" w:sz="0" w:space="0" w:color="auto"/>
                            <w:left w:val="none" w:sz="0" w:space="0" w:color="auto"/>
                            <w:bottom w:val="none" w:sz="0" w:space="0" w:color="auto"/>
                            <w:right w:val="none" w:sz="0" w:space="0" w:color="auto"/>
                          </w:divBdr>
                        </w:div>
                        <w:div w:id="981931864">
                          <w:marLeft w:val="0"/>
                          <w:marRight w:val="0"/>
                          <w:marTop w:val="0"/>
                          <w:marBottom w:val="0"/>
                          <w:divBdr>
                            <w:top w:val="none" w:sz="0" w:space="0" w:color="auto"/>
                            <w:left w:val="none" w:sz="0" w:space="0" w:color="auto"/>
                            <w:bottom w:val="none" w:sz="0" w:space="0" w:color="auto"/>
                            <w:right w:val="none" w:sz="0" w:space="0" w:color="auto"/>
                          </w:divBdr>
                        </w:div>
                        <w:div w:id="766467280">
                          <w:marLeft w:val="0"/>
                          <w:marRight w:val="0"/>
                          <w:marTop w:val="0"/>
                          <w:marBottom w:val="0"/>
                          <w:divBdr>
                            <w:top w:val="none" w:sz="0" w:space="0" w:color="auto"/>
                            <w:left w:val="none" w:sz="0" w:space="0" w:color="auto"/>
                            <w:bottom w:val="none" w:sz="0" w:space="0" w:color="auto"/>
                            <w:right w:val="none" w:sz="0" w:space="0" w:color="auto"/>
                          </w:divBdr>
                        </w:div>
                        <w:div w:id="37583912">
                          <w:marLeft w:val="0"/>
                          <w:marRight w:val="0"/>
                          <w:marTop w:val="0"/>
                          <w:marBottom w:val="0"/>
                          <w:divBdr>
                            <w:top w:val="none" w:sz="0" w:space="0" w:color="auto"/>
                            <w:left w:val="none" w:sz="0" w:space="0" w:color="auto"/>
                            <w:bottom w:val="none" w:sz="0" w:space="0" w:color="auto"/>
                            <w:right w:val="none" w:sz="0" w:space="0" w:color="auto"/>
                          </w:divBdr>
                        </w:div>
                        <w:div w:id="19575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48184">
          <w:marLeft w:val="0"/>
          <w:marRight w:val="0"/>
          <w:marTop w:val="0"/>
          <w:marBottom w:val="0"/>
          <w:divBdr>
            <w:top w:val="none" w:sz="0" w:space="0" w:color="auto"/>
            <w:left w:val="none" w:sz="0" w:space="0" w:color="auto"/>
            <w:bottom w:val="none" w:sz="0" w:space="0" w:color="auto"/>
            <w:right w:val="none" w:sz="0" w:space="0" w:color="auto"/>
          </w:divBdr>
          <w:divsChild>
            <w:div w:id="1199394999">
              <w:marLeft w:val="0"/>
              <w:marRight w:val="0"/>
              <w:marTop w:val="0"/>
              <w:marBottom w:val="0"/>
              <w:divBdr>
                <w:top w:val="none" w:sz="0" w:space="0" w:color="auto"/>
                <w:left w:val="none" w:sz="0" w:space="0" w:color="auto"/>
                <w:bottom w:val="none" w:sz="0" w:space="0" w:color="auto"/>
                <w:right w:val="none" w:sz="0" w:space="0" w:color="auto"/>
              </w:divBdr>
            </w:div>
            <w:div w:id="807170419">
              <w:marLeft w:val="0"/>
              <w:marRight w:val="0"/>
              <w:marTop w:val="0"/>
              <w:marBottom w:val="0"/>
              <w:divBdr>
                <w:top w:val="none" w:sz="0" w:space="0" w:color="auto"/>
                <w:left w:val="none" w:sz="0" w:space="0" w:color="auto"/>
                <w:bottom w:val="none" w:sz="0" w:space="0" w:color="auto"/>
                <w:right w:val="none" w:sz="0" w:space="0" w:color="auto"/>
              </w:divBdr>
            </w:div>
            <w:div w:id="17373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120">
      <w:bodyDiv w:val="1"/>
      <w:marLeft w:val="0"/>
      <w:marRight w:val="0"/>
      <w:marTop w:val="0"/>
      <w:marBottom w:val="0"/>
      <w:divBdr>
        <w:top w:val="none" w:sz="0" w:space="0" w:color="auto"/>
        <w:left w:val="none" w:sz="0" w:space="0" w:color="auto"/>
        <w:bottom w:val="none" w:sz="0" w:space="0" w:color="auto"/>
        <w:right w:val="none" w:sz="0" w:space="0" w:color="auto"/>
      </w:divBdr>
      <w:divsChild>
        <w:div w:id="262107749">
          <w:marLeft w:val="0"/>
          <w:marRight w:val="0"/>
          <w:marTop w:val="0"/>
          <w:marBottom w:val="120"/>
          <w:divBdr>
            <w:top w:val="none" w:sz="0" w:space="0" w:color="auto"/>
            <w:left w:val="none" w:sz="0" w:space="0" w:color="auto"/>
            <w:bottom w:val="none" w:sz="0" w:space="0" w:color="auto"/>
            <w:right w:val="none" w:sz="0" w:space="0" w:color="auto"/>
          </w:divBdr>
        </w:div>
        <w:div w:id="955524867">
          <w:marLeft w:val="0"/>
          <w:marRight w:val="0"/>
          <w:marTop w:val="0"/>
          <w:marBottom w:val="0"/>
          <w:divBdr>
            <w:top w:val="none" w:sz="0" w:space="0" w:color="auto"/>
            <w:left w:val="none" w:sz="0" w:space="0" w:color="auto"/>
            <w:bottom w:val="none" w:sz="0" w:space="0" w:color="auto"/>
            <w:right w:val="none" w:sz="0" w:space="0" w:color="auto"/>
          </w:divBdr>
          <w:divsChild>
            <w:div w:id="1167477647">
              <w:marLeft w:val="0"/>
              <w:marRight w:val="0"/>
              <w:marTop w:val="0"/>
              <w:marBottom w:val="0"/>
              <w:divBdr>
                <w:top w:val="none" w:sz="0" w:space="0" w:color="auto"/>
                <w:left w:val="none" w:sz="0" w:space="0" w:color="auto"/>
                <w:bottom w:val="none" w:sz="0" w:space="0" w:color="auto"/>
                <w:right w:val="none" w:sz="0" w:space="0" w:color="auto"/>
              </w:divBdr>
            </w:div>
            <w:div w:id="1066955689">
              <w:marLeft w:val="0"/>
              <w:marRight w:val="0"/>
              <w:marTop w:val="0"/>
              <w:marBottom w:val="0"/>
              <w:divBdr>
                <w:top w:val="none" w:sz="0" w:space="0" w:color="auto"/>
                <w:left w:val="none" w:sz="0" w:space="0" w:color="auto"/>
                <w:bottom w:val="none" w:sz="0" w:space="0" w:color="auto"/>
                <w:right w:val="none" w:sz="0" w:space="0" w:color="auto"/>
              </w:divBdr>
            </w:div>
            <w:div w:id="1052771453">
              <w:marLeft w:val="0"/>
              <w:marRight w:val="0"/>
              <w:marTop w:val="0"/>
              <w:marBottom w:val="0"/>
              <w:divBdr>
                <w:top w:val="none" w:sz="0" w:space="0" w:color="auto"/>
                <w:left w:val="none" w:sz="0" w:space="0" w:color="auto"/>
                <w:bottom w:val="none" w:sz="0" w:space="0" w:color="auto"/>
                <w:right w:val="none" w:sz="0" w:space="0" w:color="auto"/>
              </w:divBdr>
            </w:div>
            <w:div w:id="658460470">
              <w:marLeft w:val="0"/>
              <w:marRight w:val="0"/>
              <w:marTop w:val="0"/>
              <w:marBottom w:val="0"/>
              <w:divBdr>
                <w:top w:val="none" w:sz="0" w:space="0" w:color="auto"/>
                <w:left w:val="none" w:sz="0" w:space="0" w:color="auto"/>
                <w:bottom w:val="none" w:sz="0" w:space="0" w:color="auto"/>
                <w:right w:val="none" w:sz="0" w:space="0" w:color="auto"/>
              </w:divBdr>
            </w:div>
            <w:div w:id="17015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9697">
      <w:bodyDiv w:val="1"/>
      <w:marLeft w:val="0"/>
      <w:marRight w:val="0"/>
      <w:marTop w:val="0"/>
      <w:marBottom w:val="0"/>
      <w:divBdr>
        <w:top w:val="none" w:sz="0" w:space="0" w:color="auto"/>
        <w:left w:val="none" w:sz="0" w:space="0" w:color="auto"/>
        <w:bottom w:val="none" w:sz="0" w:space="0" w:color="auto"/>
        <w:right w:val="none" w:sz="0" w:space="0" w:color="auto"/>
      </w:divBdr>
      <w:divsChild>
        <w:div w:id="1860461700">
          <w:marLeft w:val="0"/>
          <w:marRight w:val="0"/>
          <w:marTop w:val="0"/>
          <w:marBottom w:val="0"/>
          <w:divBdr>
            <w:top w:val="none" w:sz="0" w:space="0" w:color="auto"/>
            <w:left w:val="none" w:sz="0" w:space="0" w:color="auto"/>
            <w:bottom w:val="none" w:sz="0" w:space="0" w:color="auto"/>
            <w:right w:val="none" w:sz="0" w:space="0" w:color="auto"/>
          </w:divBdr>
          <w:divsChild>
            <w:div w:id="1375085527">
              <w:marLeft w:val="0"/>
              <w:marRight w:val="0"/>
              <w:marTop w:val="0"/>
              <w:marBottom w:val="0"/>
              <w:divBdr>
                <w:top w:val="none" w:sz="0" w:space="0" w:color="auto"/>
                <w:left w:val="none" w:sz="0" w:space="0" w:color="auto"/>
                <w:bottom w:val="none" w:sz="0" w:space="0" w:color="auto"/>
                <w:right w:val="none" w:sz="0" w:space="0" w:color="auto"/>
              </w:divBdr>
              <w:divsChild>
                <w:div w:id="562638084">
                  <w:marLeft w:val="0"/>
                  <w:marRight w:val="0"/>
                  <w:marTop w:val="240"/>
                  <w:marBottom w:val="240"/>
                  <w:divBdr>
                    <w:top w:val="none" w:sz="0" w:space="0" w:color="auto"/>
                    <w:left w:val="none" w:sz="0" w:space="0" w:color="auto"/>
                    <w:bottom w:val="none" w:sz="0" w:space="0" w:color="auto"/>
                    <w:right w:val="none" w:sz="0" w:space="0" w:color="auto"/>
                  </w:divBdr>
                  <w:divsChild>
                    <w:div w:id="1832404404">
                      <w:marLeft w:val="0"/>
                      <w:marRight w:val="0"/>
                      <w:marTop w:val="0"/>
                      <w:marBottom w:val="0"/>
                      <w:divBdr>
                        <w:top w:val="none" w:sz="0" w:space="0" w:color="auto"/>
                        <w:left w:val="none" w:sz="0" w:space="0" w:color="auto"/>
                        <w:bottom w:val="none" w:sz="0" w:space="0" w:color="auto"/>
                        <w:right w:val="none" w:sz="0" w:space="0" w:color="auto"/>
                      </w:divBdr>
                      <w:divsChild>
                        <w:div w:id="11377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6841">
                  <w:marLeft w:val="0"/>
                  <w:marRight w:val="0"/>
                  <w:marTop w:val="240"/>
                  <w:marBottom w:val="240"/>
                  <w:divBdr>
                    <w:top w:val="none" w:sz="0" w:space="0" w:color="auto"/>
                    <w:left w:val="none" w:sz="0" w:space="0" w:color="auto"/>
                    <w:bottom w:val="none" w:sz="0" w:space="0" w:color="auto"/>
                    <w:right w:val="none" w:sz="0" w:space="0" w:color="auto"/>
                  </w:divBdr>
                  <w:divsChild>
                    <w:div w:id="1185241350">
                      <w:marLeft w:val="0"/>
                      <w:marRight w:val="0"/>
                      <w:marTop w:val="0"/>
                      <w:marBottom w:val="0"/>
                      <w:divBdr>
                        <w:top w:val="none" w:sz="0" w:space="0" w:color="auto"/>
                        <w:left w:val="none" w:sz="0" w:space="0" w:color="auto"/>
                        <w:bottom w:val="none" w:sz="0" w:space="0" w:color="auto"/>
                        <w:right w:val="none" w:sz="0" w:space="0" w:color="auto"/>
                      </w:divBdr>
                      <w:divsChild>
                        <w:div w:id="20615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6737">
                  <w:marLeft w:val="0"/>
                  <w:marRight w:val="0"/>
                  <w:marTop w:val="240"/>
                  <w:marBottom w:val="240"/>
                  <w:divBdr>
                    <w:top w:val="none" w:sz="0" w:space="0" w:color="auto"/>
                    <w:left w:val="none" w:sz="0" w:space="0" w:color="auto"/>
                    <w:bottom w:val="none" w:sz="0" w:space="0" w:color="auto"/>
                    <w:right w:val="none" w:sz="0" w:space="0" w:color="auto"/>
                  </w:divBdr>
                  <w:divsChild>
                    <w:div w:id="784663480">
                      <w:marLeft w:val="0"/>
                      <w:marRight w:val="0"/>
                      <w:marTop w:val="0"/>
                      <w:marBottom w:val="0"/>
                      <w:divBdr>
                        <w:top w:val="none" w:sz="0" w:space="0" w:color="auto"/>
                        <w:left w:val="none" w:sz="0" w:space="0" w:color="auto"/>
                        <w:bottom w:val="none" w:sz="0" w:space="0" w:color="auto"/>
                        <w:right w:val="none" w:sz="0" w:space="0" w:color="auto"/>
                      </w:divBdr>
                      <w:divsChild>
                        <w:div w:id="15136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9359">
                  <w:marLeft w:val="0"/>
                  <w:marRight w:val="0"/>
                  <w:marTop w:val="240"/>
                  <w:marBottom w:val="240"/>
                  <w:divBdr>
                    <w:top w:val="none" w:sz="0" w:space="0" w:color="auto"/>
                    <w:left w:val="none" w:sz="0" w:space="0" w:color="auto"/>
                    <w:bottom w:val="none" w:sz="0" w:space="0" w:color="auto"/>
                    <w:right w:val="none" w:sz="0" w:space="0" w:color="auto"/>
                  </w:divBdr>
                  <w:divsChild>
                    <w:div w:id="1368331172">
                      <w:marLeft w:val="0"/>
                      <w:marRight w:val="0"/>
                      <w:marTop w:val="0"/>
                      <w:marBottom w:val="0"/>
                      <w:divBdr>
                        <w:top w:val="none" w:sz="0" w:space="0" w:color="auto"/>
                        <w:left w:val="none" w:sz="0" w:space="0" w:color="auto"/>
                        <w:bottom w:val="none" w:sz="0" w:space="0" w:color="auto"/>
                        <w:right w:val="none" w:sz="0" w:space="0" w:color="auto"/>
                      </w:divBdr>
                      <w:divsChild>
                        <w:div w:id="5489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5867">
          <w:marLeft w:val="0"/>
          <w:marRight w:val="0"/>
          <w:marTop w:val="0"/>
          <w:marBottom w:val="0"/>
          <w:divBdr>
            <w:top w:val="none" w:sz="0" w:space="0" w:color="auto"/>
            <w:left w:val="none" w:sz="0" w:space="0" w:color="auto"/>
            <w:bottom w:val="none" w:sz="0" w:space="0" w:color="auto"/>
            <w:right w:val="none" w:sz="0" w:space="0" w:color="auto"/>
          </w:divBdr>
          <w:divsChild>
            <w:div w:id="911155851">
              <w:marLeft w:val="0"/>
              <w:marRight w:val="0"/>
              <w:marTop w:val="0"/>
              <w:marBottom w:val="0"/>
              <w:divBdr>
                <w:top w:val="none" w:sz="0" w:space="0" w:color="auto"/>
                <w:left w:val="none" w:sz="0" w:space="0" w:color="auto"/>
                <w:bottom w:val="none" w:sz="0" w:space="0" w:color="auto"/>
                <w:right w:val="none" w:sz="0" w:space="0" w:color="auto"/>
              </w:divBdr>
            </w:div>
            <w:div w:id="1112288677">
              <w:marLeft w:val="0"/>
              <w:marRight w:val="0"/>
              <w:marTop w:val="0"/>
              <w:marBottom w:val="0"/>
              <w:divBdr>
                <w:top w:val="none" w:sz="0" w:space="0" w:color="auto"/>
                <w:left w:val="none" w:sz="0" w:space="0" w:color="auto"/>
                <w:bottom w:val="none" w:sz="0" w:space="0" w:color="auto"/>
                <w:right w:val="none" w:sz="0" w:space="0" w:color="auto"/>
              </w:divBdr>
            </w:div>
            <w:div w:id="7646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4549">
      <w:bodyDiv w:val="1"/>
      <w:marLeft w:val="0"/>
      <w:marRight w:val="0"/>
      <w:marTop w:val="0"/>
      <w:marBottom w:val="0"/>
      <w:divBdr>
        <w:top w:val="none" w:sz="0" w:space="0" w:color="auto"/>
        <w:left w:val="none" w:sz="0" w:space="0" w:color="auto"/>
        <w:bottom w:val="none" w:sz="0" w:space="0" w:color="auto"/>
        <w:right w:val="none" w:sz="0" w:space="0" w:color="auto"/>
      </w:divBdr>
      <w:divsChild>
        <w:div w:id="2055425133">
          <w:marLeft w:val="0"/>
          <w:marRight w:val="0"/>
          <w:marTop w:val="0"/>
          <w:marBottom w:val="120"/>
          <w:divBdr>
            <w:top w:val="none" w:sz="0" w:space="0" w:color="auto"/>
            <w:left w:val="none" w:sz="0" w:space="0" w:color="auto"/>
            <w:bottom w:val="none" w:sz="0" w:space="0" w:color="auto"/>
            <w:right w:val="none" w:sz="0" w:space="0" w:color="auto"/>
          </w:divBdr>
        </w:div>
        <w:div w:id="951519908">
          <w:marLeft w:val="0"/>
          <w:marRight w:val="0"/>
          <w:marTop w:val="0"/>
          <w:marBottom w:val="0"/>
          <w:divBdr>
            <w:top w:val="none" w:sz="0" w:space="0" w:color="auto"/>
            <w:left w:val="none" w:sz="0" w:space="0" w:color="auto"/>
            <w:bottom w:val="none" w:sz="0" w:space="0" w:color="auto"/>
            <w:right w:val="none" w:sz="0" w:space="0" w:color="auto"/>
          </w:divBdr>
          <w:divsChild>
            <w:div w:id="11334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810">
      <w:bodyDiv w:val="1"/>
      <w:marLeft w:val="0"/>
      <w:marRight w:val="0"/>
      <w:marTop w:val="0"/>
      <w:marBottom w:val="0"/>
      <w:divBdr>
        <w:top w:val="none" w:sz="0" w:space="0" w:color="auto"/>
        <w:left w:val="none" w:sz="0" w:space="0" w:color="auto"/>
        <w:bottom w:val="none" w:sz="0" w:space="0" w:color="auto"/>
        <w:right w:val="none" w:sz="0" w:space="0" w:color="auto"/>
      </w:divBdr>
      <w:divsChild>
        <w:div w:id="790317999">
          <w:marLeft w:val="0"/>
          <w:marRight w:val="0"/>
          <w:marTop w:val="0"/>
          <w:marBottom w:val="120"/>
          <w:divBdr>
            <w:top w:val="none" w:sz="0" w:space="0" w:color="auto"/>
            <w:left w:val="none" w:sz="0" w:space="0" w:color="auto"/>
            <w:bottom w:val="none" w:sz="0" w:space="0" w:color="auto"/>
            <w:right w:val="none" w:sz="0" w:space="0" w:color="auto"/>
          </w:divBdr>
        </w:div>
        <w:div w:id="616060305">
          <w:marLeft w:val="0"/>
          <w:marRight w:val="0"/>
          <w:marTop w:val="0"/>
          <w:marBottom w:val="0"/>
          <w:divBdr>
            <w:top w:val="none" w:sz="0" w:space="0" w:color="auto"/>
            <w:left w:val="none" w:sz="0" w:space="0" w:color="auto"/>
            <w:bottom w:val="none" w:sz="0" w:space="0" w:color="auto"/>
            <w:right w:val="none" w:sz="0" w:space="0" w:color="auto"/>
          </w:divBdr>
          <w:divsChild>
            <w:div w:id="19769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8282">
      <w:bodyDiv w:val="1"/>
      <w:marLeft w:val="0"/>
      <w:marRight w:val="0"/>
      <w:marTop w:val="0"/>
      <w:marBottom w:val="0"/>
      <w:divBdr>
        <w:top w:val="none" w:sz="0" w:space="0" w:color="auto"/>
        <w:left w:val="none" w:sz="0" w:space="0" w:color="auto"/>
        <w:bottom w:val="none" w:sz="0" w:space="0" w:color="auto"/>
        <w:right w:val="none" w:sz="0" w:space="0" w:color="auto"/>
      </w:divBdr>
      <w:divsChild>
        <w:div w:id="1693795856">
          <w:marLeft w:val="0"/>
          <w:marRight w:val="0"/>
          <w:marTop w:val="0"/>
          <w:marBottom w:val="0"/>
          <w:divBdr>
            <w:top w:val="none" w:sz="0" w:space="0" w:color="auto"/>
            <w:left w:val="none" w:sz="0" w:space="0" w:color="auto"/>
            <w:bottom w:val="none" w:sz="0" w:space="0" w:color="auto"/>
            <w:right w:val="none" w:sz="0" w:space="0" w:color="auto"/>
          </w:divBdr>
          <w:divsChild>
            <w:div w:id="1449276352">
              <w:marLeft w:val="0"/>
              <w:marRight w:val="0"/>
              <w:marTop w:val="0"/>
              <w:marBottom w:val="0"/>
              <w:divBdr>
                <w:top w:val="none" w:sz="0" w:space="0" w:color="auto"/>
                <w:left w:val="none" w:sz="0" w:space="0" w:color="auto"/>
                <w:bottom w:val="none" w:sz="0" w:space="0" w:color="auto"/>
                <w:right w:val="none" w:sz="0" w:space="0" w:color="auto"/>
              </w:divBdr>
              <w:divsChild>
                <w:div w:id="1004631748">
                  <w:marLeft w:val="0"/>
                  <w:marRight w:val="0"/>
                  <w:marTop w:val="240"/>
                  <w:marBottom w:val="240"/>
                  <w:divBdr>
                    <w:top w:val="none" w:sz="0" w:space="0" w:color="auto"/>
                    <w:left w:val="none" w:sz="0" w:space="0" w:color="auto"/>
                    <w:bottom w:val="none" w:sz="0" w:space="0" w:color="auto"/>
                    <w:right w:val="none" w:sz="0" w:space="0" w:color="auto"/>
                  </w:divBdr>
                  <w:divsChild>
                    <w:div w:id="959847878">
                      <w:marLeft w:val="0"/>
                      <w:marRight w:val="0"/>
                      <w:marTop w:val="0"/>
                      <w:marBottom w:val="0"/>
                      <w:divBdr>
                        <w:top w:val="none" w:sz="0" w:space="0" w:color="auto"/>
                        <w:left w:val="none" w:sz="0" w:space="0" w:color="auto"/>
                        <w:bottom w:val="none" w:sz="0" w:space="0" w:color="auto"/>
                        <w:right w:val="none" w:sz="0" w:space="0" w:color="auto"/>
                      </w:divBdr>
                      <w:divsChild>
                        <w:div w:id="1702900302">
                          <w:marLeft w:val="0"/>
                          <w:marRight w:val="0"/>
                          <w:marTop w:val="0"/>
                          <w:marBottom w:val="0"/>
                          <w:divBdr>
                            <w:top w:val="none" w:sz="0" w:space="0" w:color="auto"/>
                            <w:left w:val="none" w:sz="0" w:space="0" w:color="auto"/>
                            <w:bottom w:val="none" w:sz="0" w:space="0" w:color="auto"/>
                            <w:right w:val="none" w:sz="0" w:space="0" w:color="auto"/>
                          </w:divBdr>
                        </w:div>
                        <w:div w:id="1868591762">
                          <w:marLeft w:val="0"/>
                          <w:marRight w:val="0"/>
                          <w:marTop w:val="0"/>
                          <w:marBottom w:val="0"/>
                          <w:divBdr>
                            <w:top w:val="none" w:sz="0" w:space="0" w:color="auto"/>
                            <w:left w:val="none" w:sz="0" w:space="0" w:color="auto"/>
                            <w:bottom w:val="none" w:sz="0" w:space="0" w:color="auto"/>
                            <w:right w:val="none" w:sz="0" w:space="0" w:color="auto"/>
                          </w:divBdr>
                        </w:div>
                        <w:div w:id="2134860555">
                          <w:marLeft w:val="0"/>
                          <w:marRight w:val="0"/>
                          <w:marTop w:val="0"/>
                          <w:marBottom w:val="0"/>
                          <w:divBdr>
                            <w:top w:val="none" w:sz="0" w:space="0" w:color="auto"/>
                            <w:left w:val="none" w:sz="0" w:space="0" w:color="auto"/>
                            <w:bottom w:val="none" w:sz="0" w:space="0" w:color="auto"/>
                            <w:right w:val="none" w:sz="0" w:space="0" w:color="auto"/>
                          </w:divBdr>
                        </w:div>
                        <w:div w:id="849568851">
                          <w:marLeft w:val="0"/>
                          <w:marRight w:val="0"/>
                          <w:marTop w:val="0"/>
                          <w:marBottom w:val="0"/>
                          <w:divBdr>
                            <w:top w:val="none" w:sz="0" w:space="0" w:color="auto"/>
                            <w:left w:val="none" w:sz="0" w:space="0" w:color="auto"/>
                            <w:bottom w:val="none" w:sz="0" w:space="0" w:color="auto"/>
                            <w:right w:val="none" w:sz="0" w:space="0" w:color="auto"/>
                          </w:divBdr>
                        </w:div>
                        <w:div w:id="1509826723">
                          <w:marLeft w:val="0"/>
                          <w:marRight w:val="0"/>
                          <w:marTop w:val="0"/>
                          <w:marBottom w:val="0"/>
                          <w:divBdr>
                            <w:top w:val="none" w:sz="0" w:space="0" w:color="auto"/>
                            <w:left w:val="none" w:sz="0" w:space="0" w:color="auto"/>
                            <w:bottom w:val="none" w:sz="0" w:space="0" w:color="auto"/>
                            <w:right w:val="none" w:sz="0" w:space="0" w:color="auto"/>
                          </w:divBdr>
                        </w:div>
                        <w:div w:id="280961522">
                          <w:marLeft w:val="0"/>
                          <w:marRight w:val="0"/>
                          <w:marTop w:val="0"/>
                          <w:marBottom w:val="0"/>
                          <w:divBdr>
                            <w:top w:val="none" w:sz="0" w:space="0" w:color="auto"/>
                            <w:left w:val="none" w:sz="0" w:space="0" w:color="auto"/>
                            <w:bottom w:val="none" w:sz="0" w:space="0" w:color="auto"/>
                            <w:right w:val="none" w:sz="0" w:space="0" w:color="auto"/>
                          </w:divBdr>
                        </w:div>
                        <w:div w:id="1075085020">
                          <w:marLeft w:val="0"/>
                          <w:marRight w:val="0"/>
                          <w:marTop w:val="0"/>
                          <w:marBottom w:val="0"/>
                          <w:divBdr>
                            <w:top w:val="none" w:sz="0" w:space="0" w:color="auto"/>
                            <w:left w:val="none" w:sz="0" w:space="0" w:color="auto"/>
                            <w:bottom w:val="none" w:sz="0" w:space="0" w:color="auto"/>
                            <w:right w:val="none" w:sz="0" w:space="0" w:color="auto"/>
                          </w:divBdr>
                        </w:div>
                        <w:div w:id="1556551651">
                          <w:marLeft w:val="0"/>
                          <w:marRight w:val="0"/>
                          <w:marTop w:val="0"/>
                          <w:marBottom w:val="0"/>
                          <w:divBdr>
                            <w:top w:val="none" w:sz="0" w:space="0" w:color="auto"/>
                            <w:left w:val="none" w:sz="0" w:space="0" w:color="auto"/>
                            <w:bottom w:val="none" w:sz="0" w:space="0" w:color="auto"/>
                            <w:right w:val="none" w:sz="0" w:space="0" w:color="auto"/>
                          </w:divBdr>
                        </w:div>
                        <w:div w:id="1849371593">
                          <w:marLeft w:val="0"/>
                          <w:marRight w:val="0"/>
                          <w:marTop w:val="0"/>
                          <w:marBottom w:val="0"/>
                          <w:divBdr>
                            <w:top w:val="none" w:sz="0" w:space="0" w:color="auto"/>
                            <w:left w:val="none" w:sz="0" w:space="0" w:color="auto"/>
                            <w:bottom w:val="none" w:sz="0" w:space="0" w:color="auto"/>
                            <w:right w:val="none" w:sz="0" w:space="0" w:color="auto"/>
                          </w:divBdr>
                        </w:div>
                        <w:div w:id="1471971101">
                          <w:marLeft w:val="0"/>
                          <w:marRight w:val="0"/>
                          <w:marTop w:val="0"/>
                          <w:marBottom w:val="0"/>
                          <w:divBdr>
                            <w:top w:val="none" w:sz="0" w:space="0" w:color="auto"/>
                            <w:left w:val="none" w:sz="0" w:space="0" w:color="auto"/>
                            <w:bottom w:val="none" w:sz="0" w:space="0" w:color="auto"/>
                            <w:right w:val="none" w:sz="0" w:space="0" w:color="auto"/>
                          </w:divBdr>
                        </w:div>
                        <w:div w:id="609975755">
                          <w:marLeft w:val="0"/>
                          <w:marRight w:val="0"/>
                          <w:marTop w:val="0"/>
                          <w:marBottom w:val="0"/>
                          <w:divBdr>
                            <w:top w:val="none" w:sz="0" w:space="0" w:color="auto"/>
                            <w:left w:val="none" w:sz="0" w:space="0" w:color="auto"/>
                            <w:bottom w:val="none" w:sz="0" w:space="0" w:color="auto"/>
                            <w:right w:val="none" w:sz="0" w:space="0" w:color="auto"/>
                          </w:divBdr>
                        </w:div>
                        <w:div w:id="18847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80927">
          <w:marLeft w:val="0"/>
          <w:marRight w:val="0"/>
          <w:marTop w:val="0"/>
          <w:marBottom w:val="0"/>
          <w:divBdr>
            <w:top w:val="none" w:sz="0" w:space="0" w:color="auto"/>
            <w:left w:val="none" w:sz="0" w:space="0" w:color="auto"/>
            <w:bottom w:val="none" w:sz="0" w:space="0" w:color="auto"/>
            <w:right w:val="none" w:sz="0" w:space="0" w:color="auto"/>
          </w:divBdr>
          <w:divsChild>
            <w:div w:id="2067407237">
              <w:marLeft w:val="0"/>
              <w:marRight w:val="0"/>
              <w:marTop w:val="0"/>
              <w:marBottom w:val="0"/>
              <w:divBdr>
                <w:top w:val="none" w:sz="0" w:space="0" w:color="auto"/>
                <w:left w:val="none" w:sz="0" w:space="0" w:color="auto"/>
                <w:bottom w:val="none" w:sz="0" w:space="0" w:color="auto"/>
                <w:right w:val="none" w:sz="0" w:space="0" w:color="auto"/>
              </w:divBdr>
            </w:div>
            <w:div w:id="1129516235">
              <w:marLeft w:val="0"/>
              <w:marRight w:val="0"/>
              <w:marTop w:val="0"/>
              <w:marBottom w:val="0"/>
              <w:divBdr>
                <w:top w:val="none" w:sz="0" w:space="0" w:color="auto"/>
                <w:left w:val="none" w:sz="0" w:space="0" w:color="auto"/>
                <w:bottom w:val="none" w:sz="0" w:space="0" w:color="auto"/>
                <w:right w:val="none" w:sz="0" w:space="0" w:color="auto"/>
              </w:divBdr>
            </w:div>
            <w:div w:id="14515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20003">
      <w:bodyDiv w:val="1"/>
      <w:marLeft w:val="0"/>
      <w:marRight w:val="0"/>
      <w:marTop w:val="0"/>
      <w:marBottom w:val="0"/>
      <w:divBdr>
        <w:top w:val="none" w:sz="0" w:space="0" w:color="auto"/>
        <w:left w:val="none" w:sz="0" w:space="0" w:color="auto"/>
        <w:bottom w:val="none" w:sz="0" w:space="0" w:color="auto"/>
        <w:right w:val="none" w:sz="0" w:space="0" w:color="auto"/>
      </w:divBdr>
      <w:divsChild>
        <w:div w:id="1024163264">
          <w:marLeft w:val="0"/>
          <w:marRight w:val="0"/>
          <w:marTop w:val="0"/>
          <w:marBottom w:val="0"/>
          <w:divBdr>
            <w:top w:val="none" w:sz="0" w:space="0" w:color="auto"/>
            <w:left w:val="none" w:sz="0" w:space="0" w:color="auto"/>
            <w:bottom w:val="none" w:sz="0" w:space="0" w:color="auto"/>
            <w:right w:val="none" w:sz="0" w:space="0" w:color="auto"/>
          </w:divBdr>
          <w:divsChild>
            <w:div w:id="1467507578">
              <w:marLeft w:val="0"/>
              <w:marRight w:val="0"/>
              <w:marTop w:val="240"/>
              <w:marBottom w:val="240"/>
              <w:divBdr>
                <w:top w:val="none" w:sz="0" w:space="0" w:color="auto"/>
                <w:left w:val="none" w:sz="0" w:space="0" w:color="auto"/>
                <w:bottom w:val="none" w:sz="0" w:space="0" w:color="auto"/>
                <w:right w:val="none" w:sz="0" w:space="0" w:color="auto"/>
              </w:divBdr>
              <w:divsChild>
                <w:div w:id="286082902">
                  <w:marLeft w:val="0"/>
                  <w:marRight w:val="0"/>
                  <w:marTop w:val="0"/>
                  <w:marBottom w:val="0"/>
                  <w:divBdr>
                    <w:top w:val="none" w:sz="0" w:space="0" w:color="auto"/>
                    <w:left w:val="none" w:sz="0" w:space="0" w:color="auto"/>
                    <w:bottom w:val="none" w:sz="0" w:space="0" w:color="auto"/>
                    <w:right w:val="none" w:sz="0" w:space="0" w:color="auto"/>
                  </w:divBdr>
                  <w:divsChild>
                    <w:div w:id="19611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884">
              <w:marLeft w:val="0"/>
              <w:marRight w:val="0"/>
              <w:marTop w:val="240"/>
              <w:marBottom w:val="240"/>
              <w:divBdr>
                <w:top w:val="none" w:sz="0" w:space="0" w:color="auto"/>
                <w:left w:val="none" w:sz="0" w:space="0" w:color="auto"/>
                <w:bottom w:val="none" w:sz="0" w:space="0" w:color="auto"/>
                <w:right w:val="none" w:sz="0" w:space="0" w:color="auto"/>
              </w:divBdr>
              <w:divsChild>
                <w:div w:id="869218537">
                  <w:marLeft w:val="0"/>
                  <w:marRight w:val="0"/>
                  <w:marTop w:val="0"/>
                  <w:marBottom w:val="0"/>
                  <w:divBdr>
                    <w:top w:val="none" w:sz="0" w:space="0" w:color="auto"/>
                    <w:left w:val="none" w:sz="0" w:space="0" w:color="auto"/>
                    <w:bottom w:val="none" w:sz="0" w:space="0" w:color="auto"/>
                    <w:right w:val="none" w:sz="0" w:space="0" w:color="auto"/>
                  </w:divBdr>
                  <w:divsChild>
                    <w:div w:id="1070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27350">
      <w:bodyDiv w:val="1"/>
      <w:marLeft w:val="0"/>
      <w:marRight w:val="0"/>
      <w:marTop w:val="0"/>
      <w:marBottom w:val="0"/>
      <w:divBdr>
        <w:top w:val="none" w:sz="0" w:space="0" w:color="auto"/>
        <w:left w:val="none" w:sz="0" w:space="0" w:color="auto"/>
        <w:bottom w:val="none" w:sz="0" w:space="0" w:color="auto"/>
        <w:right w:val="none" w:sz="0" w:space="0" w:color="auto"/>
      </w:divBdr>
      <w:divsChild>
        <w:div w:id="1008558083">
          <w:marLeft w:val="0"/>
          <w:marRight w:val="0"/>
          <w:marTop w:val="0"/>
          <w:marBottom w:val="0"/>
          <w:divBdr>
            <w:top w:val="none" w:sz="0" w:space="0" w:color="auto"/>
            <w:left w:val="none" w:sz="0" w:space="0" w:color="auto"/>
            <w:bottom w:val="none" w:sz="0" w:space="0" w:color="auto"/>
            <w:right w:val="none" w:sz="0" w:space="0" w:color="auto"/>
          </w:divBdr>
          <w:divsChild>
            <w:div w:id="1084953236">
              <w:marLeft w:val="0"/>
              <w:marRight w:val="0"/>
              <w:marTop w:val="240"/>
              <w:marBottom w:val="240"/>
              <w:divBdr>
                <w:top w:val="none" w:sz="0" w:space="0" w:color="auto"/>
                <w:left w:val="none" w:sz="0" w:space="0" w:color="auto"/>
                <w:bottom w:val="none" w:sz="0" w:space="0" w:color="auto"/>
                <w:right w:val="none" w:sz="0" w:space="0" w:color="auto"/>
              </w:divBdr>
              <w:divsChild>
                <w:div w:id="1857377691">
                  <w:marLeft w:val="0"/>
                  <w:marRight w:val="0"/>
                  <w:marTop w:val="0"/>
                  <w:marBottom w:val="0"/>
                  <w:divBdr>
                    <w:top w:val="none" w:sz="0" w:space="0" w:color="auto"/>
                    <w:left w:val="none" w:sz="0" w:space="0" w:color="auto"/>
                    <w:bottom w:val="none" w:sz="0" w:space="0" w:color="auto"/>
                    <w:right w:val="none" w:sz="0" w:space="0" w:color="auto"/>
                  </w:divBdr>
                  <w:divsChild>
                    <w:div w:id="4099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30332">
      <w:bodyDiv w:val="1"/>
      <w:marLeft w:val="0"/>
      <w:marRight w:val="0"/>
      <w:marTop w:val="0"/>
      <w:marBottom w:val="0"/>
      <w:divBdr>
        <w:top w:val="none" w:sz="0" w:space="0" w:color="auto"/>
        <w:left w:val="none" w:sz="0" w:space="0" w:color="auto"/>
        <w:bottom w:val="none" w:sz="0" w:space="0" w:color="auto"/>
        <w:right w:val="none" w:sz="0" w:space="0" w:color="auto"/>
      </w:divBdr>
      <w:divsChild>
        <w:div w:id="952982031">
          <w:marLeft w:val="0"/>
          <w:marRight w:val="0"/>
          <w:marTop w:val="0"/>
          <w:marBottom w:val="0"/>
          <w:divBdr>
            <w:top w:val="none" w:sz="0" w:space="0" w:color="auto"/>
            <w:left w:val="none" w:sz="0" w:space="0" w:color="auto"/>
            <w:bottom w:val="none" w:sz="0" w:space="0" w:color="auto"/>
            <w:right w:val="none" w:sz="0" w:space="0" w:color="auto"/>
          </w:divBdr>
          <w:divsChild>
            <w:div w:id="74058160">
              <w:marLeft w:val="0"/>
              <w:marRight w:val="0"/>
              <w:marTop w:val="0"/>
              <w:marBottom w:val="0"/>
              <w:divBdr>
                <w:top w:val="none" w:sz="0" w:space="0" w:color="auto"/>
                <w:left w:val="none" w:sz="0" w:space="0" w:color="auto"/>
                <w:bottom w:val="none" w:sz="0" w:space="0" w:color="auto"/>
                <w:right w:val="none" w:sz="0" w:space="0" w:color="auto"/>
              </w:divBdr>
              <w:divsChild>
                <w:div w:id="383794421">
                  <w:marLeft w:val="0"/>
                  <w:marRight w:val="0"/>
                  <w:marTop w:val="240"/>
                  <w:marBottom w:val="240"/>
                  <w:divBdr>
                    <w:top w:val="none" w:sz="0" w:space="0" w:color="auto"/>
                    <w:left w:val="none" w:sz="0" w:space="0" w:color="auto"/>
                    <w:bottom w:val="none" w:sz="0" w:space="0" w:color="auto"/>
                    <w:right w:val="none" w:sz="0" w:space="0" w:color="auto"/>
                  </w:divBdr>
                  <w:divsChild>
                    <w:div w:id="1556158289">
                      <w:marLeft w:val="0"/>
                      <w:marRight w:val="0"/>
                      <w:marTop w:val="0"/>
                      <w:marBottom w:val="0"/>
                      <w:divBdr>
                        <w:top w:val="none" w:sz="0" w:space="0" w:color="auto"/>
                        <w:left w:val="none" w:sz="0" w:space="0" w:color="auto"/>
                        <w:bottom w:val="none" w:sz="0" w:space="0" w:color="auto"/>
                        <w:right w:val="none" w:sz="0" w:space="0" w:color="auto"/>
                      </w:divBdr>
                      <w:divsChild>
                        <w:div w:id="3464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663">
                  <w:marLeft w:val="0"/>
                  <w:marRight w:val="0"/>
                  <w:marTop w:val="240"/>
                  <w:marBottom w:val="240"/>
                  <w:divBdr>
                    <w:top w:val="none" w:sz="0" w:space="0" w:color="auto"/>
                    <w:left w:val="none" w:sz="0" w:space="0" w:color="auto"/>
                    <w:bottom w:val="none" w:sz="0" w:space="0" w:color="auto"/>
                    <w:right w:val="none" w:sz="0" w:space="0" w:color="auto"/>
                  </w:divBdr>
                  <w:divsChild>
                    <w:div w:id="692540830">
                      <w:marLeft w:val="0"/>
                      <w:marRight w:val="0"/>
                      <w:marTop w:val="0"/>
                      <w:marBottom w:val="0"/>
                      <w:divBdr>
                        <w:top w:val="none" w:sz="0" w:space="0" w:color="auto"/>
                        <w:left w:val="none" w:sz="0" w:space="0" w:color="auto"/>
                        <w:bottom w:val="none" w:sz="0" w:space="0" w:color="auto"/>
                        <w:right w:val="none" w:sz="0" w:space="0" w:color="auto"/>
                      </w:divBdr>
                      <w:divsChild>
                        <w:div w:id="5410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052525">
          <w:marLeft w:val="0"/>
          <w:marRight w:val="0"/>
          <w:marTop w:val="0"/>
          <w:marBottom w:val="0"/>
          <w:divBdr>
            <w:top w:val="none" w:sz="0" w:space="0" w:color="auto"/>
            <w:left w:val="none" w:sz="0" w:space="0" w:color="auto"/>
            <w:bottom w:val="none" w:sz="0" w:space="0" w:color="auto"/>
            <w:right w:val="none" w:sz="0" w:space="0" w:color="auto"/>
          </w:divBdr>
          <w:divsChild>
            <w:div w:id="33122140">
              <w:marLeft w:val="0"/>
              <w:marRight w:val="0"/>
              <w:marTop w:val="0"/>
              <w:marBottom w:val="0"/>
              <w:divBdr>
                <w:top w:val="none" w:sz="0" w:space="0" w:color="auto"/>
                <w:left w:val="none" w:sz="0" w:space="0" w:color="auto"/>
                <w:bottom w:val="none" w:sz="0" w:space="0" w:color="auto"/>
                <w:right w:val="none" w:sz="0" w:space="0" w:color="auto"/>
              </w:divBdr>
            </w:div>
            <w:div w:id="1468082517">
              <w:marLeft w:val="0"/>
              <w:marRight w:val="0"/>
              <w:marTop w:val="0"/>
              <w:marBottom w:val="0"/>
              <w:divBdr>
                <w:top w:val="none" w:sz="0" w:space="0" w:color="auto"/>
                <w:left w:val="none" w:sz="0" w:space="0" w:color="auto"/>
                <w:bottom w:val="none" w:sz="0" w:space="0" w:color="auto"/>
                <w:right w:val="none" w:sz="0" w:space="0" w:color="auto"/>
              </w:divBdr>
            </w:div>
            <w:div w:id="11683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0AFFF-E627-4E8E-B70F-0BB9D630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1366</Words>
  <Characters>7513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17010-75-12</dc:creator>
  <cp:keywords/>
  <dc:description/>
  <cp:lastModifiedBy>17010-75-12</cp:lastModifiedBy>
  <cp:revision>1</cp:revision>
  <cp:lastPrinted>2022-02-15T13:39:00Z</cp:lastPrinted>
  <dcterms:created xsi:type="dcterms:W3CDTF">2022-02-15T13:12:00Z</dcterms:created>
  <dcterms:modified xsi:type="dcterms:W3CDTF">2022-02-15T15:17:00Z</dcterms:modified>
</cp:coreProperties>
</file>