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9bx36wlxw5t" w:id="0"/>
      <w:bookmarkEnd w:id="0"/>
      <w:r w:rsidDel="00000000" w:rsidR="00000000" w:rsidRPr="00000000">
        <w:rPr>
          <w:rtl w:val="0"/>
        </w:rPr>
        <w:t xml:space="preserve">Windows 2003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PATCHES ARE AVAILABLE INSTALL IMMEDIATELY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DISABLE LMHash: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START button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“Run”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“regedit” and click OK (this will open the registry editor, be careful in here only change what is mentioned)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plus arrow to expand the HKEY_LOCAL_MACHINE tree (from now on said as expand [tree name])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Expand the SYSTEM tree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Expand the CurrentControlSet tree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Expand the Control tree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Lsa directory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Double click nolmhash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value “0” to “1”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PASSWORD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START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Administrative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Security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‘Account Policies’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‘Password Policy’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‘Enforce Password History’ is set to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‘Reversible Encryption’ is DISABLED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WINDOW 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ADMINISTRATOR PASSWORD --- HANDLE USERS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start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programs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administrative tools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Computer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Local Users and Groups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Double Click Users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your administrator account (There should only be 1)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there are OTHER administrator accounts right click THEM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properties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the “Member Of” tab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the “Administrators” group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the “Remove” button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the “Apply” button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back to the “General” tab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the “Account is disabled” checkbox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Repeat for any other administrator accounts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Right click your administrator account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“Set Password”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password to your desired password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through all other non-admin user accounts and:</w:t>
        <w:br w:type="textWrapping"/>
        <w:tab/>
        <w:t xml:space="preserve">1) Right click the user</w:t>
      </w:r>
    </w:p>
    <w:p w:rsidR="00000000" w:rsidDel="00000000" w:rsidP="00000000" w:rsidRDefault="00000000" w:rsidRPr="00000000">
      <w:pPr>
        <w:spacing w:line="331.2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Click “Properties”</w:t>
      </w:r>
    </w:p>
    <w:p w:rsidR="00000000" w:rsidDel="00000000" w:rsidP="00000000" w:rsidRDefault="00000000" w:rsidRPr="00000000">
      <w:pPr>
        <w:spacing w:line="331.2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Click the “Account is disabled” checkbox</w:t>
      </w:r>
    </w:p>
    <w:p w:rsidR="00000000" w:rsidDel="00000000" w:rsidP="00000000" w:rsidRDefault="00000000" w:rsidRPr="00000000">
      <w:pPr>
        <w:spacing w:line="331.2" w:lineRule="auto"/>
        <w:ind w:left="1440" w:hanging="360"/>
        <w:contextualSpacing w:val="0"/>
      </w:pPr>
      <w:r w:rsidDel="00000000" w:rsidR="00000000" w:rsidRPr="00000000">
        <w:rPr>
          <w:rtl w:val="0"/>
        </w:rPr>
        <w:tab/>
        <w:tab/>
        <w:t xml:space="preserve">4) Click the “Apply”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FIREWALL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START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Panel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and Open ‘Network Connections’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a ‘Local Area Connection’ select ‘Properties’ (There might be multiple, repeat for all)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‘Advanced’ Tab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Firewall then click ‘Settings’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what is needed for the BOX, go through tabs and select what you need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Unnecessary Services (UNNECESSARY SERVICES  TO DISABLE GUARANTEED: PRINT SPOOLER)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start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“Programs”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“Administrative Tools”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“Services”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Right click the desired Service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the “Recovery” tab has all failures set to “Take No Action”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“Apply”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to the “General”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it its running (it likely will be) click the “Stop”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“Startup type” drop down box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“Disabled”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the “Apply”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“Log On”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desired Profile (preferably all of them)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“Disable”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Uncheck the “Allow service to interact with desktop” checkbox if so desired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the “Apply”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ACCOUNT LOCKOUT POLICIES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should still be up for Domain Security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‘Account Policies’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Double Click ‘Account Lockout Policy’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‘Lockout Duration’ to 1 minute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‘Account Lockout Threshold’ to 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ON AUDIT LOGS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should still be up for Domain Security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‘Local Policies’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‘Audit Policies’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for ‘Success’ and ‘Failure’ for all audits on the right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Configuration and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Sandboxie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http://www.sandboxie.com/index.php?ClosedKeyPath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http://www.sandboxie.com/index.php?FrequentlyAskedQuestions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sandboxie.com/index.php?FrequentlyAskedQuestions" TargetMode="External"/><Relationship Id="rId5" Type="http://schemas.openxmlformats.org/officeDocument/2006/relationships/hyperlink" Target="http://www.sandboxie.com/index.php?ClosedKeyPath" TargetMode="External"/></Relationships>
</file>