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center"/>
        <w:tblLayout w:type="fixed"/>
        <w:tblLook w:val="0600"/>
      </w:tblPr>
      <w:tblGrid>
        <w:gridCol w:w="5700"/>
        <w:gridCol w:w="5325"/>
        <w:tblGridChange w:id="0">
          <w:tblGrid>
            <w:gridCol w:w="5700"/>
            <w:gridCol w:w="5325"/>
          </w:tblGrid>
        </w:tblGridChange>
      </w:tblGrid>
      <w:tr>
        <w:trPr>
          <w:trHeight w:val="1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rFonts w:ascii="Merriweather" w:cs="Merriweather" w:eastAsia="Merriweather" w:hAnsi="Merriweather"/>
                <w:b w:val="1"/>
                <w:color w:val="1c4587"/>
                <w:sz w:val="72"/>
                <w:szCs w:val="72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1c4587"/>
                <w:sz w:val="72"/>
                <w:szCs w:val="72"/>
                <w:highlight w:val="white"/>
                <w:rtl w:val="0"/>
              </w:rPr>
              <w:t xml:space="preserve">Justin Whitney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rFonts w:ascii="Merriweather" w:cs="Merriweather" w:eastAsia="Merriweather" w:hAnsi="Merriweather"/>
                <w:b w:val="1"/>
                <w:color w:val="1c4587"/>
                <w:sz w:val="16"/>
                <w:szCs w:val="16"/>
                <w:highlight w:val="white"/>
              </w:rPr>
            </w:pPr>
            <w:hyperlink r:id="rId6">
              <w:r w:rsidDel="00000000" w:rsidR="00000000" w:rsidRPr="00000000">
                <w:rPr>
                  <w:rFonts w:ascii="Trebuchet MS" w:cs="Trebuchet MS" w:eastAsia="Trebuchet MS" w:hAnsi="Trebuchet MS"/>
                  <w:b w:val="1"/>
                  <w:color w:val="1155cc"/>
                  <w:sz w:val="18"/>
                  <w:szCs w:val="18"/>
                  <w:highlight w:val="white"/>
                  <w:u w:val="single"/>
                </w:rPr>
                <w:drawing>
                  <wp:inline distB="114300" distT="114300" distL="114300" distR="114300">
                    <wp:extent cx="238125" cy="180975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8125" cy="1809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jmwhitney96@gmail.com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rFonts w:ascii="Merriweather" w:cs="Merriweather" w:eastAsia="Merriweather" w:hAnsi="Merriweather"/>
                <w:b w:val="1"/>
                <w:color w:val="1c4587"/>
                <w:sz w:val="16"/>
                <w:szCs w:val="16"/>
                <w:highlight w:val="white"/>
              </w:rPr>
            </w:pPr>
            <w:hyperlink r:id="rId9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</w:rPr>
                <w:drawing>
                  <wp:inline distB="114300" distT="114300" distL="114300" distR="114300">
                    <wp:extent cx="238125" cy="238125"/>
                    <wp:effectExtent b="0" l="0" r="0" t="0"/>
                    <wp:docPr id="3" name="image2.jpg"/>
                    <a:graphic>
                      <a:graphicData uri="http://schemas.openxmlformats.org/drawingml/2006/picture">
                        <pic:pic>
                          <pic:nvPicPr>
                            <pic:cNvPr id="0" name="image2.jpg"/>
                            <pic:cNvPicPr preferRelativeResize="0"/>
                          </pic:nvPicPr>
                          <pic:blipFill>
                            <a:blip r:embed="rId1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8125" cy="2381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1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https://github.com/JMWhitney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Merriweather" w:cs="Merriweather" w:eastAsia="Merriweather" w:hAnsi="Merriweather"/>
                <w:b w:val="1"/>
                <w:color w:val="1c4587"/>
                <w:sz w:val="16"/>
                <w:szCs w:val="16"/>
                <w:highlight w:val="white"/>
              </w:rPr>
            </w:pPr>
            <w:hyperlink r:id="rId12">
              <w:r w:rsidDel="00000000" w:rsidR="00000000" w:rsidRPr="00000000">
                <w:rPr>
                  <w:rFonts w:ascii="Trebuchet MS" w:cs="Trebuchet MS" w:eastAsia="Trebuchet MS" w:hAnsi="Trebuchet MS"/>
                  <w:b w:val="1"/>
                  <w:color w:val="1155cc"/>
                  <w:sz w:val="18"/>
                  <w:szCs w:val="18"/>
                  <w:u w:val="single"/>
                </w:rPr>
                <w:drawing>
                  <wp:inline distB="114300" distT="114300" distL="114300" distR="114300">
                    <wp:extent cx="238125" cy="238125"/>
                    <wp:effectExtent b="0" l="0" r="0" t="0"/>
                    <wp:docPr id="2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8125" cy="2381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4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https://www.linkedin.com/in/justin-whitney-7b7796172/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Merriweather" w:cs="Merriweather" w:eastAsia="Merriweather" w:hAnsi="Merriweather"/>
                <w:b w:val="1"/>
                <w:color w:val="1c4587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Phone number: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(503)-384-8144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Merriweather" w:cs="Merriweather" w:eastAsia="Merriweather" w:hAnsi="Merriweather"/>
          <w:b w:val="1"/>
          <w:color w:val="1c4587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1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Merriweather" w:cs="Merriweather" w:eastAsia="Merriweather" w:hAnsi="Merriweather"/>
                <w:b w:val="1"/>
                <w:color w:val="1c4587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1c4587"/>
                <w:sz w:val="28"/>
                <w:szCs w:val="28"/>
                <w:highlight w:val="white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Merriweather" w:cs="Merriweather" w:eastAsia="Merriweather" w:hAnsi="Merriweather"/>
                <w:b w:val="1"/>
                <w:color w:val="1c4587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I am an electrical/computer engineering undergrad, passionate about learning, self-improvement and developing real world skills.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contextualSpacing w:val="0"/>
        <w:jc w:val="left"/>
        <w:rPr>
          <w:rFonts w:ascii="Merriweather" w:cs="Merriweather" w:eastAsia="Merriweather" w:hAnsi="Merriweather"/>
          <w:b w:val="1"/>
          <w:color w:val="1155cc"/>
          <w:sz w:val="28"/>
          <w:szCs w:val="28"/>
          <w:highlight w:val="whit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830.0" w:type="dxa"/>
        <w:jc w:val="center"/>
        <w:tblLayout w:type="fixed"/>
        <w:tblLook w:val="0600"/>
      </w:tblPr>
      <w:tblGrid>
        <w:gridCol w:w="3030"/>
        <w:gridCol w:w="4950"/>
        <w:gridCol w:w="2850"/>
        <w:tblGridChange w:id="0">
          <w:tblGrid>
            <w:gridCol w:w="3030"/>
            <w:gridCol w:w="4950"/>
            <w:gridCol w:w="2850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erriweather" w:cs="Merriweather" w:eastAsia="Merriweather" w:hAnsi="Merriweather"/>
                <w:b w:val="1"/>
                <w:color w:val="1c4587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1c4587"/>
                <w:sz w:val="28"/>
                <w:szCs w:val="28"/>
                <w:highlight w:val="white"/>
                <w:rtl w:val="0"/>
              </w:rPr>
              <w:t xml:space="preserve">Languages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rFonts w:ascii="Merriweather" w:cs="Merriweather" w:eastAsia="Merriweather" w:hAnsi="Merriweather"/>
                <w:b w:val="1"/>
                <w:color w:val="1c4587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1c4587"/>
                <w:sz w:val="28"/>
                <w:szCs w:val="28"/>
                <w:highlight w:val="white"/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Merriweather" w:cs="Merriweather" w:eastAsia="Merriweather" w:hAnsi="Merriweather"/>
                <w:b w:val="1"/>
                <w:color w:val="1c4587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1c4587"/>
                <w:sz w:val="28"/>
                <w:szCs w:val="28"/>
                <w:highlight w:val="white"/>
                <w:rtl w:val="0"/>
              </w:rPr>
              <w:t xml:space="preserve">Technologies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ES6/ES2015+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Jest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CSS Grid + Flexbox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C/C++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OpenGL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Assembly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GLSL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Excellent written and verbal communication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Excellent teamwork and interpersonal skills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Object oriented programming + design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Unit Testing and TDD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Version control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Debugging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Data Structures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Time+memory complexity analysis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Computer architecture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Agile methodology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contextualSpacing w:val="0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Git+Github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Mercurial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GDB + Valgrind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Linux/Unix Shell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MacOS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PuTTY/SSH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rebuchet MS" w:cs="Trebuchet MS" w:eastAsia="Trebuchet MS" w:hAnsi="Trebuchet MS"/>
                <w:highlight w:val="white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Professional text editors / IDEs / workflow tools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contextualSpacing w:val="0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Merriweather" w:cs="Merriweather" w:eastAsia="Merriweather" w:hAnsi="Merriweather"/>
          <w:b w:val="1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c4587"/>
          <w:sz w:val="28"/>
          <w:szCs w:val="28"/>
          <w:highlight w:val="white"/>
          <w:rtl w:val="0"/>
        </w:rPr>
        <w:t xml:space="preserve">Previous Experience</w:t>
      </w:r>
    </w:p>
    <w:p w:rsidR="00000000" w:rsidDel="00000000" w:rsidP="00000000" w:rsidRDefault="00000000" w:rsidRPr="00000000" w14:paraId="00000032">
      <w:pPr>
        <w:contextualSpacing w:val="0"/>
        <w:rPr>
          <w:rFonts w:ascii="Trebuchet MS" w:cs="Trebuchet MS" w:eastAsia="Trebuchet MS" w:hAnsi="Trebuchet MS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4"/>
          <w:szCs w:val="24"/>
          <w:highlight w:val="white"/>
          <w:rtl w:val="0"/>
        </w:rPr>
        <w:t xml:space="preserve">Portland Community College  - Physical Sciences Lab Assistant                       (2015-2017)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720" w:hanging="360"/>
        <w:contextualSpacing w:val="1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Monitored and recorded lab traffic and usage during open hours.</w:t>
        <w:tab/>
        <w:tab/>
        <w:tab/>
        <w:t xml:space="preserve">Portland, OR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720" w:hanging="360"/>
        <w:contextualSpacing w:val="1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Assisted lab users with the use of equipment and software.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720" w:hanging="360"/>
        <w:contextualSpacing w:val="1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Maintained an accurate record of lab inventory.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720" w:hanging="360"/>
        <w:contextualSpacing w:val="1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Worked with minimal direct management from supervisor.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720" w:hanging="360"/>
        <w:contextualSpacing w:val="1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Worked and coordinated responsibilities with a team of peers.</w:t>
      </w:r>
    </w:p>
    <w:p w:rsidR="00000000" w:rsidDel="00000000" w:rsidP="00000000" w:rsidRDefault="00000000" w:rsidRPr="00000000" w14:paraId="00000038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left"/>
        <w:rPr>
          <w:rFonts w:ascii="Merriweather" w:cs="Merriweather" w:eastAsia="Merriweather" w:hAnsi="Merriweather"/>
          <w:b w:val="1"/>
          <w:color w:val="1c4587"/>
          <w:sz w:val="16"/>
          <w:szCs w:val="1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c4587"/>
          <w:sz w:val="28"/>
          <w:szCs w:val="28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jc w:val="left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West Linn High School Diploma</w:t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highlight w:val="white"/>
          <w:rtl w:val="0"/>
        </w:rPr>
        <w:t xml:space="preserve">(2014)</w:t>
      </w: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Portland Community College Electrical Engineering Transfer Degree (AS)  </w:t>
        <w:tab/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highlight w:val="white"/>
          <w:rtl w:val="0"/>
        </w:rPr>
        <w:t xml:space="preserve">(2018)</w:t>
      </w:r>
    </w:p>
    <w:p w:rsidR="00000000" w:rsidDel="00000000" w:rsidP="00000000" w:rsidRDefault="00000000" w:rsidRPr="00000000" w14:paraId="0000003C">
      <w:pPr>
        <w:contextualSpacing w:val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MWhitney" TargetMode="External"/><Relationship Id="rId10" Type="http://schemas.openxmlformats.org/officeDocument/2006/relationships/image" Target="media/image2.jpg"/><Relationship Id="rId13" Type="http://schemas.openxmlformats.org/officeDocument/2006/relationships/image" Target="media/image3.png"/><Relationship Id="rId12" Type="http://schemas.openxmlformats.org/officeDocument/2006/relationships/hyperlink" Target="https://www.linkedin.com/in/justin-whitney-7b779617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MWhitney" TargetMode="External"/><Relationship Id="rId14" Type="http://schemas.openxmlformats.org/officeDocument/2006/relationships/hyperlink" Target="https://www.linkedin.com/in/justin-whitney-7b7796172/" TargetMode="External"/><Relationship Id="rId5" Type="http://schemas.openxmlformats.org/officeDocument/2006/relationships/styles" Target="styles.xml"/><Relationship Id="rId6" Type="http://schemas.openxmlformats.org/officeDocument/2006/relationships/hyperlink" Target="mailto:jmwhitney96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jmwhitney9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