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1DBE5" w14:textId="18F46520" w:rsidR="00525214" w:rsidRDefault="004C6E53">
      <w:r>
        <w:t>Approach</w:t>
      </w:r>
      <w:r w:rsidR="00E43B86">
        <w:t xml:space="preserve">, </w:t>
      </w:r>
      <w:r>
        <w:t>Assumptions</w:t>
      </w:r>
      <w:r w:rsidR="00E43B86">
        <w:t>, Modification, and Extension</w:t>
      </w:r>
    </w:p>
    <w:sectPr w:rsidR="00525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53"/>
    <w:rsid w:val="004C6E53"/>
    <w:rsid w:val="00525214"/>
    <w:rsid w:val="00E4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63F4"/>
  <w15:chartTrackingRefBased/>
  <w15:docId w15:val="{BF87CFCE-FF89-4100-863F-CFE7503F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Williams</dc:creator>
  <cp:keywords/>
  <dc:description/>
  <cp:lastModifiedBy>Joshua Williams</cp:lastModifiedBy>
  <cp:revision>2</cp:revision>
  <dcterms:created xsi:type="dcterms:W3CDTF">2021-04-25T03:06:00Z</dcterms:created>
  <dcterms:modified xsi:type="dcterms:W3CDTF">2021-04-25T03:08:00Z</dcterms:modified>
</cp:coreProperties>
</file>