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Stock oferta de los Alamos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PTY4614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[26/08/2026]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iui9hr3srwy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5940676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bfty8bdr95wr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kcttkepz3r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9m8oo437ro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fsuqmjqeu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pzi4dum226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okcttkepz3r1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350"/>
        <w:gridCol w:w="3840"/>
        <w:gridCol w:w="2325"/>
        <w:tblGridChange w:id="0">
          <w:tblGrid>
            <w:gridCol w:w="1800"/>
            <w:gridCol w:w="1350"/>
            <w:gridCol w:w="3840"/>
            <w:gridCol w:w="2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1374.8437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29-08-2026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Eliminación HU-33 ya que el sistema se diseñó para un solo usuario administrador según la respuesta de sus intereses en la encuesta-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Baltazar Alarcon Orellana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zfdmbeald0uz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Oferta de los Alamos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Margarita Graciela Leon Mallea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v1rp7e3kq7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20.995.718-3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Marcelo Zaid Cardenas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jo.zaid@duocuc.cl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21.437.058-1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Baltazar Alarcon Orellana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ma.alarcono@duocuc.cl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m9m8oo437rol" w:id="5"/>
      <w:bookmarkEnd w:id="5"/>
      <w:r w:rsidDel="00000000" w:rsidR="00000000" w:rsidRPr="00000000">
        <w:rPr>
          <w:rtl w:val="0"/>
        </w:rPr>
        <w:t xml:space="preserve">Épicas para el proyecto “ Stock Oferta de los Alamos”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Gestión de Ventas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Dashboard y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Alertas Inteligentes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Inteligencia Predictiva y Clasificación tipo ABC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Proveedores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Autenticacion de Usuario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n7fsuqmjqeus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 aplicó una técnica de priorización de ranking numérico y las épicas se ordena del 1 al 7 según su importación para el proyecto ya que el 1 indica mayor prioridad y el 7 la menor.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Productos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Gestión de Ventas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Dashboard y Reportes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Alertas Inteligentes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Inteligencia Predictiva y Clasificación tipo ABC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Proveedores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Autenticacion de Usuario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heading=h.ppzi4dum226k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EP-01: Gestión de productos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Historia 1 Registrar nuevo producto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323850</wp:posOffset>
            </wp:positionV>
            <wp:extent cx="6924255" cy="1517226"/>
            <wp:effectExtent b="0" l="0" r="0" t="0"/>
            <wp:wrapNone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4255" cy="1517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Historia 2 Editar producto existente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266700</wp:posOffset>
            </wp:positionV>
            <wp:extent cx="7277447" cy="913530"/>
            <wp:effectExtent b="0" l="0" r="0" t="0"/>
            <wp:wrapSquare wrapText="bothSides" distB="114300" distT="114300" distL="114300" distR="11430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7447" cy="913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Historia 3 Eliminar un producto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-900112</wp:posOffset>
            </wp:positionH>
            <wp:positionV relativeFrom="paragraph">
              <wp:posOffset>142875</wp:posOffset>
            </wp:positionV>
            <wp:extent cx="7505700" cy="1227381"/>
            <wp:effectExtent b="0" l="0" r="0" t="0"/>
            <wp:wrapSquare wrapText="bothSides" distB="114300" distT="114300" distL="114300" distR="11430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227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Historia 4 Buscar y filtrar productos del sistema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-952499</wp:posOffset>
            </wp:positionH>
            <wp:positionV relativeFrom="paragraph">
              <wp:posOffset>409575</wp:posOffset>
            </wp:positionV>
            <wp:extent cx="7629525" cy="1448220"/>
            <wp:effectExtent b="0" l="0" r="0" t="0"/>
            <wp:wrapNone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448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Historia 5 Visualizar detalle de un producto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342900</wp:posOffset>
            </wp:positionV>
            <wp:extent cx="7363778" cy="1243360"/>
            <wp:effectExtent b="0" l="0" r="0" t="0"/>
            <wp:wrapSquare wrapText="bothSides" distB="114300" distT="114300" distL="114300" distR="11430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3778" cy="1243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EP-02: Gestión de Ventas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Historia 6 Registrar una venta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419100</wp:posOffset>
            </wp:positionV>
            <wp:extent cx="7093964" cy="1193743"/>
            <wp:effectExtent b="0" l="0" r="0" t="0"/>
            <wp:wrapNone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3964" cy="1193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Historia 7 Cargar historial de ventas desde archivo CSV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114300</wp:posOffset>
            </wp:positionV>
            <wp:extent cx="7048500" cy="1265584"/>
            <wp:effectExtent b="0" l="0" r="0" t="0"/>
            <wp:wrapNone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265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Historia 8 Consultar historial de ventas por periodo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-970597</wp:posOffset>
            </wp:positionH>
            <wp:positionV relativeFrom="paragraph">
              <wp:posOffset>418362</wp:posOffset>
            </wp:positionV>
            <wp:extent cx="7553325" cy="1536711"/>
            <wp:effectExtent b="0" l="0" r="0" t="0"/>
            <wp:wrapNone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5367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Historia 9 Editar una venta registrada por error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257175</wp:posOffset>
            </wp:positionV>
            <wp:extent cx="7295198" cy="1400175"/>
            <wp:effectExtent b="0" l="0" r="0" t="0"/>
            <wp:wrapNone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5198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Historia 10 Anular una venta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-922972</wp:posOffset>
            </wp:positionH>
            <wp:positionV relativeFrom="paragraph">
              <wp:posOffset>142875</wp:posOffset>
            </wp:positionV>
            <wp:extent cx="7462789" cy="1025499"/>
            <wp:effectExtent b="0" l="0" r="0" t="0"/>
            <wp:wrapNone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2789" cy="1025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EP-03: Dashboard y Reportes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Historia 11 Visualizar Kpis en el dashboard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123825</wp:posOffset>
            </wp:positionV>
            <wp:extent cx="7572375" cy="1194549"/>
            <wp:effectExtent b="0" l="0" r="0" t="0"/>
            <wp:wrapNone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194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Historia 12 Ver gráfico de los top 10 productos más vendidos.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133350</wp:posOffset>
            </wp:positionV>
            <wp:extent cx="7105650" cy="1335396"/>
            <wp:effectExtent b="0" l="0" r="0" t="0"/>
            <wp:wrapNone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1335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Historia 13 Ver gráfico de tendencia de ventas diarias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-962024</wp:posOffset>
            </wp:positionH>
            <wp:positionV relativeFrom="paragraph">
              <wp:posOffset>152400</wp:posOffset>
            </wp:positionV>
            <wp:extent cx="7829550" cy="1140537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1140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Historia 14 Generar reporte de inventario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294721</wp:posOffset>
            </wp:positionV>
            <wp:extent cx="7584249" cy="1230690"/>
            <wp:effectExtent b="0" l="0" r="0" t="0"/>
            <wp:wrapNone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4249" cy="1230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Historia 15 Exportar reporte en PDF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219075</wp:posOffset>
            </wp:positionV>
            <wp:extent cx="7566923" cy="477408"/>
            <wp:effectExtent b="0" l="0" r="0" t="0"/>
            <wp:wrapNone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6923" cy="4774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EP-04: Alertas Inteligentes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Historia 16 Notificación de stock crítico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-1000124</wp:posOffset>
            </wp:positionH>
            <wp:positionV relativeFrom="paragraph">
              <wp:posOffset>123825</wp:posOffset>
            </wp:positionV>
            <wp:extent cx="7609943" cy="531421"/>
            <wp:effectExtent b="0" l="0" r="0" t="0"/>
            <wp:wrapNone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9943" cy="5314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Historia 17 Alerta de caducidad de productos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-961072</wp:posOffset>
            </wp:positionH>
            <wp:positionV relativeFrom="paragraph">
              <wp:posOffset>314325</wp:posOffset>
            </wp:positionV>
            <wp:extent cx="7529933" cy="654777"/>
            <wp:effectExtent b="0" l="0" r="0" t="0"/>
            <wp:wrapNone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9933" cy="6547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Historia 18 Alerta por inactividad de ventas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-962024</wp:posOffset>
            </wp:positionH>
            <wp:positionV relativeFrom="paragraph">
              <wp:posOffset>428625</wp:posOffset>
            </wp:positionV>
            <wp:extent cx="7534275" cy="511839"/>
            <wp:effectExtent b="0" l="0" r="0" t="0"/>
            <wp:wrapNone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5118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Historia 19 Configuración de parámetros de alertas</w:t>
        <w:br w:type="textWrapping"/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-962024</wp:posOffset>
            </wp:positionH>
            <wp:positionV relativeFrom="paragraph">
              <wp:posOffset>371475</wp:posOffset>
            </wp:positionV>
            <wp:extent cx="7581385" cy="476250"/>
            <wp:effectExtent b="0" l="0" r="0" t="0"/>
            <wp:wrapNone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385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Historia 20 Panel centralizado de gestión de alertas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-700087</wp:posOffset>
            </wp:positionH>
            <wp:positionV relativeFrom="paragraph">
              <wp:posOffset>352425</wp:posOffset>
            </wp:positionV>
            <wp:extent cx="7011458" cy="476250"/>
            <wp:effectExtent b="0" l="0" r="0" t="0"/>
            <wp:wrapNone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458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EP-05: Inteligencia Predictiva y Clasificación tipo ABC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Historia 21 Clasificación ABC automática y configurable</w:t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-1000124</wp:posOffset>
            </wp:positionH>
            <wp:positionV relativeFrom="paragraph">
              <wp:posOffset>419100</wp:posOffset>
            </wp:positionV>
            <wp:extent cx="7610475" cy="51659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516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31.2" w:lineRule="auto"/>
        <w:rPr/>
      </w:pPr>
      <w:r w:rsidDel="00000000" w:rsidR="00000000" w:rsidRPr="00000000">
        <w:rPr>
          <w:rtl w:val="0"/>
        </w:rPr>
        <w:t xml:space="preserve">Historia 22 Predicción de demanda y comparativa de precisión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-922019</wp:posOffset>
            </wp:positionH>
            <wp:positionV relativeFrom="paragraph">
              <wp:posOffset>137160</wp:posOffset>
            </wp:positionV>
            <wp:extent cx="7463790" cy="504436"/>
            <wp:effectExtent b="0" l="0" r="0" t="0"/>
            <wp:wrapNone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790" cy="504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31.2" w:lineRule="auto"/>
        <w:rPr/>
      </w:pPr>
      <w:r w:rsidDel="00000000" w:rsidR="00000000" w:rsidRPr="00000000">
        <w:rPr>
          <w:rtl w:val="0"/>
        </w:rPr>
        <w:t xml:space="preserve">Historia 23 Sugerencia inteligente de reabastecimiento</w:t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-964691</wp:posOffset>
            </wp:positionH>
            <wp:positionV relativeFrom="paragraph">
              <wp:posOffset>409575</wp:posOffset>
            </wp:positionV>
            <wp:extent cx="7550315" cy="499936"/>
            <wp:effectExtent b="0" l="0" r="0" t="0"/>
            <wp:wrapNone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315" cy="499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spacing w:line="331.2" w:lineRule="auto"/>
        <w:rPr/>
      </w:pPr>
      <w:r w:rsidDel="00000000" w:rsidR="00000000" w:rsidRPr="00000000">
        <w:rPr>
          <w:rtl w:val="0"/>
        </w:rPr>
        <w:t xml:space="preserve">Historia 24 Filtrado y gestión por clasificación ABC</w:t>
        <w:br w:type="textWrapping"/>
        <w:br w:type="textWrapping"/>
        <w:br w:type="textWrapping"/>
        <w:br w:type="textWrapping"/>
        <w:br w:type="textWrapping"/>
        <w:t xml:space="preserve">Historia 25 Alerta predictiva de agotamiento de stock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1584960</wp:posOffset>
            </wp:positionV>
            <wp:extent cx="7341093" cy="486083"/>
            <wp:effectExtent b="0" l="0" r="0" t="0"/>
            <wp:wrapNone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1093" cy="486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-883919</wp:posOffset>
            </wp:positionH>
            <wp:positionV relativeFrom="paragraph">
              <wp:posOffset>352425</wp:posOffset>
            </wp:positionV>
            <wp:extent cx="7440930" cy="496633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0930" cy="4966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EP-06: Gestión de Proveedores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Historia 26 Directorio y gestión de proveedores</w:t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-712469</wp:posOffset>
            </wp:positionH>
            <wp:positionV relativeFrom="paragraph">
              <wp:posOffset>371475</wp:posOffset>
            </wp:positionV>
            <wp:extent cx="7073413" cy="468358"/>
            <wp:effectExtent b="0" l="0" r="0" t="0"/>
            <wp:wrapNone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3413" cy="468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br w:type="textWrapping"/>
        <w:t xml:space="preserve">Historia 27 Asociación y filtrado de productos por proveedor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-712469</wp:posOffset>
            </wp:positionH>
            <wp:positionV relativeFrom="paragraph">
              <wp:posOffset>156210</wp:posOffset>
            </wp:positionV>
            <wp:extent cx="7041271" cy="46623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1271" cy="466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Historia 28 Registro de ingreso de mercadería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-797051</wp:posOffset>
            </wp:positionH>
            <wp:positionV relativeFrom="paragraph">
              <wp:posOffset>358140</wp:posOffset>
            </wp:positionV>
            <wp:extent cx="7334250" cy="509576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509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Historia 29 Historial de compras por proveedor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-797051</wp:posOffset>
            </wp:positionH>
            <wp:positionV relativeFrom="paragraph">
              <wp:posOffset>121920</wp:posOffset>
            </wp:positionV>
            <wp:extent cx="7148508" cy="499416"/>
            <wp:effectExtent b="0" l="0" r="0" t="0"/>
            <wp:wrapNone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508" cy="499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EP-07: Autenticación de Usuario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Historia 30 Inicio de sesión (Login)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386343</wp:posOffset>
            </wp:positionV>
            <wp:extent cx="7258196" cy="528057"/>
            <wp:effectExtent b="0" l="0" r="0" t="0"/>
            <wp:wrapNone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32001"/>
                    <a:stretch>
                      <a:fillRect/>
                    </a:stretch>
                  </pic:blipFill>
                  <pic:spPr>
                    <a:xfrm>
                      <a:off x="0" y="0"/>
                      <a:ext cx="7258196" cy="528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Historia 31 Recuperación de contraseña</w:t>
        <w:br w:type="textWrapping"/>
        <w:br w:type="textWrapping"/>
        <w:br w:type="textWrapping"/>
        <w:br w:type="textWrapping"/>
        <w:br w:type="textWrapping"/>
        <w:t xml:space="preserve">Historia 32 Cierre de sesión (Logout)</w:t>
        <w:br w:type="textWrapping"/>
        <w:br w:type="textWrapping"/>
        <w:br w:type="textWrapping"/>
        <w:br w:type="textWrapping"/>
        <w:br w:type="textWrapping"/>
        <w:t xml:space="preserve">Historia 33 Gestión de roles (Dueño vs. Empleado)</w:t>
        <w:br w:type="textWrapping"/>
        <w:br w:type="textWrapping"/>
        <w:br w:type="textWrapping"/>
        <w:br w:type="textWrapping"/>
        <w:br w:type="textWrapping"/>
        <w:br w:type="textWrapping"/>
        <w:t xml:space="preserve">Historia 34 Cierre automático por inactividad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1343025</wp:posOffset>
            </wp:positionV>
            <wp:extent cx="6928183" cy="494030"/>
            <wp:effectExtent b="0" l="0" r="0" t="0"/>
            <wp:wrapNone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70245"/>
                    <a:stretch>
                      <a:fillRect/>
                    </a:stretch>
                  </pic:blipFill>
                  <pic:spPr>
                    <a:xfrm>
                      <a:off x="0" y="0"/>
                      <a:ext cx="6928183" cy="494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-567689</wp:posOffset>
            </wp:positionH>
            <wp:positionV relativeFrom="paragraph">
              <wp:posOffset>321945</wp:posOffset>
            </wp:positionV>
            <wp:extent cx="7035044" cy="501650"/>
            <wp:effectExtent b="0" l="0" r="0" t="0"/>
            <wp:wrapNone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58284"/>
                    <a:stretch>
                      <a:fillRect/>
                    </a:stretch>
                  </pic:blipFill>
                  <pic:spPr>
                    <a:xfrm>
                      <a:off x="0" y="0"/>
                      <a:ext cx="7035044" cy="50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-575309</wp:posOffset>
            </wp:positionH>
            <wp:positionV relativeFrom="paragraph">
              <wp:posOffset>2333625</wp:posOffset>
            </wp:positionV>
            <wp:extent cx="7050581" cy="562610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0581" cy="562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142875</wp:posOffset>
            </wp:positionV>
            <wp:extent cx="7111144" cy="564995"/>
            <wp:effectExtent b="0" l="0" r="0" t="0"/>
            <wp:wrapNone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144" cy="564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headerReference r:id="rId42" w:type="default"/>
      <w:footerReference r:id="rId4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5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image" Target="media/image31.png"/><Relationship Id="rId42" Type="http://schemas.openxmlformats.org/officeDocument/2006/relationships/header" Target="header1.xml"/><Relationship Id="rId41" Type="http://schemas.openxmlformats.org/officeDocument/2006/relationships/image" Target="media/image29.png"/><Relationship Id="rId22" Type="http://schemas.openxmlformats.org/officeDocument/2006/relationships/image" Target="media/image35.png"/><Relationship Id="rId21" Type="http://schemas.openxmlformats.org/officeDocument/2006/relationships/image" Target="media/image11.png"/><Relationship Id="rId43" Type="http://schemas.openxmlformats.org/officeDocument/2006/relationships/footer" Target="footer1.xml"/><Relationship Id="rId24" Type="http://schemas.openxmlformats.org/officeDocument/2006/relationships/image" Target="media/image15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4.png"/><Relationship Id="rId25" Type="http://schemas.openxmlformats.org/officeDocument/2006/relationships/image" Target="media/image26.png"/><Relationship Id="rId28" Type="http://schemas.openxmlformats.org/officeDocument/2006/relationships/image" Target="media/image1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hyperlink" Target="mailto:jo.zaid@duocuc.cl" TargetMode="External"/><Relationship Id="rId8" Type="http://schemas.openxmlformats.org/officeDocument/2006/relationships/hyperlink" Target="mailto:ma.alarcono@duocuc.cl" TargetMode="External"/><Relationship Id="rId31" Type="http://schemas.openxmlformats.org/officeDocument/2006/relationships/image" Target="media/image7.png"/><Relationship Id="rId30" Type="http://schemas.openxmlformats.org/officeDocument/2006/relationships/image" Target="media/image27.png"/><Relationship Id="rId11" Type="http://schemas.openxmlformats.org/officeDocument/2006/relationships/image" Target="media/image20.png"/><Relationship Id="rId33" Type="http://schemas.openxmlformats.org/officeDocument/2006/relationships/image" Target="media/image12.png"/><Relationship Id="rId10" Type="http://schemas.openxmlformats.org/officeDocument/2006/relationships/image" Target="media/image34.png"/><Relationship Id="rId32" Type="http://schemas.openxmlformats.org/officeDocument/2006/relationships/image" Target="media/image21.png"/><Relationship Id="rId13" Type="http://schemas.openxmlformats.org/officeDocument/2006/relationships/image" Target="media/image30.png"/><Relationship Id="rId35" Type="http://schemas.openxmlformats.org/officeDocument/2006/relationships/image" Target="media/image9.png"/><Relationship Id="rId12" Type="http://schemas.openxmlformats.org/officeDocument/2006/relationships/image" Target="media/image13.png"/><Relationship Id="rId34" Type="http://schemas.openxmlformats.org/officeDocument/2006/relationships/image" Target="media/image1.png"/><Relationship Id="rId15" Type="http://schemas.openxmlformats.org/officeDocument/2006/relationships/image" Target="media/image5.png"/><Relationship Id="rId37" Type="http://schemas.openxmlformats.org/officeDocument/2006/relationships/image" Target="media/image16.png"/><Relationship Id="rId14" Type="http://schemas.openxmlformats.org/officeDocument/2006/relationships/image" Target="media/image14.png"/><Relationship Id="rId36" Type="http://schemas.openxmlformats.org/officeDocument/2006/relationships/image" Target="media/image17.png"/><Relationship Id="rId17" Type="http://schemas.openxmlformats.org/officeDocument/2006/relationships/image" Target="media/image32.png"/><Relationship Id="rId39" Type="http://schemas.openxmlformats.org/officeDocument/2006/relationships/image" Target="media/image33.png"/><Relationship Id="rId16" Type="http://schemas.openxmlformats.org/officeDocument/2006/relationships/image" Target="media/image25.png"/><Relationship Id="rId38" Type="http://schemas.openxmlformats.org/officeDocument/2006/relationships/image" Target="media/image22.png"/><Relationship Id="rId19" Type="http://schemas.openxmlformats.org/officeDocument/2006/relationships/image" Target="media/image10.png"/><Relationship Id="rId18" Type="http://schemas.openxmlformats.org/officeDocument/2006/relationships/image" Target="media/image2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CCzSqsuOsv6bJcq3nVAxD0oSyg==">CgMxLjAyDmgucWl1aTlocjNzcnd5Mg5oLmJmdHk4YmRyOTV3cjIOaC5va2N0dGtlcHozcjEyDmguemZkbWJlYWxkMHV6Mg5oLmR2MXJwN2Uza3E3MDIOaC5tOW04b280Mzdyb2wyDmgubjdmc3VxbWpxZXVzMg5oLnBwemk0ZHVtMjI2azgAciExSFB1bEh6MlRiMmJzOGxaNjUxN1pOYlh0WUxXUVdUVWI=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