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65god76f10s" w:id="0"/>
      <w:bookmarkEnd w:id="0"/>
      <w:r w:rsidDel="00000000" w:rsidR="00000000" w:rsidRPr="00000000">
        <w:rPr>
          <w:rtl w:val="0"/>
        </w:rPr>
        <w:t xml:space="preserve">AiMS Institute — Core Positioning</w:t>
      </w:r>
    </w:p>
    <w:p w:rsidR="00000000" w:rsidDel="00000000" w:rsidP="00000000" w:rsidRDefault="00000000" w:rsidRPr="00000000" w14:paraId="00000002">
      <w:pPr>
        <w:pStyle w:val="Heading2"/>
        <w:rPr/>
      </w:pPr>
      <w:bookmarkStart w:colFirst="0" w:colLast="0" w:name="_44ifvyxhnurv" w:id="1"/>
      <w:bookmarkEnd w:id="1"/>
      <w:r w:rsidDel="00000000" w:rsidR="00000000" w:rsidRPr="00000000">
        <w:rPr>
          <w:rtl w:val="0"/>
        </w:rPr>
        <w:t xml:space="preserve">For use by AI content generation systems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60xd0sepbe39" w:id="2"/>
      <w:bookmarkEnd w:id="2"/>
      <w:r w:rsidDel="00000000" w:rsidR="00000000" w:rsidRPr="00000000">
        <w:rPr>
          <w:rtl w:val="0"/>
        </w:rPr>
        <w:t xml:space="preserve">The Central Argument</w:t>
      </w:r>
    </w:p>
    <w:p w:rsidR="00000000" w:rsidDel="00000000" w:rsidP="00000000" w:rsidRDefault="00000000" w:rsidRPr="00000000" w14:paraId="00000005">
      <w:pPr>
        <w:rPr/>
      </w:pPr>
      <w:r w:rsidDel="00000000" w:rsidR="00000000" w:rsidRPr="00000000">
        <w:rPr>
          <w:rtl w:val="0"/>
        </w:rPr>
        <w:t xml:space="preserve">Every blog post should be traceable back to one core truth: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live in an always-on world. But most management systems aren't always-on."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business your reader runs makes decisions every day — not quarterly, not in weekly meetings, but in real time, across their leadership team, in the moments between the scheduled conversations. The system they're relying on was designed for episodes: quarterly visits, weekly meetings, annual retreats. It comes to life when someone drives it. It fades when they step back. AiMS is designed for the world the business actually operates 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5nhsubscled4" w:id="3"/>
      <w:bookmarkEnd w:id="3"/>
      <w:r w:rsidDel="00000000" w:rsidR="00000000" w:rsidRPr="00000000">
        <w:rPr>
          <w:rtl w:val="0"/>
        </w:rPr>
        <w:t xml:space="preserve">The What vs How Framework</w:t>
      </w:r>
    </w:p>
    <w:p w:rsidR="00000000" w:rsidDel="00000000" w:rsidP="00000000" w:rsidRDefault="00000000" w:rsidRPr="00000000" w14:paraId="0000000D">
      <w:pPr>
        <w:rPr/>
      </w:pPr>
      <w:r w:rsidDel="00000000" w:rsidR="00000000" w:rsidRPr="00000000">
        <w:rPr>
          <w:rtl w:val="0"/>
        </w:rPr>
        <w:t xml:space="preserve">This is the foundational intellectual framing of AiMS. Use it in comparison posts, thought leadership posts, and any post that positions AiMS against other frameworks.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Traditional management systems — EOS, Scaling Up, 4DX, OKRs — do a good job of defining the WHAT. They address the business functions every company needs: planning, organizing, leading, and operating. They define roles, set goals, create accountability structures, and establish meeting cadences. The what is solid. The Rockefeller Habits have been around for over 100 years because the disciplines they identify are genuinely important.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problem isn't what these systems address. It's HOW they address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HOW in traditional systems was built for top-down, periodic control. Quarterly sessions. Binders. Frameworks that rely on an implementer or integrator to drive them forward. They were designed for a business world that operated in episodes. They weren't built for real-time, distributed decisions made across a growing leadership team.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AiMS preserves the WHAT — the same business functions every company needs — and modernizes the HOW. The practices, the containers, the questions, and the way people are activated around shared goals: that's where AiMS operates differently.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54dky8pv6pmr" w:id="4"/>
      <w:bookmarkEnd w:id="4"/>
      <w:r w:rsidDel="00000000" w:rsidR="00000000" w:rsidRPr="00000000">
        <w:rPr>
          <w:rtl w:val="0"/>
        </w:rPr>
        <w:t xml:space="preserve">The Episodic vs Always-On Contrast</w:t>
      </w:r>
    </w:p>
    <w:p w:rsidR="00000000" w:rsidDel="00000000" w:rsidP="00000000" w:rsidRDefault="00000000" w:rsidRPr="00000000" w14:paraId="00000019">
      <w:pPr>
        <w:rPr/>
      </w:pPr>
      <w:r w:rsidDel="00000000" w:rsidR="00000000" w:rsidRPr="00000000">
        <w:rPr>
          <w:rtl w:val="0"/>
        </w:rPr>
        <w:t xml:space="preserve">This is the sharpest competitive differentiator AiMS has. Use it frequently and specifically. Every time the contrast is drawn, it should feel concrete and grounded in the experience the reader has already had — not theoretical.</w:t>
      </w:r>
    </w:p>
    <w:p w:rsidR="00000000" w:rsidDel="00000000" w:rsidP="00000000" w:rsidRDefault="00000000" w:rsidRPr="00000000" w14:paraId="0000001A">
      <w:pPr>
        <w:pStyle w:val="Heading3"/>
        <w:rPr/>
      </w:pPr>
      <w:bookmarkStart w:colFirst="0" w:colLast="0" w:name="_lcnbym2intji" w:id="5"/>
      <w:bookmarkEnd w:id="5"/>
      <w:r w:rsidDel="00000000" w:rsidR="00000000" w:rsidRPr="00000000">
        <w:rPr>
          <w:rtl w:val="0"/>
        </w:rPr>
        <w:t xml:space="preserve">How episodic systems behave: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Present in sessions, absent in the day-to-day decisions that follow</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Teams fill the gap on their own between sessions, often inconsistently</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Leaders revert to familiar habits when the facilitator isn't present</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The same situation gets handled differently by different people because there's no shared context available when the decision needs to be made</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The system works when someone is actively driving it and fades when they step back</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Structure lives in people's heads, in binders, and in frameworks — not in the work itself, where decisions actually happen</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Drift brings everything back to the founder, who becomes the de facto answer to every question the system should be holding</w:t>
      </w:r>
    </w:p>
    <w:p w:rsidR="00000000" w:rsidDel="00000000" w:rsidP="00000000" w:rsidRDefault="00000000" w:rsidRPr="00000000" w14:paraId="00000022">
      <w:pPr>
        <w:pStyle w:val="Heading3"/>
        <w:rPr/>
      </w:pPr>
      <w:bookmarkStart w:colFirst="0" w:colLast="0" w:name="_c1oanux393n3" w:id="6"/>
      <w:bookmarkEnd w:id="6"/>
      <w:r w:rsidDel="00000000" w:rsidR="00000000" w:rsidRPr="00000000">
        <w:rPr>
          <w:rtl w:val="0"/>
        </w:rPr>
        <w:t xml:space="preserve">How always-on systems behave:</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Present in the business daily, available when decisions are being made</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Stores decisions, context, and reasoning so the organization doesn't forget</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Keeps teams aligned between meetings, not just during them</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Provides decision support in the moment it's needed — not at the next quarterly session or on the next coaching call</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The more you use it, the smarter and more useful it becomes</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Captures institutional knowledge so it doesn't leave when people leave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kkol8srhitbm" w:id="7"/>
      <w:bookmarkEnd w:id="7"/>
      <w:r w:rsidDel="00000000" w:rsidR="00000000" w:rsidRPr="00000000">
        <w:rPr>
          <w:rtl w:val="0"/>
        </w:rPr>
        <w:t xml:space="preserve">The Knowledge Problem — What AiMS Actually Solves</w:t>
      </w:r>
    </w:p>
    <w:p w:rsidR="00000000" w:rsidDel="00000000" w:rsidP="00000000" w:rsidRDefault="00000000" w:rsidRPr="00000000" w14:paraId="0000002C">
      <w:pPr>
        <w:rPr/>
      </w:pPr>
      <w:r w:rsidDel="00000000" w:rsidR="00000000" w:rsidRPr="00000000">
        <w:rPr>
          <w:rtl w:val="0"/>
        </w:rPr>
        <w:t xml:space="preserve">This framing is critical. Get it right in every post that touches on technology, AI, or the RelayHub platform.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problem AiMS solves is not primarily a technology problem or an AI problem. It's a knowledge and context problem that technology now makes solvable.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Every organization is full of wisdom, experience, and institutional knowledge that lives in people's heads. The leader who knows why a particular client relationship needs to be handled with care. The operations manager who understands why a process was designed the way it was, even though it looks inefficient on paper. The founding team member who remembers the decisions that shaped the culture, long before anyone wrote those decisions down.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That knowledge is real and it's valuable. But it's fragile. When that person goes on vacation, the decisions slow down or get made incorrectly. When they leave the company, that context often leaves with them — and the organization discovers the gap only when something goes wrong.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AiMS powered by RelayHub allows that context to be remembered, shared, and accessed in real time, when the decisions need to be made. Not at the next scheduled meeting. Not after someone tracks down the right person. In the moment the situation requires it.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Technology is not the management system. Technology is what allows the management system to be embedded in the daily work where decisions actually happen. The distinction matters and should never be blurred in writing.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ccygx5va5llq" w:id="8"/>
      <w:bookmarkEnd w:id="8"/>
      <w:r w:rsidDel="00000000" w:rsidR="00000000" w:rsidRPr="00000000">
        <w:rPr>
          <w:rtl w:val="0"/>
        </w:rPr>
        <w:t xml:space="preserve">How to Frame RelayHub and AI Correctly</w:t>
      </w:r>
    </w:p>
    <w:p w:rsidR="00000000" w:rsidDel="00000000" w:rsidP="00000000" w:rsidRDefault="00000000" w:rsidRPr="00000000" w14:paraId="0000003A">
      <w:pPr>
        <w:rPr/>
      </w:pPr>
      <w:r w:rsidDel="00000000" w:rsidR="00000000" w:rsidRPr="00000000">
        <w:rPr>
          <w:rtl w:val="0"/>
        </w:rPr>
        <w:t xml:space="preserve">Never frame AiMS as an "AI management system" in the sense that implies artificial intelligence is the core value proposition. That framing is both inaccurate and likely to create the wrong expectations.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correct framing is: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AiMS is an embedded management system built on the Appreciative Inquiry methodology, delivered through the RelayHub platform</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RelayHub is the technology layer that makes it possible to embed the system into the daily work of the organization</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AI agents within RelayHub handle specific disciplines — People, Rhythms, and Data — and provide coaching, facilitation, and decision support</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The intelligence that matters most is the organizational intelligence that AiMS captures, stores, and makes accessible — not generic AI capabilities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When writing about AI in the context of AiMS, always anchor to the knowledge and context problem, not to AI capabilities in the abstract. The reader's team is already using AI tools. What they're missing is a system that makes that intelligence organizational rather than individual — accessible to everyone when decisions need to be made, not just to the person who ran the right ChatGPT prompt last Tuesday.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61najvgrnioo" w:id="9"/>
      <w:bookmarkEnd w:id="9"/>
      <w:r w:rsidDel="00000000" w:rsidR="00000000" w:rsidRPr="00000000">
        <w:rPr>
          <w:rtl w:val="0"/>
        </w:rPr>
        <w:t xml:space="preserve">The Origin Story</w:t>
      </w:r>
    </w:p>
    <w:p w:rsidR="00000000" w:rsidDel="00000000" w:rsidP="00000000" w:rsidRDefault="00000000" w:rsidRPr="00000000" w14:paraId="00000047">
      <w:pPr>
        <w:rPr/>
      </w:pPr>
      <w:r w:rsidDel="00000000" w:rsidR="00000000" w:rsidRPr="00000000">
        <w:rPr>
          <w:rtl w:val="0"/>
        </w:rPr>
        <w:t xml:space="preserve">AiMS wasn't built by academics. It was built by practitioners who ran into the same wall every other management system hits.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Jeff Bouwman was running a $200M organization with 600 people. Annual planning was in place. Metrics and reviews were happening. Targets were set. And still the targets were missed year after year. The business was stalled in execution, despite having all the structural elements of a well-run organization.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 crisis forced a change — constant founder crisis mode, family strain, no time off. The unlock came from asking a different question: not "what do we need to do" but "what do we already know that will actually work?" Stopping solving alone and asking the room. The knowledge was already in the organization. It needed a system that could access it.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Appreciative Inquiry became the methodology. It made the approach repeatable. Two goals, not six or more. And the results followed: $100M in new business won, five warehouses eliminated, targets hit four to five months early.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That experience became AiMS — not a methodology invented in a consulting firm, but a system built from scar tissue.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ns8oes7doeu0" w:id="10"/>
      <w:bookmarkEnd w:id="10"/>
      <w:r w:rsidDel="00000000" w:rsidR="00000000" w:rsidRPr="00000000">
        <w:rPr>
          <w:rtl w:val="0"/>
        </w:rPr>
        <w:t xml:space="preserve">Client Results</w:t>
      </w:r>
    </w:p>
    <w:p w:rsidR="00000000" w:rsidDel="00000000" w:rsidP="00000000" w:rsidRDefault="00000000" w:rsidRPr="00000000" w14:paraId="00000053">
      <w:pPr>
        <w:rPr/>
      </w:pPr>
      <w:r w:rsidDel="00000000" w:rsidR="00000000" w:rsidRPr="00000000">
        <w:rPr>
          <w:rtl w:val="0"/>
        </w:rPr>
        <w:t xml:space="preserve">Use these results when writing case study posts and when specific outcomes are needed in thought leadership posts. These are real outcomes from AiMS engagements. Do not fabricate additional results beyond what is listed here.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Revenue increase from $3M to $12M</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Employee engagement went from 43% to 82%</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Valuation increase from $8M to $13M</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Incremental revenue of $5M in less than 6 months</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5 quick wins identified and executed in first 90 days</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Shared purpose created around sustainable growth</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150% of year 1 growth target secured in year 1 alone</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65-hour weeks reduced to 40 hours with Fridays back, in 90 days</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Deal value that had dropped 40% due to founder dependency recovered after the management system reduced owner reliance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bmebqld25kcz" w:id="11"/>
      <w:bookmarkEnd w:id="11"/>
      <w:r w:rsidDel="00000000" w:rsidR="00000000" w:rsidRPr="00000000">
        <w:rPr>
          <w:rtl w:val="0"/>
        </w:rPr>
        <w:t xml:space="preserve">The Investment Replacement Argument</w:t>
      </w:r>
    </w:p>
    <w:p w:rsidR="00000000" w:rsidDel="00000000" w:rsidP="00000000" w:rsidRDefault="00000000" w:rsidRPr="00000000" w14:paraId="00000061">
      <w:pPr>
        <w:rPr/>
      </w:pPr>
      <w:r w:rsidDel="00000000" w:rsidR="00000000" w:rsidRPr="00000000">
        <w:rPr>
          <w:rtl w:val="0"/>
        </w:rPr>
        <w:t xml:space="preserve">Growing SMBs spend $63K to $228K per year on fragmented tools and episodic interventions that visit the business. The breakdown: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AI subscriptions and tools: $12K to $60K per year — produces individual productivity gains but does not embed leadership infrastructure or reduce founder dependency</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Tech stack (project management, communications, documentation): $19K to $48K per year — creates task visibility but leaves the founder as the escalation point; documentation decays without active maintenance</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Implementers and coaches: $30K to $120K per year — delivers strong sessions, then the knowledge leaves with the implementer; no reinforcement between sessions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None of these tools function as a leadership operating system. Each one solves one piece. None of them hold it together.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AiMS at $1,000 per month (plus a per user fee) replaces this fragmented stack with a single always-on embedded leadership operating system — a persistent system of record that stays live inside the business between every meeting, when the real work gets done.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rPr/>
      </w:pPr>
      <w:bookmarkStart w:colFirst="0" w:colLast="0" w:name="_i0nzi5h2lppi" w:id="12"/>
      <w:bookmarkEnd w:id="12"/>
      <w:r w:rsidDel="00000000" w:rsidR="00000000" w:rsidRPr="00000000">
        <w:rPr>
          <w:rtl w:val="0"/>
        </w:rPr>
        <w:t xml:space="preserve">The Two Undeniable Truths</w:t>
      </w:r>
    </w:p>
    <w:p w:rsidR="00000000" w:rsidDel="00000000" w:rsidP="00000000" w:rsidRDefault="00000000" w:rsidRPr="00000000" w14:paraId="0000006D">
      <w:pPr>
        <w:rPr/>
      </w:pPr>
      <w:r w:rsidDel="00000000" w:rsidR="00000000" w:rsidRPr="00000000">
        <w:rPr>
          <w:b w:val="1"/>
          <w:bCs w:val="1"/>
          <w:rtl w:val="0"/>
        </w:rPr>
        <w:t xml:space="preserve">Truth 1: Your business needs a system.</w:t>
      </w:r>
      <w:r w:rsidDel="00000000" w:rsidR="00000000" w:rsidRPr="00000000">
        <w:rPr>
          <w:rtl w:val="0"/>
        </w:rPr>
        <w:t xml:space="preserve"> As your business grows, you need a management system for how you plan, lead, and operate. This isn't optional. The question isn't whether you need a system. It's whether your current system is actually embedded in the day-to-day work where decisions are made, or whether it's layered on top and visited on a schedule.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Truth 2: AI is here — but not yet aligned.</w:t>
      </w:r>
      <w:r w:rsidDel="00000000" w:rsidR="00000000" w:rsidRPr="00000000">
        <w:rPr>
          <w:rtl w:val="0"/>
        </w:rPr>
        <w:t xml:space="preserve"> Your team is already using AI tools. The question isn't whether AI is part of your business. It is. The question is whether those AI interactions are building organizational intelligence or fragmenting it. Insights living in personal AI threads don't compound. They leave when people leave. You're not scaling intelligence — you're accelerating individual work while the organization stays just as dependent on the people who hold the context.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AiMS is the answer to both truths simultaneously — a management system built for the modern business that's embedded, always-on, and designed to make organizational intelligence accessible to everyone, when they need it.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rPr/>
      </w:pPr>
      <w:bookmarkStart w:colFirst="0" w:colLast="0" w:name="_5kp872q5lqo6" w:id="13"/>
      <w:bookmarkEnd w:id="13"/>
      <w:r w:rsidDel="00000000" w:rsidR="00000000" w:rsidRPr="00000000">
        <w:rPr>
          <w:rtl w:val="0"/>
        </w:rPr>
        <w:t xml:space="preserve">Key Phrases to Use</w:t>
      </w:r>
    </w:p>
    <w:p w:rsidR="00000000" w:rsidDel="00000000" w:rsidP="00000000" w:rsidRDefault="00000000" w:rsidRPr="00000000" w14:paraId="00000075">
      <w:pPr>
        <w:rPr/>
      </w:pPr>
      <w:r w:rsidDel="00000000" w:rsidR="00000000" w:rsidRPr="00000000">
        <w:rPr>
          <w:rtl w:val="0"/>
        </w:rPr>
        <w:t xml:space="preserve">These phrases capture the AiMS positioning and should appear naturally in posts: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"The management system that doesn't leave"</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"Your knowledge. Your data. Your rules."</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"Consultants visit. This stays."</w:t>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"Always-on, not episodic"</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"Embedded in the work, not layered on top"</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"The more you use it, the smarter the business gets"</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"Holds the structure when nobody's watching"</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"Between meetings, not just during them"</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"Mechanical systems don't scale companies. People do."</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"Your business has more capacity than you think."</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"Each solution solves one piece. None of them hold it together."</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