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74439" w:rsidRPr="00344EE4" w:rsidTr="00274439">
        <w:tc>
          <w:tcPr>
            <w:tcW w:w="9576" w:type="dxa"/>
          </w:tcPr>
          <w:p w:rsidR="00274439" w:rsidRPr="00344EE4" w:rsidRDefault="00274439">
            <w:pPr>
              <w:rPr>
                <w:rFonts w:ascii="Consolas" w:hAnsi="Consolas" w:cs="Consolas"/>
                <w:sz w:val="20"/>
                <w:szCs w:val="20"/>
              </w:rPr>
            </w:pPr>
            <w:r w:rsidRPr="00344EE4">
              <w:rPr>
                <w:rFonts w:ascii="Consolas" w:hAnsi="Consolas" w:cs="Consolas"/>
                <w:sz w:val="20"/>
                <w:szCs w:val="20"/>
              </w:rPr>
              <w:t>Tables:</w:t>
            </w:r>
          </w:p>
        </w:tc>
      </w:tr>
      <w:tr w:rsidR="00274439" w:rsidRPr="00344EE4" w:rsidTr="00274439">
        <w:tc>
          <w:tcPr>
            <w:tcW w:w="9576" w:type="dxa"/>
          </w:tcPr>
          <w:p w:rsidR="00274439" w:rsidRPr="00344EE4" w:rsidRDefault="00274439" w:rsidP="00274439">
            <w:pPr>
              <w:rPr>
                <w:rFonts w:ascii="Consolas" w:hAnsi="Consolas" w:cs="Consolas"/>
                <w:sz w:val="20"/>
                <w:szCs w:val="20"/>
              </w:rPr>
            </w:pPr>
            <w:r w:rsidRPr="00344EE4">
              <w:rPr>
                <w:rFonts w:ascii="Consolas" w:hAnsi="Consolas" w:cs="Consolas"/>
                <w:sz w:val="20"/>
                <w:szCs w:val="20"/>
              </w:rPr>
              <w:t>1. Table must be identified by ONE WORD ONLY.</w:t>
            </w:r>
            <w:r w:rsidRPr="00344EE4">
              <w:rPr>
                <w:rFonts w:ascii="Consolas" w:hAnsi="Consolas" w:cs="Consolas"/>
                <w:sz w:val="20"/>
                <w:szCs w:val="20"/>
              </w:rPr>
              <w:br/>
              <w:t xml:space="preserve">   And must end with word "table".</w:t>
            </w:r>
          </w:p>
          <w:p w:rsidR="00274439" w:rsidRPr="00344EE4" w:rsidRDefault="00274439" w:rsidP="00274439">
            <w:pPr>
              <w:rPr>
                <w:rFonts w:ascii="Consolas" w:hAnsi="Consolas" w:cs="Consolas"/>
                <w:sz w:val="20"/>
                <w:szCs w:val="20"/>
              </w:rPr>
            </w:pPr>
            <w:r w:rsidRPr="00344EE4">
              <w:rPr>
                <w:rFonts w:ascii="Consolas" w:hAnsi="Consolas" w:cs="Consolas"/>
                <w:sz w:val="20"/>
                <w:szCs w:val="20"/>
              </w:rPr>
              <w:t>EX: session_table</w:t>
            </w:r>
            <w:r w:rsidRPr="00344EE4">
              <w:rPr>
                <w:rFonts w:ascii="Consolas" w:hAnsi="Consolas" w:cs="Consolas"/>
                <w:sz w:val="20"/>
                <w:szCs w:val="20"/>
              </w:rPr>
              <w:br/>
              <w:t>EX: owner_table</w:t>
            </w:r>
            <w:r w:rsidRPr="00344EE4">
              <w:rPr>
                <w:rFonts w:ascii="Consolas" w:hAnsi="Consolas" w:cs="Consolas"/>
                <w:sz w:val="20"/>
                <w:szCs w:val="20"/>
              </w:rPr>
              <w:br/>
              <w:t>EX: trial_table</w:t>
            </w:r>
            <w:r w:rsidRPr="00344EE4">
              <w:rPr>
                <w:rFonts w:ascii="Consolas" w:hAnsi="Consolas" w:cs="Consolas"/>
                <w:sz w:val="20"/>
                <w:szCs w:val="20"/>
              </w:rPr>
              <w:br/>
            </w:r>
            <w:r w:rsidRPr="00344EE4">
              <w:rPr>
                <w:rFonts w:ascii="Consolas" w:hAnsi="Consolas" w:cs="Consolas"/>
                <w:sz w:val="20"/>
                <w:szCs w:val="20"/>
              </w:rPr>
              <w:br/>
              <w:t xml:space="preserve">2. If table utility accesses a table, </w:t>
            </w:r>
          </w:p>
          <w:p w:rsidR="00274439" w:rsidRPr="00344EE4" w:rsidRDefault="00274439" w:rsidP="00274439">
            <w:pPr>
              <w:rPr>
                <w:rFonts w:ascii="Consolas" w:hAnsi="Consolas" w:cs="Consolas"/>
                <w:sz w:val="20"/>
                <w:szCs w:val="20"/>
              </w:rPr>
            </w:pPr>
            <w:r w:rsidRPr="00344EE4">
              <w:rPr>
                <w:rFonts w:ascii="Consolas" w:hAnsi="Consolas" w:cs="Consolas"/>
                <w:sz w:val="20"/>
                <w:szCs w:val="20"/>
              </w:rPr>
              <w:t xml:space="preserve">   that table name should appear in the utility name.</w:t>
            </w:r>
          </w:p>
          <w:p w:rsidR="00274439" w:rsidRPr="00344EE4" w:rsidRDefault="00274439" w:rsidP="00274439">
            <w:pPr>
              <w:rPr>
                <w:rFonts w:ascii="Consolas" w:hAnsi="Consolas" w:cs="Consolas"/>
                <w:sz w:val="20"/>
                <w:szCs w:val="20"/>
              </w:rPr>
            </w:pPr>
            <w:r w:rsidRPr="00344EE4">
              <w:rPr>
                <w:rFonts w:ascii="Consolas" w:hAnsi="Consolas" w:cs="Consolas"/>
                <w:sz w:val="20"/>
                <w:szCs w:val="20"/>
              </w:rPr>
              <w:t xml:space="preserve">EX: TokenTU     </w:t>
            </w:r>
            <w:r w:rsidR="001E3330">
              <w:rPr>
                <w:rFonts w:ascii="Consolas" w:hAnsi="Consolas" w:cs="Consolas"/>
                <w:sz w:val="20"/>
                <w:szCs w:val="20"/>
              </w:rPr>
              <w:t xml:space="preserve"> </w:t>
            </w:r>
            <w:r w:rsidRPr="00344EE4">
              <w:rPr>
                <w:rFonts w:ascii="Consolas" w:hAnsi="Consolas" w:cs="Consolas"/>
                <w:sz w:val="20"/>
                <w:szCs w:val="20"/>
              </w:rPr>
              <w:t>&lt;--Transaction utility that only has access to token_table.</w:t>
            </w:r>
            <w:r w:rsidRPr="00344EE4">
              <w:rPr>
                <w:rFonts w:ascii="Consolas" w:hAnsi="Consolas" w:cs="Consolas"/>
                <w:sz w:val="20"/>
                <w:szCs w:val="20"/>
              </w:rPr>
              <w:br/>
              <w:t>EX: OwnerToke</w:t>
            </w:r>
            <w:r w:rsidR="00181F12">
              <w:rPr>
                <w:rFonts w:ascii="Consolas" w:hAnsi="Consolas" w:cs="Consolas"/>
                <w:sz w:val="20"/>
                <w:szCs w:val="20"/>
              </w:rPr>
              <w:t>n</w:t>
            </w:r>
            <w:r w:rsidRPr="00344EE4">
              <w:rPr>
                <w:rFonts w:ascii="Consolas" w:hAnsi="Consolas" w:cs="Consolas"/>
                <w:sz w:val="20"/>
                <w:szCs w:val="20"/>
              </w:rPr>
              <w:t>TU &lt;--</w:t>
            </w:r>
            <w:r w:rsidR="00181F12">
              <w:rPr>
                <w:rFonts w:ascii="Consolas" w:hAnsi="Consolas" w:cs="Consolas"/>
                <w:sz w:val="20"/>
                <w:szCs w:val="20"/>
              </w:rPr>
              <w:t>Transaction utility that has access to Owner and Token tables.</w:t>
            </w:r>
          </w:p>
          <w:p w:rsidR="00274439" w:rsidRPr="00344EE4" w:rsidRDefault="00274439" w:rsidP="00274439">
            <w:pPr>
              <w:rPr>
                <w:rFonts w:ascii="Consolas" w:hAnsi="Consolas" w:cs="Consolas"/>
                <w:sz w:val="20"/>
                <w:szCs w:val="20"/>
              </w:rPr>
            </w:pPr>
          </w:p>
          <w:p w:rsidR="00274439" w:rsidRPr="00344EE4" w:rsidRDefault="00181F12" w:rsidP="00274439">
            <w:pPr>
              <w:rPr>
                <w:rFonts w:ascii="Consolas" w:hAnsi="Consolas" w:cs="Consolas"/>
                <w:sz w:val="20"/>
                <w:szCs w:val="20"/>
              </w:rPr>
            </w:pPr>
            <w:r>
              <w:rPr>
                <w:rFonts w:ascii="Consolas" w:hAnsi="Consolas" w:cs="Consolas"/>
                <w:sz w:val="20"/>
                <w:szCs w:val="20"/>
              </w:rPr>
              <w:t>3. Solve naming arbitration using alphabetical order.</w:t>
            </w:r>
            <w:r>
              <w:rPr>
                <w:rFonts w:ascii="Consolas" w:hAnsi="Consolas" w:cs="Consolas"/>
                <w:sz w:val="20"/>
                <w:szCs w:val="20"/>
              </w:rPr>
              <w:br/>
              <w:t>EX: OwnerTokenTU, NOT TokenOwnerTU</w:t>
            </w:r>
          </w:p>
          <w:p w:rsidR="00274439" w:rsidRPr="00344EE4" w:rsidRDefault="00274439">
            <w:pPr>
              <w:rPr>
                <w:rFonts w:ascii="Consolas" w:hAnsi="Consolas" w:cs="Consolas"/>
                <w:sz w:val="20"/>
                <w:szCs w:val="20"/>
              </w:rPr>
            </w:pPr>
          </w:p>
        </w:tc>
      </w:tr>
    </w:tbl>
    <w:p w:rsidR="00181F12" w:rsidRPr="00344EE4" w:rsidRDefault="00181F12" w:rsidP="00181F12">
      <w:pPr>
        <w:spacing w:after="0"/>
        <w:rPr>
          <w:rFonts w:ascii="Consolas" w:hAnsi="Consolas" w:cs="Consolas"/>
          <w:sz w:val="20"/>
          <w:szCs w:val="20"/>
        </w:rPr>
      </w:pPr>
    </w:p>
    <w:tbl>
      <w:tblPr>
        <w:tblStyle w:val="TableGrid"/>
        <w:tblW w:w="0" w:type="auto"/>
        <w:tblLook w:val="04A0" w:firstRow="1" w:lastRow="0" w:firstColumn="1" w:lastColumn="0" w:noHBand="0" w:noVBand="1"/>
      </w:tblPr>
      <w:tblGrid>
        <w:gridCol w:w="9576"/>
      </w:tblGrid>
      <w:tr w:rsidR="00181F12" w:rsidTr="00181F12">
        <w:tc>
          <w:tcPr>
            <w:tcW w:w="9576" w:type="dxa"/>
          </w:tcPr>
          <w:p w:rsidR="00181F12" w:rsidRDefault="00181F12">
            <w:pPr>
              <w:rPr>
                <w:rFonts w:ascii="Consolas" w:hAnsi="Consolas" w:cs="Consolas"/>
                <w:sz w:val="20"/>
                <w:szCs w:val="20"/>
              </w:rPr>
            </w:pPr>
            <w:r w:rsidRPr="00344EE4">
              <w:rPr>
                <w:rFonts w:ascii="Consolas" w:hAnsi="Consolas" w:cs="Consolas"/>
                <w:sz w:val="20"/>
                <w:szCs w:val="20"/>
              </w:rPr>
              <w:t>Naming conventions:</w:t>
            </w:r>
          </w:p>
        </w:tc>
      </w:tr>
      <w:tr w:rsidR="00181F12" w:rsidTr="00181F12">
        <w:tc>
          <w:tcPr>
            <w:tcW w:w="9576" w:type="dxa"/>
          </w:tcPr>
          <w:p w:rsidR="00181F12" w:rsidRPr="00344EE4" w:rsidRDefault="00181F12" w:rsidP="00181F12">
            <w:pPr>
              <w:rPr>
                <w:rFonts w:ascii="Consolas" w:hAnsi="Consolas" w:cs="Consolas"/>
                <w:sz w:val="20"/>
                <w:szCs w:val="20"/>
              </w:rPr>
            </w:pPr>
            <w:r w:rsidRPr="00344EE4">
              <w:rPr>
                <w:rFonts w:ascii="Consolas" w:hAnsi="Consolas" w:cs="Consolas"/>
                <w:sz w:val="20"/>
                <w:szCs w:val="20"/>
              </w:rPr>
              <w:t>1. Battle against "Hedonistic Clarity"</w:t>
            </w:r>
          </w:p>
          <w:tbl>
            <w:tblPr>
              <w:tblStyle w:val="TableGrid"/>
              <w:tblW w:w="0" w:type="auto"/>
              <w:tblLook w:val="04A0" w:firstRow="1" w:lastRow="0" w:firstColumn="1" w:lastColumn="0" w:noHBand="0" w:noVBand="1"/>
            </w:tblPr>
            <w:tblGrid>
              <w:gridCol w:w="3515"/>
              <w:gridCol w:w="2966"/>
              <w:gridCol w:w="2869"/>
            </w:tblGrid>
            <w:tr w:rsidR="00181F12" w:rsidRPr="00344EE4" w:rsidTr="00CA2166">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Hedonistic:</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Compromise:</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Concise and Clear in long-term:</w:t>
                  </w:r>
                </w:p>
              </w:tc>
            </w:tr>
            <w:tr w:rsidR="00181F12" w:rsidRPr="00344EE4" w:rsidTr="00CA2166">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SessionTableTransactionUtility</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SessionTransUtil</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SessionTU</w:t>
                  </w:r>
                </w:p>
              </w:tc>
            </w:tr>
            <w:tr w:rsidR="00181F12" w:rsidRPr="00344EE4" w:rsidTr="00CA2166">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TokenTableTransactionUtility</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TokenTransUtil</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TokenTU</w:t>
                  </w:r>
                </w:p>
              </w:tc>
            </w:tr>
            <w:tr w:rsidR="00181F12" w:rsidRPr="00344EE4" w:rsidTr="00CA2166">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OwnerTableTransactionUtility</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OwnerTransUtil</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OwnerTU</w:t>
                  </w:r>
                </w:p>
              </w:tc>
            </w:tr>
            <w:tr w:rsidR="00181F12" w:rsidRPr="00344EE4" w:rsidTr="00CA2166">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TrialTableTransactionUtility</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TrialTransUtil</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TrialTU</w:t>
                  </w:r>
                </w:p>
              </w:tc>
            </w:tr>
            <w:tr w:rsidR="00181F12" w:rsidRPr="00344EE4" w:rsidTr="00CA2166">
              <w:tc>
                <w:tcPr>
                  <w:tcW w:w="3192" w:type="dxa"/>
                </w:tcPr>
                <w:p w:rsidR="00181F12" w:rsidRPr="00181F12" w:rsidRDefault="00181F12" w:rsidP="00CA2166">
                  <w:pPr>
                    <w:rPr>
                      <w:rFonts w:ascii="Consolas" w:hAnsi="Consolas" w:cs="Consolas"/>
                      <w:sz w:val="16"/>
                      <w:szCs w:val="16"/>
                    </w:rPr>
                  </w:pPr>
                  <w:r w:rsidRPr="00181F12">
                    <w:rPr>
                      <w:rFonts w:ascii="Consolas" w:hAnsi="Consolas" w:cs="Consolas"/>
                      <w:sz w:val="16"/>
                      <w:szCs w:val="16"/>
                    </w:rPr>
                    <w:t>This is very easy to understand at first glance. But will slow you down with visual clutter in the long run. Only 25% of the classname is used to actually tell us what is UNIQUE about this class.</w:t>
                  </w:r>
                  <w:r w:rsidRPr="00181F12">
                    <w:rPr>
                      <w:rFonts w:ascii="Consolas" w:hAnsi="Consolas" w:cs="Consolas"/>
                      <w:sz w:val="16"/>
                      <w:szCs w:val="16"/>
                    </w:rPr>
                    <w:br/>
                  </w:r>
                  <w:r w:rsidRPr="00181F12">
                    <w:rPr>
                      <w:rFonts w:ascii="Consolas" w:hAnsi="Consolas" w:cs="Consolas"/>
                      <w:sz w:val="16"/>
                      <w:szCs w:val="16"/>
                    </w:rPr>
                    <w:br/>
                    <w:t>It is hedonistic because people are more comfortable with it at the beginning. When they are looking over a code base they have never seen before.</w:t>
                  </w:r>
                </w:p>
              </w:tc>
              <w:tc>
                <w:tcPr>
                  <w:tcW w:w="3192" w:type="dxa"/>
                </w:tcPr>
                <w:p w:rsidR="00181F12" w:rsidRPr="00344EE4" w:rsidRDefault="00181F12" w:rsidP="00CA2166">
                  <w:pPr>
                    <w:rPr>
                      <w:rFonts w:ascii="Consolas" w:hAnsi="Consolas" w:cs="Consolas"/>
                      <w:sz w:val="20"/>
                      <w:szCs w:val="20"/>
                    </w:rPr>
                  </w:pPr>
                  <w:r w:rsidRPr="00344EE4">
                    <w:rPr>
                      <w:rFonts w:ascii="Consolas" w:hAnsi="Consolas" w:cs="Consolas"/>
                      <w:sz w:val="20"/>
                      <w:szCs w:val="20"/>
                    </w:rPr>
                    <w:t>This is better. Using abbreviations, about 50% of the identifier name tells us what is unique about it.</w:t>
                  </w:r>
                </w:p>
              </w:tc>
              <w:tc>
                <w:tcPr>
                  <w:tcW w:w="3192" w:type="dxa"/>
                </w:tcPr>
                <w:p w:rsidR="00181F12" w:rsidRPr="00181F12" w:rsidRDefault="00181F12" w:rsidP="00CA2166">
                  <w:pPr>
                    <w:rPr>
                      <w:rFonts w:ascii="Consolas" w:hAnsi="Consolas" w:cs="Consolas"/>
                      <w:sz w:val="16"/>
                      <w:szCs w:val="16"/>
                    </w:rPr>
                  </w:pPr>
                  <w:r w:rsidRPr="00181F12">
                    <w:rPr>
                      <w:rFonts w:ascii="Consolas" w:hAnsi="Consolas" w:cs="Consolas"/>
                      <w:sz w:val="16"/>
                      <w:szCs w:val="16"/>
                    </w:rPr>
                    <w:t>This is best in long run.</w:t>
                  </w:r>
                  <w:r w:rsidRPr="00181F12">
                    <w:rPr>
                      <w:rFonts w:ascii="Consolas" w:hAnsi="Consolas" w:cs="Consolas"/>
                      <w:sz w:val="16"/>
                      <w:szCs w:val="16"/>
                    </w:rPr>
                    <w:br/>
                    <w:t>Rules of clean code it follows:</w:t>
                  </w:r>
                  <w:r w:rsidRPr="00181F12">
                    <w:rPr>
                      <w:rFonts w:ascii="Consolas" w:hAnsi="Consolas" w:cs="Consolas"/>
                      <w:sz w:val="16"/>
                      <w:szCs w:val="16"/>
                    </w:rPr>
                    <w:br/>
                  </w:r>
                  <w:r w:rsidRPr="00181F12">
                    <w:rPr>
                      <w:rFonts w:ascii="Consolas" w:hAnsi="Consolas" w:cs="Consolas"/>
                      <w:sz w:val="16"/>
                      <w:szCs w:val="16"/>
                    </w:rPr>
                    <w:br/>
                    <w:t>1. The "TU" is on end, so it won't muck with your auto complete.</w:t>
                  </w:r>
                  <w:r w:rsidRPr="00181F12">
                    <w:rPr>
                      <w:rFonts w:ascii="Consolas" w:hAnsi="Consolas" w:cs="Consolas"/>
                      <w:sz w:val="16"/>
                      <w:szCs w:val="16"/>
                    </w:rPr>
                    <w:br/>
                  </w:r>
                  <w:r w:rsidRPr="00181F12">
                    <w:rPr>
                      <w:rFonts w:ascii="Consolas" w:hAnsi="Consolas" w:cs="Consolas"/>
                      <w:sz w:val="16"/>
                      <w:szCs w:val="16"/>
                    </w:rPr>
                    <w:br/>
                    <w:t>2. The names are pronounceable. You can still call it "Session Transaction Utility" when you speak of it in conversation.</w:t>
                  </w:r>
                  <w:r w:rsidRPr="00181F12">
                    <w:rPr>
                      <w:rFonts w:ascii="Consolas" w:hAnsi="Consolas" w:cs="Consolas"/>
                      <w:sz w:val="16"/>
                      <w:szCs w:val="16"/>
                    </w:rPr>
                    <w:br/>
                  </w:r>
                </w:p>
              </w:tc>
            </w:tr>
          </w:tbl>
          <w:p w:rsidR="00181F12" w:rsidRDefault="00181F12">
            <w:pPr>
              <w:rPr>
                <w:rFonts w:ascii="Consolas" w:hAnsi="Consolas" w:cs="Consolas"/>
                <w:sz w:val="20"/>
                <w:szCs w:val="20"/>
              </w:rPr>
            </w:pPr>
            <w:r>
              <w:rPr>
                <w:rFonts w:ascii="Consolas" w:hAnsi="Consolas" w:cs="Consolas"/>
                <w:sz w:val="20"/>
                <w:szCs w:val="20"/>
              </w:rPr>
              <w:t>1.5: If a class uses an abbreviation. That abbreviation should be explained in the</w:t>
            </w:r>
            <w:r>
              <w:rPr>
                <w:rFonts w:ascii="Consolas" w:hAnsi="Consolas" w:cs="Consolas"/>
                <w:sz w:val="20"/>
                <w:szCs w:val="20"/>
              </w:rPr>
              <w:br/>
              <w:t xml:space="preserve">header file. SessionTU is okay, if it is explained in the header that </w:t>
            </w:r>
            <w:r>
              <w:rPr>
                <w:rFonts w:ascii="Consolas" w:hAnsi="Consolas" w:cs="Consolas"/>
                <w:sz w:val="20"/>
                <w:szCs w:val="20"/>
              </w:rPr>
              <w:br/>
              <w:t>TU == transactionUtilities. That and it should be in a namespace like: transactions.utilities.</w:t>
            </w:r>
            <w:r>
              <w:rPr>
                <w:rFonts w:ascii="Consolas" w:hAnsi="Consolas" w:cs="Consolas"/>
                <w:sz w:val="20"/>
                <w:szCs w:val="20"/>
              </w:rPr>
              <w:br/>
            </w:r>
            <w:r w:rsidRPr="00344EE4">
              <w:rPr>
                <w:rFonts w:ascii="Consolas" w:hAnsi="Consolas" w:cs="Consolas"/>
                <w:sz w:val="20"/>
                <w:szCs w:val="20"/>
              </w:rPr>
              <w:br/>
              <w:t>2. Research and create concise words for your unique problem domain:</w:t>
            </w:r>
            <w:r w:rsidRPr="00344EE4">
              <w:rPr>
                <w:rFonts w:ascii="Consolas" w:hAnsi="Consolas" w:cs="Consolas"/>
                <w:sz w:val="20"/>
                <w:szCs w:val="20"/>
              </w:rPr>
              <w:br/>
              <w:t>It may seem silly. But making up your own words for ideas unique to the problem domain of your</w:t>
            </w:r>
            <w:r w:rsidRPr="00344EE4">
              <w:rPr>
                <w:rFonts w:ascii="Consolas" w:hAnsi="Consolas" w:cs="Consolas"/>
                <w:sz w:val="20"/>
                <w:szCs w:val="20"/>
              </w:rPr>
              <w:br/>
              <w:t>application will lead to cleaner and more concise code. It will also make it easier to think abou the code.</w:t>
            </w:r>
            <w:r w:rsidRPr="00344EE4">
              <w:rPr>
                <w:rFonts w:ascii="Consolas" w:hAnsi="Consolas" w:cs="Consolas"/>
                <w:sz w:val="20"/>
                <w:szCs w:val="20"/>
              </w:rPr>
              <w:br/>
              <w:t>Imagine having to think about linear algebra, but you don't have words for matrix or vector.</w:t>
            </w:r>
            <w:r w:rsidRPr="00344EE4">
              <w:rPr>
                <w:rFonts w:ascii="Consolas" w:hAnsi="Consolas" w:cs="Consolas"/>
                <w:sz w:val="20"/>
                <w:szCs w:val="20"/>
              </w:rPr>
              <w:br/>
              <w:t>Instead matrix is: "</w:t>
            </w:r>
            <w:r w:rsidRPr="00344EE4">
              <w:rPr>
                <w:rFonts w:ascii="Consolas" w:hAnsi="Consolas" w:cs="Consolas"/>
                <w:b/>
                <w:sz w:val="24"/>
                <w:szCs w:val="24"/>
              </w:rPr>
              <w:t>TwoDimensionalArrayOfFloats</w:t>
            </w:r>
            <w:r w:rsidRPr="00344EE4">
              <w:rPr>
                <w:rFonts w:ascii="Consolas" w:hAnsi="Consolas" w:cs="Consolas"/>
                <w:sz w:val="20"/>
                <w:szCs w:val="20"/>
              </w:rPr>
              <w:t>" and Vector is "</w:t>
            </w:r>
            <w:r w:rsidRPr="00344EE4">
              <w:rPr>
                <w:rFonts w:ascii="Consolas" w:hAnsi="Consolas" w:cs="Consolas"/>
                <w:b/>
                <w:sz w:val="24"/>
                <w:szCs w:val="24"/>
              </w:rPr>
              <w:t>PairOfFloats</w:t>
            </w:r>
            <w:r w:rsidRPr="00344EE4">
              <w:rPr>
                <w:rFonts w:ascii="Consolas" w:hAnsi="Consolas" w:cs="Consolas"/>
                <w:sz w:val="20"/>
                <w:szCs w:val="20"/>
              </w:rPr>
              <w:t>".</w:t>
            </w:r>
            <w:r w:rsidRPr="00344EE4">
              <w:rPr>
                <w:rFonts w:ascii="Consolas" w:hAnsi="Consolas" w:cs="Consolas"/>
                <w:sz w:val="20"/>
                <w:szCs w:val="20"/>
              </w:rPr>
              <w:br/>
            </w:r>
            <w:r w:rsidRPr="00181F12">
              <w:rPr>
                <w:rFonts w:ascii="Consolas" w:hAnsi="Consolas" w:cs="Consolas"/>
                <w:b/>
                <w:sz w:val="20"/>
                <w:szCs w:val="20"/>
              </w:rPr>
              <w:t>Longer words slow down your thinking.</w:t>
            </w:r>
            <w:r w:rsidRPr="00181F12">
              <w:rPr>
                <w:rFonts w:ascii="Consolas" w:hAnsi="Consolas" w:cs="Consolas"/>
                <w:b/>
                <w:sz w:val="20"/>
                <w:szCs w:val="20"/>
              </w:rPr>
              <w:br/>
              <w:t>Short, descriptive words are best.</w:t>
            </w:r>
          </w:p>
        </w:tc>
      </w:tr>
    </w:tbl>
    <w:p w:rsidR="00181F12" w:rsidRDefault="00181F12">
      <w:pPr>
        <w:rPr>
          <w:rFonts w:ascii="Consolas" w:hAnsi="Consolas" w:cs="Consolas"/>
          <w:sz w:val="20"/>
          <w:szCs w:val="20"/>
        </w:rPr>
      </w:pPr>
      <w:r>
        <w:rPr>
          <w:rFonts w:ascii="Consolas" w:hAnsi="Consolas" w:cs="Consolas"/>
          <w:sz w:val="20"/>
          <w:szCs w:val="20"/>
        </w:rPr>
        <w:br/>
      </w:r>
    </w:p>
    <w:tbl>
      <w:tblPr>
        <w:tblStyle w:val="TableGrid"/>
        <w:tblW w:w="0" w:type="auto"/>
        <w:tblLook w:val="04A0" w:firstRow="1" w:lastRow="0" w:firstColumn="1" w:lastColumn="0" w:noHBand="0" w:noVBand="1"/>
      </w:tblPr>
      <w:tblGrid>
        <w:gridCol w:w="9576"/>
      </w:tblGrid>
      <w:tr w:rsidR="00181F12" w:rsidTr="00181F12">
        <w:tc>
          <w:tcPr>
            <w:tcW w:w="9576" w:type="dxa"/>
          </w:tcPr>
          <w:p w:rsidR="00181F12" w:rsidRDefault="00181F12">
            <w:pPr>
              <w:rPr>
                <w:rFonts w:ascii="Consolas" w:hAnsi="Consolas" w:cs="Consolas"/>
                <w:sz w:val="20"/>
                <w:szCs w:val="20"/>
              </w:rPr>
            </w:pPr>
            <w:r>
              <w:rPr>
                <w:rFonts w:ascii="Consolas" w:hAnsi="Consolas" w:cs="Consolas"/>
                <w:sz w:val="20"/>
                <w:szCs w:val="20"/>
              </w:rPr>
              <w:lastRenderedPageBreak/>
              <w:t>Error handling:</w:t>
            </w:r>
          </w:p>
        </w:tc>
      </w:tr>
      <w:tr w:rsidR="00181F12" w:rsidTr="00181F12">
        <w:tc>
          <w:tcPr>
            <w:tcW w:w="9576" w:type="dxa"/>
          </w:tcPr>
          <w:p w:rsidR="00181F12" w:rsidRDefault="00181F12">
            <w:pPr>
              <w:rPr>
                <w:rFonts w:ascii="Consolas" w:hAnsi="Consolas" w:cs="Consolas"/>
                <w:sz w:val="20"/>
                <w:szCs w:val="20"/>
              </w:rPr>
            </w:pPr>
            <w:r w:rsidRPr="00181F12">
              <w:rPr>
                <w:rFonts w:ascii="Consolas" w:hAnsi="Consolas" w:cs="Consolas"/>
                <w:b/>
                <w:sz w:val="24"/>
                <w:szCs w:val="24"/>
              </w:rPr>
              <w:t>Program like you are a paranoid idiot who will do everything wrong.</w:t>
            </w:r>
            <w:r>
              <w:rPr>
                <w:rFonts w:ascii="Consolas" w:hAnsi="Consolas" w:cs="Consolas"/>
                <w:sz w:val="20"/>
                <w:szCs w:val="20"/>
              </w:rPr>
              <w:br/>
              <w:t xml:space="preserve">Better to spend 6 hours coding, putting error checks into the code as they come to you, </w:t>
            </w:r>
            <w:r>
              <w:rPr>
                <w:rFonts w:ascii="Consolas" w:hAnsi="Consolas" w:cs="Consolas"/>
                <w:sz w:val="20"/>
                <w:szCs w:val="20"/>
              </w:rPr>
              <w:t>than 3 hours coding and 3 hours debugging.</w:t>
            </w:r>
            <w:r>
              <w:rPr>
                <w:rFonts w:ascii="Consolas" w:hAnsi="Consolas" w:cs="Consolas"/>
                <w:sz w:val="20"/>
                <w:szCs w:val="20"/>
              </w:rPr>
              <w:t xml:space="preserve"> The frustration will eat away at your quality of life.</w:t>
            </w:r>
            <w:r>
              <w:rPr>
                <w:rFonts w:ascii="Consolas" w:hAnsi="Consolas" w:cs="Consolas"/>
                <w:sz w:val="20"/>
                <w:szCs w:val="20"/>
              </w:rPr>
              <w:br/>
            </w:r>
            <w:r w:rsidR="001E3330">
              <w:rPr>
                <w:rFonts w:ascii="Consolas" w:hAnsi="Consolas" w:cs="Consolas"/>
                <w:sz w:val="20"/>
                <w:szCs w:val="20"/>
              </w:rPr>
              <w:br/>
            </w:r>
            <w:r>
              <w:rPr>
                <w:rFonts w:ascii="Consolas" w:hAnsi="Consolas" w:cs="Consolas"/>
                <w:sz w:val="20"/>
                <w:szCs w:val="20"/>
              </w:rPr>
              <w:t>When something does go wrong, if you are doing it correctly, 95% of the time,</w:t>
            </w:r>
            <w:r>
              <w:rPr>
                <w:rFonts w:ascii="Consolas" w:hAnsi="Consolas" w:cs="Consolas"/>
                <w:sz w:val="20"/>
                <w:szCs w:val="20"/>
              </w:rPr>
              <w:br/>
              <w:t>the error should be caught by your custom error code. And your custom error code</w:t>
            </w:r>
            <w:r>
              <w:rPr>
                <w:rFonts w:ascii="Consolas" w:hAnsi="Consolas" w:cs="Consolas"/>
                <w:sz w:val="20"/>
                <w:szCs w:val="20"/>
              </w:rPr>
              <w:br/>
              <w:t>should offer some possible solutions to the error.</w:t>
            </w:r>
            <w:r w:rsidR="001E3330">
              <w:rPr>
                <w:rFonts w:ascii="Consolas" w:hAnsi="Consolas" w:cs="Consolas"/>
                <w:sz w:val="20"/>
                <w:szCs w:val="20"/>
              </w:rPr>
              <w:br/>
            </w:r>
            <w:r>
              <w:rPr>
                <w:rFonts w:ascii="Consolas" w:hAnsi="Consolas" w:cs="Consolas"/>
                <w:sz w:val="20"/>
                <w:szCs w:val="20"/>
              </w:rPr>
              <w:br/>
              <w:t>Reasoning: Task switching.</w:t>
            </w:r>
            <w:r>
              <w:rPr>
                <w:rFonts w:ascii="Consolas" w:hAnsi="Consolas" w:cs="Consolas"/>
                <w:sz w:val="20"/>
                <w:szCs w:val="20"/>
              </w:rPr>
              <w:br/>
            </w:r>
            <w:r w:rsidRPr="001E3330">
              <w:rPr>
                <w:rFonts w:ascii="Consolas" w:hAnsi="Consolas" w:cs="Consolas"/>
                <w:b/>
                <w:sz w:val="24"/>
                <w:szCs w:val="24"/>
              </w:rPr>
              <w:t>It can take a long time to get your head into a problem.</w:t>
            </w:r>
            <w:r>
              <w:rPr>
                <w:rFonts w:ascii="Consolas" w:hAnsi="Consolas" w:cs="Consolas"/>
                <w:sz w:val="20"/>
                <w:szCs w:val="20"/>
              </w:rPr>
              <w:br/>
              <w:t>How many times have you come back to relatively trivial code to realize you don't</w:t>
            </w:r>
            <w:r>
              <w:rPr>
                <w:rFonts w:ascii="Consolas" w:hAnsi="Consolas" w:cs="Consolas"/>
                <w:sz w:val="20"/>
                <w:szCs w:val="20"/>
              </w:rPr>
              <w:br/>
              <w:t>know what it does any more? You wish you wrote more documentation? I do it a lot.</w:t>
            </w:r>
            <w:r>
              <w:rPr>
                <w:rFonts w:ascii="Consolas" w:hAnsi="Consolas" w:cs="Consolas"/>
                <w:sz w:val="20"/>
                <w:szCs w:val="20"/>
              </w:rPr>
              <w:br/>
              <w:t>It is the same thing. The solution to the error is MORE OBVIOUS at the time of writing the error checking code. So you should inline the possible solutions that</w:t>
            </w:r>
            <w:r>
              <w:rPr>
                <w:rFonts w:ascii="Consolas" w:hAnsi="Consolas" w:cs="Consolas"/>
                <w:sz w:val="20"/>
                <w:szCs w:val="20"/>
              </w:rPr>
              <w:br/>
              <w:t>come to mind in the error message while you write it. So that 6 months later, you'll see the error message and have a great jumping off point for where to fix the problem.</w:t>
            </w:r>
          </w:p>
        </w:tc>
      </w:tr>
    </w:tbl>
    <w:p w:rsidR="00F67199" w:rsidRDefault="00F67199">
      <w:pPr>
        <w:rPr>
          <w:rFonts w:ascii="Consolas" w:hAnsi="Consolas" w:cs="Consolas"/>
          <w:sz w:val="20"/>
          <w:szCs w:val="20"/>
        </w:rPr>
      </w:pPr>
      <w:r>
        <w:rPr>
          <w:rFonts w:ascii="Consolas" w:hAnsi="Consolas" w:cs="Consolas"/>
          <w:sz w:val="20"/>
          <w:szCs w:val="20"/>
        </w:rPr>
        <w:br/>
      </w: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p w:rsidR="00F67199" w:rsidRDefault="00F67199">
      <w:pPr>
        <w:rPr>
          <w:rFonts w:ascii="Consolas" w:hAnsi="Consolas" w:cs="Consolas"/>
          <w:sz w:val="20"/>
          <w:szCs w:val="20"/>
        </w:rPr>
      </w:pPr>
    </w:p>
    <w:tbl>
      <w:tblPr>
        <w:tblStyle w:val="TableGrid"/>
        <w:tblW w:w="0" w:type="auto"/>
        <w:tblLook w:val="04A0" w:firstRow="1" w:lastRow="0" w:firstColumn="1" w:lastColumn="0" w:noHBand="0" w:noVBand="1"/>
      </w:tblPr>
      <w:tblGrid>
        <w:gridCol w:w="9576"/>
      </w:tblGrid>
      <w:tr w:rsidR="00F67199" w:rsidTr="00F67199">
        <w:tc>
          <w:tcPr>
            <w:tcW w:w="9576" w:type="dxa"/>
          </w:tcPr>
          <w:p w:rsidR="00F67199" w:rsidRDefault="00F67199">
            <w:pPr>
              <w:rPr>
                <w:rFonts w:ascii="Consolas" w:hAnsi="Consolas" w:cs="Consolas"/>
                <w:sz w:val="20"/>
                <w:szCs w:val="20"/>
              </w:rPr>
            </w:pPr>
            <w:r>
              <w:rPr>
                <w:rFonts w:ascii="Consolas" w:hAnsi="Consolas" w:cs="Consolas"/>
                <w:sz w:val="20"/>
                <w:szCs w:val="20"/>
              </w:rPr>
              <w:lastRenderedPageBreak/>
              <w:t>Coding:</w:t>
            </w:r>
          </w:p>
        </w:tc>
      </w:tr>
      <w:tr w:rsidR="00F67199" w:rsidTr="00F67199">
        <w:tc>
          <w:tcPr>
            <w:tcW w:w="9576" w:type="dxa"/>
          </w:tcPr>
          <w:p w:rsidR="00F67199" w:rsidRDefault="00F67199" w:rsidP="00F67199">
            <w:pPr>
              <w:rPr>
                <w:rFonts w:ascii="Consolas" w:hAnsi="Consolas" w:cs="Consolas"/>
                <w:sz w:val="20"/>
                <w:szCs w:val="20"/>
              </w:rPr>
            </w:pPr>
            <w:r>
              <w:rPr>
                <w:rFonts w:ascii="Consolas" w:hAnsi="Consolas" w:cs="Consolas"/>
                <w:sz w:val="20"/>
                <w:szCs w:val="20"/>
              </w:rPr>
              <w:t>Baby Steps:</w:t>
            </w:r>
            <w:r>
              <w:rPr>
                <w:rFonts w:ascii="Consolas" w:hAnsi="Consolas" w:cs="Consolas"/>
                <w:sz w:val="20"/>
                <w:szCs w:val="20"/>
              </w:rPr>
              <w:br/>
              <w:t>Even the most trivial change can break stuff.</w:t>
            </w:r>
            <w:r>
              <w:rPr>
                <w:rFonts w:ascii="Consolas" w:hAnsi="Consolas" w:cs="Consolas"/>
                <w:sz w:val="20"/>
                <w:szCs w:val="20"/>
              </w:rPr>
              <w:br/>
              <w:t>Write the smallest amount of code you can that keeps everything unbroken.</w:t>
            </w:r>
            <w:r>
              <w:rPr>
                <w:rFonts w:ascii="Consolas" w:hAnsi="Consolas" w:cs="Consolas"/>
                <w:sz w:val="20"/>
                <w:szCs w:val="20"/>
              </w:rPr>
              <w:br/>
              <w:t>Then test. Then keep writing. Sometimes figuring this smallest unit can be very hard.</w:t>
            </w:r>
            <w:r>
              <w:rPr>
                <w:rFonts w:ascii="Consolas" w:hAnsi="Consolas" w:cs="Consolas"/>
                <w:sz w:val="20"/>
                <w:szCs w:val="20"/>
              </w:rPr>
              <w:br/>
            </w:r>
            <w:r>
              <w:rPr>
                <w:rFonts w:ascii="Consolas" w:hAnsi="Consolas" w:cs="Consolas"/>
                <w:sz w:val="20"/>
                <w:szCs w:val="20"/>
              </w:rPr>
              <w:br/>
              <w:t>Get it on the screen QUICK:</w:t>
            </w:r>
            <w:r>
              <w:rPr>
                <w:rFonts w:ascii="Consolas" w:hAnsi="Consolas" w:cs="Consolas"/>
                <w:sz w:val="20"/>
                <w:szCs w:val="20"/>
              </w:rPr>
              <w:br/>
            </w:r>
            <w:r w:rsidRPr="001E3330">
              <w:rPr>
                <w:rFonts w:ascii="Consolas" w:hAnsi="Consolas" w:cs="Consolas"/>
                <w:sz w:val="20"/>
                <w:szCs w:val="20"/>
              </w:rPr>
              <w:t>Get something up and working and tangible as soon as possible.</w:t>
            </w:r>
            <w:r w:rsidRPr="001E3330">
              <w:rPr>
                <w:rFonts w:ascii="Consolas" w:hAnsi="Consolas" w:cs="Consolas"/>
                <w:sz w:val="20"/>
                <w:szCs w:val="20"/>
              </w:rPr>
              <w:br/>
              <w:t>Until you have something tangible, you are working with a hypothesis.</w:t>
            </w:r>
            <w:r w:rsidRPr="001E3330">
              <w:rPr>
                <w:rFonts w:ascii="Consolas" w:hAnsi="Consolas" w:cs="Consolas"/>
                <w:sz w:val="20"/>
                <w:szCs w:val="20"/>
              </w:rPr>
              <w:br/>
              <w:t>Einstein once said something like it takes exponentially more thought to fully work out an idea than the thought it takes to think of the initial idea. If you don't have something tangible, you are NOT in a position to grasp the magnitude of the problem at hand.</w:t>
            </w:r>
          </w:p>
          <w:p w:rsidR="00F67199" w:rsidRDefault="00F67199" w:rsidP="00F67199">
            <w:pPr>
              <w:rPr>
                <w:b/>
                <w:sz w:val="24"/>
                <w:szCs w:val="24"/>
              </w:rPr>
            </w:pPr>
            <w:r w:rsidRPr="001E3330">
              <w:rPr>
                <w:rFonts w:ascii="Consolas" w:hAnsi="Consolas" w:cs="Consolas"/>
                <w:sz w:val="20"/>
                <w:szCs w:val="20"/>
              </w:rPr>
              <w:br/>
              <w:t>A plan is great:</w:t>
            </w:r>
            <w:r w:rsidRPr="001E3330">
              <w:rPr>
                <w:rFonts w:ascii="Consolas" w:hAnsi="Consolas" w:cs="Consolas"/>
                <w:sz w:val="20"/>
                <w:szCs w:val="20"/>
              </w:rPr>
              <w:br/>
            </w:r>
            <w:r w:rsidRPr="001E3330">
              <w:rPr>
                <w:rFonts w:ascii="Consolas" w:hAnsi="Consolas" w:cs="Consolas"/>
                <w:b/>
                <w:sz w:val="24"/>
                <w:szCs w:val="24"/>
              </w:rPr>
              <w:t>But don't use that as a waterfall template!!!</w:t>
            </w:r>
            <w:r w:rsidRPr="001E3330">
              <w:rPr>
                <w:rFonts w:ascii="Consolas" w:hAnsi="Consolas" w:cs="Consolas"/>
                <w:sz w:val="20"/>
                <w:szCs w:val="20"/>
              </w:rPr>
              <w:br/>
              <w:t>Figure out the minimal viable product to get a complete working product.</w:t>
            </w:r>
            <w:r w:rsidRPr="001E3330">
              <w:rPr>
                <w:rFonts w:ascii="Consolas" w:hAnsi="Consolas" w:cs="Consolas"/>
                <w:sz w:val="20"/>
                <w:szCs w:val="20"/>
              </w:rPr>
              <w:br/>
              <w:t>For example, with gauntlet, the first step is just to be able to dispatch a token</w:t>
            </w:r>
            <w:r w:rsidRPr="001E3330">
              <w:rPr>
                <w:rFonts w:ascii="Consolas" w:hAnsi="Consolas" w:cs="Consolas"/>
                <w:sz w:val="20"/>
                <w:szCs w:val="20"/>
              </w:rPr>
              <w:br/>
              <w:t>and confirm the token.</w:t>
            </w:r>
            <w:r>
              <w:rPr>
                <w:rFonts w:ascii="Consolas" w:hAnsi="Consolas" w:cs="Consolas"/>
                <w:sz w:val="20"/>
                <w:szCs w:val="20"/>
              </w:rPr>
              <w:br/>
            </w:r>
            <w:r>
              <w:rPr>
                <w:rFonts w:ascii="Consolas" w:hAnsi="Consolas" w:cs="Consolas"/>
                <w:sz w:val="20"/>
                <w:szCs w:val="20"/>
              </w:rPr>
              <w:br/>
              <w:t>This step requires:</w:t>
            </w:r>
            <w:r>
              <w:rPr>
                <w:rFonts w:ascii="Consolas" w:hAnsi="Consolas" w:cs="Consolas"/>
                <w:sz w:val="20"/>
                <w:szCs w:val="20"/>
              </w:rPr>
              <w:br/>
              <w:t>1. A database.</w:t>
            </w:r>
            <w:r>
              <w:rPr>
                <w:rFonts w:ascii="Consolas" w:hAnsi="Consolas" w:cs="Consolas"/>
                <w:sz w:val="20"/>
                <w:szCs w:val="20"/>
              </w:rPr>
              <w:br/>
              <w:t>2. Back-end logic.</w:t>
            </w:r>
            <w:r>
              <w:rPr>
                <w:rFonts w:ascii="Consolas" w:hAnsi="Consolas" w:cs="Consolas"/>
                <w:sz w:val="20"/>
                <w:szCs w:val="20"/>
              </w:rPr>
              <w:br/>
              <w:t>3. Api calls.</w:t>
            </w:r>
            <w:r>
              <w:rPr>
                <w:rFonts w:ascii="Consolas" w:hAnsi="Consolas" w:cs="Consolas"/>
                <w:sz w:val="20"/>
                <w:szCs w:val="20"/>
              </w:rPr>
              <w:br/>
              <w:t>4. UI front end.</w:t>
            </w:r>
          </w:p>
          <w:tbl>
            <w:tblPr>
              <w:tblStyle w:val="TableGrid"/>
              <w:tblW w:w="0" w:type="auto"/>
              <w:tblLook w:val="04A0" w:firstRow="1" w:lastRow="0" w:firstColumn="1" w:lastColumn="0" w:noHBand="0" w:noVBand="1"/>
            </w:tblPr>
            <w:tblGrid>
              <w:gridCol w:w="4675"/>
              <w:gridCol w:w="4675"/>
            </w:tblGrid>
            <w:tr w:rsidR="00F67199" w:rsidTr="00CA2166">
              <w:tc>
                <w:tcPr>
                  <w:tcW w:w="4788" w:type="dxa"/>
                </w:tcPr>
                <w:p w:rsidR="00F67199" w:rsidRDefault="00F67199" w:rsidP="00CA2166">
                  <w:pPr>
                    <w:rPr>
                      <w:b/>
                      <w:sz w:val="24"/>
                      <w:szCs w:val="24"/>
                    </w:rPr>
                  </w:pPr>
                  <w:r>
                    <w:rPr>
                      <w:b/>
                      <w:sz w:val="24"/>
                      <w:szCs w:val="24"/>
                    </w:rPr>
                    <w:t>Admin View:</w:t>
                  </w:r>
                  <w:r>
                    <w:rPr>
                      <w:b/>
                      <w:sz w:val="24"/>
                      <w:szCs w:val="24"/>
                    </w:rPr>
                    <w:br/>
                  </w:r>
                  <w:r w:rsidR="00811AB8">
                    <w:rPr>
                      <w:b/>
                      <w:sz w:val="24"/>
                      <w:szCs w:val="24"/>
                    </w:rPr>
                    <w:t>Just a blank page with input and submit</w:t>
                  </w:r>
                  <w:r w:rsidR="00811AB8">
                    <w:rPr>
                      <w:b/>
                      <w:sz w:val="24"/>
                      <w:szCs w:val="24"/>
                    </w:rPr>
                    <w:br/>
                    <w:t>button.</w:t>
                  </w:r>
                  <w:bookmarkStart w:id="0" w:name="_GoBack"/>
                  <w:bookmarkEnd w:id="0"/>
                </w:p>
              </w:tc>
              <w:tc>
                <w:tcPr>
                  <w:tcW w:w="4788" w:type="dxa"/>
                </w:tcPr>
                <w:p w:rsidR="00F67199" w:rsidRDefault="00F67199" w:rsidP="00CA2166">
                  <w:pPr>
                    <w:rPr>
                      <w:b/>
                      <w:sz w:val="24"/>
                      <w:szCs w:val="24"/>
                    </w:rPr>
                  </w:pPr>
                  <w:r>
                    <w:rPr>
                      <w:b/>
                      <w:sz w:val="24"/>
                      <w:szCs w:val="24"/>
                    </w:rPr>
                    <w:t>Candidate View:</w:t>
                  </w:r>
                  <w:r>
                    <w:rPr>
                      <w:b/>
                      <w:sz w:val="24"/>
                      <w:szCs w:val="24"/>
                    </w:rPr>
                    <w:br/>
                    <w:t>Just a blank page with input and submit</w:t>
                  </w:r>
                  <w:r>
                    <w:rPr>
                      <w:b/>
                      <w:sz w:val="24"/>
                      <w:szCs w:val="24"/>
                    </w:rPr>
                    <w:br/>
                    <w:t>button.</w:t>
                  </w:r>
                </w:p>
              </w:tc>
            </w:tr>
            <w:tr w:rsidR="00F67199" w:rsidTr="00CA2166">
              <w:tc>
                <w:tcPr>
                  <w:tcW w:w="4788" w:type="dxa"/>
                </w:tcPr>
                <w:p w:rsidR="00F67199" w:rsidRDefault="00F67199" w:rsidP="00CA2166">
                  <w:pPr>
                    <w:rPr>
                      <w:b/>
                      <w:sz w:val="24"/>
                      <w:szCs w:val="24"/>
                    </w:rPr>
                  </w:pPr>
                </w:p>
                <w:p w:rsidR="00F67199" w:rsidRDefault="00F67199" w:rsidP="00CA2166">
                  <w:pPr>
                    <w:rPr>
                      <w:b/>
                      <w:sz w:val="24"/>
                      <w:szCs w:val="24"/>
                    </w:rPr>
                  </w:pPr>
                  <w:r>
                    <w:rPr>
                      <w:b/>
                      <w:sz w:val="24"/>
                      <w:szCs w:val="24"/>
                    </w:rPr>
                    <w:t xml:space="preserve">             </w:t>
                  </w:r>
                </w:p>
                <w:tbl>
                  <w:tblPr>
                    <w:tblStyle w:val="TableGrid"/>
                    <w:tblW w:w="0" w:type="auto"/>
                    <w:tblLook w:val="04A0" w:firstRow="1" w:lastRow="0" w:firstColumn="1" w:lastColumn="0" w:noHBand="0" w:noVBand="1"/>
                  </w:tblPr>
                  <w:tblGrid>
                    <w:gridCol w:w="4449"/>
                  </w:tblGrid>
                  <w:tr w:rsidR="00F67199" w:rsidTr="00CA2166">
                    <w:tc>
                      <w:tcPr>
                        <w:tcW w:w="4557" w:type="dxa"/>
                      </w:tcPr>
                      <w:p w:rsidR="00F67199" w:rsidRDefault="00F67199" w:rsidP="00CA2166">
                        <w:pPr>
                          <w:rPr>
                            <w:b/>
                            <w:sz w:val="24"/>
                            <w:szCs w:val="24"/>
                          </w:rPr>
                        </w:pPr>
                        <w:r>
                          <w:rPr>
                            <w:b/>
                            <w:sz w:val="24"/>
                            <w:szCs w:val="24"/>
                          </w:rPr>
                          <w:t>XGYPWX</w:t>
                        </w:r>
                      </w:p>
                    </w:tc>
                  </w:tr>
                </w:tbl>
                <w:p w:rsidR="00F67199" w:rsidRDefault="00F67199" w:rsidP="00CA2166">
                  <w:pPr>
                    <w:rPr>
                      <w:b/>
                      <w:sz w:val="24"/>
                      <w:szCs w:val="24"/>
                    </w:rPr>
                  </w:pPr>
                </w:p>
                <w:p w:rsidR="00F67199" w:rsidRDefault="00F67199" w:rsidP="00CA2166">
                  <w:pPr>
                    <w:rPr>
                      <w:b/>
                      <w:sz w:val="24"/>
                      <w:szCs w:val="24"/>
                    </w:rPr>
                  </w:pPr>
                  <w:r>
                    <w:rPr>
                      <w:b/>
                      <w:sz w:val="24"/>
                      <w:szCs w:val="24"/>
                    </w:rPr>
                    <w:t xml:space="preserve">               [Launch Token]</w:t>
                  </w:r>
                </w:p>
                <w:p w:rsidR="00F67199" w:rsidRDefault="00F67199" w:rsidP="00CA2166">
                  <w:pPr>
                    <w:rPr>
                      <w:b/>
                      <w:sz w:val="24"/>
                      <w:szCs w:val="24"/>
                    </w:rPr>
                  </w:pPr>
                </w:p>
              </w:tc>
              <w:tc>
                <w:tcPr>
                  <w:tcW w:w="4788" w:type="dxa"/>
                </w:tcPr>
                <w:p w:rsidR="00F67199" w:rsidRDefault="00F67199" w:rsidP="00CA2166">
                  <w:pPr>
                    <w:rPr>
                      <w:b/>
                      <w:sz w:val="24"/>
                      <w:szCs w:val="24"/>
                    </w:rPr>
                  </w:pPr>
                  <w:r>
                    <w:rPr>
                      <w:b/>
                      <w:sz w:val="24"/>
                      <w:szCs w:val="24"/>
                    </w:rPr>
                    <w:br/>
                    <w:t xml:space="preserve">         Enter Token:</w:t>
                  </w:r>
                </w:p>
                <w:tbl>
                  <w:tblPr>
                    <w:tblStyle w:val="TableGrid"/>
                    <w:tblW w:w="0" w:type="auto"/>
                    <w:tblLook w:val="04A0" w:firstRow="1" w:lastRow="0" w:firstColumn="1" w:lastColumn="0" w:noHBand="0" w:noVBand="1"/>
                  </w:tblPr>
                  <w:tblGrid>
                    <w:gridCol w:w="4449"/>
                  </w:tblGrid>
                  <w:tr w:rsidR="00F67199" w:rsidTr="00CA2166">
                    <w:tc>
                      <w:tcPr>
                        <w:tcW w:w="4557" w:type="dxa"/>
                      </w:tcPr>
                      <w:p w:rsidR="00F67199" w:rsidRDefault="00F67199" w:rsidP="00CA2166">
                        <w:pPr>
                          <w:rPr>
                            <w:b/>
                            <w:sz w:val="24"/>
                            <w:szCs w:val="24"/>
                          </w:rPr>
                        </w:pPr>
                        <w:r>
                          <w:rPr>
                            <w:b/>
                            <w:sz w:val="24"/>
                            <w:szCs w:val="24"/>
                          </w:rPr>
                          <w:t>XGYPWX</w:t>
                        </w:r>
                      </w:p>
                    </w:tc>
                  </w:tr>
                </w:tbl>
                <w:p w:rsidR="00F67199" w:rsidRDefault="00F67199" w:rsidP="00CA2166">
                  <w:pPr>
                    <w:rPr>
                      <w:b/>
                      <w:sz w:val="24"/>
                      <w:szCs w:val="24"/>
                    </w:rPr>
                  </w:pPr>
                </w:p>
                <w:p w:rsidR="00F67199" w:rsidRDefault="00F67199" w:rsidP="00CA2166">
                  <w:pPr>
                    <w:rPr>
                      <w:b/>
                      <w:sz w:val="24"/>
                      <w:szCs w:val="24"/>
                    </w:rPr>
                  </w:pPr>
                  <w:r>
                    <w:rPr>
                      <w:b/>
                      <w:sz w:val="24"/>
                      <w:szCs w:val="24"/>
                    </w:rPr>
                    <w:t xml:space="preserve">  [Submit Token]</w:t>
                  </w:r>
                </w:p>
              </w:tc>
            </w:tr>
          </w:tbl>
          <w:p w:rsidR="00F67199" w:rsidRPr="00181F12" w:rsidRDefault="00F67199" w:rsidP="00F67199">
            <w:pPr>
              <w:rPr>
                <w:rFonts w:ascii="Consolas" w:hAnsi="Consolas" w:cs="Consolas"/>
                <w:sz w:val="20"/>
                <w:szCs w:val="20"/>
              </w:rPr>
            </w:pPr>
            <w:r>
              <w:rPr>
                <w:b/>
                <w:sz w:val="24"/>
                <w:szCs w:val="24"/>
              </w:rPr>
              <w:br/>
            </w:r>
            <w:r>
              <w:rPr>
                <w:rFonts w:ascii="Consolas" w:hAnsi="Consolas" w:cs="Consolas"/>
                <w:sz w:val="20"/>
                <w:szCs w:val="20"/>
              </w:rPr>
              <w:t>This is all the first step should have been!!</w:t>
            </w:r>
            <w:r>
              <w:rPr>
                <w:rFonts w:ascii="Consolas" w:hAnsi="Consolas" w:cs="Consolas"/>
                <w:sz w:val="20"/>
                <w:szCs w:val="20"/>
              </w:rPr>
              <w:br/>
              <w:t>You then confirm that the data is in the database!</w:t>
            </w:r>
            <w:r>
              <w:rPr>
                <w:rFonts w:ascii="Consolas" w:hAnsi="Consolas" w:cs="Consolas"/>
                <w:sz w:val="20"/>
                <w:szCs w:val="20"/>
              </w:rPr>
              <w:br/>
              <w:t>Then you figure out the next step.</w:t>
            </w:r>
            <w:r>
              <w:rPr>
                <w:rFonts w:ascii="Consolas" w:hAnsi="Consolas" w:cs="Consolas"/>
                <w:sz w:val="20"/>
                <w:szCs w:val="20"/>
              </w:rPr>
              <w:br/>
              <w:t>You add the tables and columns as you go.</w:t>
            </w:r>
            <w:r>
              <w:rPr>
                <w:rFonts w:ascii="Consolas" w:hAnsi="Consolas" w:cs="Consolas"/>
                <w:sz w:val="20"/>
                <w:szCs w:val="20"/>
              </w:rPr>
              <w:br/>
              <w:t>I have documentation from months ago on how this should have been.</w:t>
            </w:r>
          </w:p>
          <w:p w:rsidR="00F67199" w:rsidRDefault="00F67199">
            <w:pPr>
              <w:rPr>
                <w:rFonts w:ascii="Consolas" w:hAnsi="Consolas" w:cs="Consolas"/>
                <w:sz w:val="20"/>
                <w:szCs w:val="20"/>
              </w:rPr>
            </w:pPr>
          </w:p>
        </w:tc>
      </w:tr>
    </w:tbl>
    <w:p w:rsidR="00344EE4" w:rsidRPr="00181F12" w:rsidRDefault="00181F12" w:rsidP="00F67199">
      <w:pPr>
        <w:rPr>
          <w:rFonts w:ascii="Consolas" w:hAnsi="Consolas" w:cs="Consolas"/>
          <w:sz w:val="20"/>
          <w:szCs w:val="20"/>
        </w:rPr>
      </w:pPr>
      <w:r>
        <w:rPr>
          <w:rFonts w:ascii="Consolas" w:hAnsi="Consolas" w:cs="Consolas"/>
          <w:sz w:val="20"/>
          <w:szCs w:val="20"/>
        </w:rPr>
        <w:br/>
      </w:r>
      <w:r w:rsidR="001E3330">
        <w:rPr>
          <w:rFonts w:ascii="Consolas" w:hAnsi="Consolas" w:cs="Consolas"/>
          <w:sz w:val="20"/>
          <w:szCs w:val="20"/>
        </w:rPr>
        <w:br/>
      </w:r>
      <w:r w:rsidR="001E3330">
        <w:rPr>
          <w:rFonts w:ascii="Consolas" w:hAnsi="Consolas" w:cs="Consolas"/>
          <w:sz w:val="20"/>
          <w:szCs w:val="20"/>
        </w:rPr>
        <w:br/>
      </w:r>
    </w:p>
    <w:sectPr w:rsidR="00344EE4" w:rsidRPr="00181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39"/>
    <w:rsid w:val="00181F12"/>
    <w:rsid w:val="001E3330"/>
    <w:rsid w:val="00274439"/>
    <w:rsid w:val="00344EE4"/>
    <w:rsid w:val="00523465"/>
    <w:rsid w:val="006007E6"/>
    <w:rsid w:val="00811AB8"/>
    <w:rsid w:val="009B7537"/>
    <w:rsid w:val="00E9701E"/>
    <w:rsid w:val="00F6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4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439"/>
    <w:pPr>
      <w:ind w:left="720"/>
      <w:contextualSpacing/>
    </w:pPr>
  </w:style>
  <w:style w:type="paragraph" w:styleId="BalloonText">
    <w:name w:val="Balloon Text"/>
    <w:basedOn w:val="Normal"/>
    <w:link w:val="BalloonTextChar"/>
    <w:uiPriority w:val="99"/>
    <w:semiHidden/>
    <w:unhideWhenUsed/>
    <w:rsid w:val="008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4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439"/>
    <w:pPr>
      <w:ind w:left="720"/>
      <w:contextualSpacing/>
    </w:pPr>
  </w:style>
  <w:style w:type="paragraph" w:styleId="BalloonText">
    <w:name w:val="Balloon Text"/>
    <w:basedOn w:val="Normal"/>
    <w:link w:val="BalloonTextChar"/>
    <w:uiPriority w:val="99"/>
    <w:semiHidden/>
    <w:unhideWhenUsed/>
    <w:rsid w:val="008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A53EB-4993-4725-A86E-89AD896C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2</cp:revision>
  <cp:lastPrinted>2015-10-07T00:08:00Z</cp:lastPrinted>
  <dcterms:created xsi:type="dcterms:W3CDTF">2015-10-06T23:23:00Z</dcterms:created>
  <dcterms:modified xsi:type="dcterms:W3CDTF">2015-10-07T00:08:00Z</dcterms:modified>
</cp:coreProperties>
</file>