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2985A" w14:textId="5D5D1CBF" w:rsidR="007F6722" w:rsidRDefault="007F6722" w:rsidP="0012201B">
      <w:pPr>
        <w:pStyle w:val="TITULO"/>
        <w:tabs>
          <w:tab w:val="left" w:pos="5380"/>
        </w:tabs>
      </w:pPr>
      <w:r>
        <w:rPr>
          <w:noProof/>
          <w:lang w:val="pt-PT" w:eastAsia="pt-PT"/>
        </w:rPr>
        <w:drawing>
          <wp:anchor distT="0" distB="0" distL="114300" distR="114300" simplePos="0" relativeHeight="251682816" behindDoc="0" locked="0" layoutInCell="1" allowOverlap="1" wp14:anchorId="3DA46BFF" wp14:editId="6952A7C5">
            <wp:simplePos x="0" y="0"/>
            <wp:positionH relativeFrom="column">
              <wp:posOffset>-920750</wp:posOffset>
            </wp:positionH>
            <wp:positionV relativeFrom="paragraph">
              <wp:posOffset>577</wp:posOffset>
            </wp:positionV>
            <wp:extent cx="7247514" cy="10256852"/>
            <wp:effectExtent l="0" t="0" r="0" b="0"/>
            <wp:wrapSquare wrapText="bothSides"/>
            <wp:docPr id="5" name="Imagem 5" descr="Capa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a1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514" cy="102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11C7C" w14:textId="7C3BCE27" w:rsidR="00D61186" w:rsidRPr="00DE5EE0" w:rsidRDefault="00D61186" w:rsidP="0012201B">
      <w:pPr>
        <w:pStyle w:val="TITULO"/>
        <w:tabs>
          <w:tab w:val="left" w:pos="5380"/>
        </w:tabs>
      </w:pPr>
      <w:r w:rsidRPr="00DE5EE0">
        <w:lastRenderedPageBreak/>
        <w:t>RESUMO</w:t>
      </w:r>
    </w:p>
    <w:p w14:paraId="318E8ADA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Como resposta ao desafio da unidade curricular de Modelos Estocásticos de Investigação Operacional, foi construído este relatório por forma a explicar todo o processo e decisões necessárias à resolução do mesmo.</w:t>
      </w:r>
    </w:p>
    <w:p w14:paraId="4471A3D0" w14:textId="2B5CAF9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 xml:space="preserve">Este trabalho aborda todos os conceitos apresentados nas aulas práticas e teóricas sobre </w:t>
      </w:r>
      <w:r w:rsidR="002B7620">
        <w:rPr>
          <w:rFonts w:ascii="Times New Roman" w:hAnsi="Times New Roman"/>
          <w:sz w:val="22"/>
          <w:szCs w:val="22"/>
        </w:rPr>
        <w:t>problemas de gestão de inventário.</w:t>
      </w:r>
    </w:p>
    <w:p w14:paraId="56A63B8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Todas as fases de desenvolvimento da solução para o problema proposto serão aqui especificadas e devidamente documentadas.</w:t>
      </w:r>
    </w:p>
    <w:p w14:paraId="42458EA4" w14:textId="77777777" w:rsidR="0012201B" w:rsidRDefault="0012201B" w:rsidP="0012201B">
      <w:pPr>
        <w:spacing w:before="120" w:line="240" w:lineRule="auto"/>
        <w:rPr>
          <w:rFonts w:ascii="Times New Roman" w:hAnsi="Times New Roman"/>
          <w:szCs w:val="24"/>
        </w:rPr>
      </w:pPr>
    </w:p>
    <w:p w14:paraId="017E0E10" w14:textId="77777777" w:rsidR="00DE5EE0" w:rsidRPr="00DE5EE0" w:rsidRDefault="00DE5EE0" w:rsidP="0012201B">
      <w:pPr>
        <w:pStyle w:val="Corpodetexto2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14:paraId="5BEE1F2D" w14:textId="77777777" w:rsidR="00DE5EE0" w:rsidRPr="00DE5EE0" w:rsidRDefault="00DE5EE0" w:rsidP="00DE5EE0">
      <w:pPr>
        <w:rPr>
          <w:rFonts w:ascii="Times New Roman" w:hAnsi="Times New Roman"/>
          <w:sz w:val="22"/>
        </w:rPr>
      </w:pPr>
    </w:p>
    <w:p w14:paraId="592EF75C" w14:textId="169548B5" w:rsidR="00D61186" w:rsidRPr="002B7620" w:rsidRDefault="00DE5EE0" w:rsidP="0012201B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="0012201B" w:rsidRPr="002E555E">
        <w:rPr>
          <w:rFonts w:ascii="Times New Roman" w:hAnsi="Times New Roman"/>
          <w:sz w:val="22"/>
          <w:szCs w:val="22"/>
        </w:rPr>
        <w:t xml:space="preserve">MEIO, </w:t>
      </w:r>
      <w:r w:rsidR="002B7620">
        <w:rPr>
          <w:rFonts w:ascii="Times New Roman" w:hAnsi="Times New Roman"/>
          <w:sz w:val="22"/>
          <w:szCs w:val="22"/>
        </w:rPr>
        <w:t>Problema de Gestão de Inventário</w:t>
      </w:r>
      <w:r w:rsidR="0012201B" w:rsidRPr="002E555E">
        <w:rPr>
          <w:rFonts w:ascii="Times New Roman" w:hAnsi="Times New Roman"/>
          <w:sz w:val="22"/>
          <w:szCs w:val="22"/>
        </w:rPr>
        <w:t>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</w:t>
      </w:r>
      <w:r w:rsidR="002B7620">
        <w:rPr>
          <w:rFonts w:ascii="Times New Roman" w:hAnsi="Times New Roman"/>
          <w:bCs/>
          <w:sz w:val="22"/>
          <w:szCs w:val="22"/>
        </w:rPr>
        <w:t>Política Nível de Encomenda, Quebras, Custo, Stock, Encomendas</w:t>
      </w:r>
      <w:r w:rsidR="0012201B" w:rsidRPr="002E555E">
        <w:rPr>
          <w:rFonts w:ascii="Times New Roman" w:hAnsi="Times New Roman"/>
          <w:bCs/>
          <w:sz w:val="22"/>
          <w:szCs w:val="22"/>
        </w:rPr>
        <w:t>.</w:t>
      </w:r>
      <w:r w:rsidR="00E5508C" w:rsidRPr="004A2838">
        <w:br w:type="page"/>
      </w:r>
    </w:p>
    <w:p w14:paraId="79D46CF2" w14:textId="77777777" w:rsidR="00241145" w:rsidRPr="002B7620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pt-PT"/>
        </w:rPr>
      </w:pPr>
    </w:p>
    <w:p w14:paraId="656468A9" w14:textId="77777777" w:rsidR="00241145" w:rsidRPr="002B7620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pt-PT"/>
        </w:rPr>
      </w:pPr>
    </w:p>
    <w:bookmarkStart w:id="0" w:name="_Toc415073999" w:displacedByCustomXml="next"/>
    <w:bookmarkStart w:id="1" w:name="_Toc415321334" w:displacedByCustomXml="next"/>
    <w:bookmarkStart w:id="2" w:name="_Toc152045189" w:displacedByCustomXml="next"/>
    <w:sdt>
      <w:sdtPr>
        <w:rPr>
          <w:rFonts w:ascii="Arial" w:hAnsi="Arial" w:cs="Times New Roman"/>
          <w:b w:val="0"/>
          <w:bCs w:val="0"/>
          <w:sz w:val="24"/>
        </w:rPr>
        <w:id w:val="-119456442"/>
        <w:docPartObj>
          <w:docPartGallery w:val="Table of Contents"/>
          <w:docPartUnique/>
        </w:docPartObj>
      </w:sdtPr>
      <w:sdtContent>
        <w:bookmarkEnd w:id="0" w:displacedByCustomXml="prev"/>
        <w:p w14:paraId="58101933" w14:textId="3DDFACAD" w:rsidR="00170192" w:rsidRPr="000165A3" w:rsidRDefault="003E270F" w:rsidP="00BE7FC4">
          <w:pPr>
            <w:pStyle w:val="Ttulo1"/>
            <w:numPr>
              <w:ilvl w:val="0"/>
              <w:numId w:val="0"/>
            </w:numPr>
            <w:ind w:left="720"/>
          </w:pPr>
          <w:r>
            <w:t>Índice</w:t>
          </w:r>
          <w:bookmarkEnd w:id="1"/>
          <w:r>
            <w:t xml:space="preserve"> </w:t>
          </w:r>
        </w:p>
        <w:p w14:paraId="7CA39264" w14:textId="77777777" w:rsidR="00170192" w:rsidRPr="00170192" w:rsidRDefault="00170192" w:rsidP="00170192">
          <w:pPr>
            <w:rPr>
              <w:lang w:eastAsia="pt-PT"/>
            </w:rPr>
          </w:pPr>
        </w:p>
        <w:p w14:paraId="31EF8B79" w14:textId="77777777" w:rsidR="00FB20EC" w:rsidRDefault="00170192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21334" w:history="1">
            <w:r w:rsidR="00FB20EC" w:rsidRPr="00E22384">
              <w:rPr>
                <w:rStyle w:val="Hyperlink"/>
              </w:rPr>
              <w:t>Índice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_Toc415321334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iii</w:t>
            </w:r>
            <w:r w:rsidR="00FB20EC">
              <w:rPr>
                <w:webHidden/>
              </w:rPr>
              <w:fldChar w:fldCharType="end"/>
            </w:r>
          </w:hyperlink>
        </w:p>
        <w:p w14:paraId="4DC662F8" w14:textId="77777777" w:rsidR="00FB20EC" w:rsidRDefault="00F76961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35" w:history="1">
            <w:r w:rsidR="00FB20EC" w:rsidRPr="00E22384">
              <w:rPr>
                <w:rStyle w:val="Hyperlink"/>
              </w:rPr>
              <w:t>1.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INTRODUÇÃO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_Toc415321335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1</w:t>
            </w:r>
            <w:r w:rsidR="00FB20EC">
              <w:rPr>
                <w:webHidden/>
              </w:rPr>
              <w:fldChar w:fldCharType="end"/>
            </w:r>
          </w:hyperlink>
        </w:p>
        <w:p w14:paraId="4ECF9EE8" w14:textId="77777777" w:rsidR="00FB20EC" w:rsidRDefault="00F76961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36" w:history="1">
            <w:r w:rsidR="00FB20EC" w:rsidRPr="00E22384">
              <w:rPr>
                <w:rStyle w:val="Hyperlink"/>
              </w:rPr>
              <w:t>2.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ANÁLISE E INTERPRETAÇÃO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_Toc415321336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2</w:t>
            </w:r>
            <w:r w:rsidR="00FB20EC">
              <w:rPr>
                <w:webHidden/>
              </w:rPr>
              <w:fldChar w:fldCharType="end"/>
            </w:r>
          </w:hyperlink>
        </w:p>
        <w:p w14:paraId="0E1009D1" w14:textId="77777777" w:rsidR="00FB20EC" w:rsidRDefault="00F76961">
          <w:pPr>
            <w:pStyle w:val="Sumrio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39" w:history="1">
            <w:r w:rsidR="00FB20EC" w:rsidRPr="00E22384">
              <w:rPr>
                <w:rStyle w:val="Hyperlink"/>
              </w:rPr>
              <w:t>2.1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Parametrização do Processo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_Toc415321339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2</w:t>
            </w:r>
            <w:r w:rsidR="00FB20EC">
              <w:rPr>
                <w:webHidden/>
              </w:rPr>
              <w:fldChar w:fldCharType="end"/>
            </w:r>
          </w:hyperlink>
        </w:p>
        <w:p w14:paraId="1855611C" w14:textId="77777777" w:rsidR="00FB20EC" w:rsidRDefault="00F76961">
          <w:pPr>
            <w:pStyle w:val="Sumrio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0" w:history="1">
            <w:r w:rsidR="00FB20EC" w:rsidRPr="00E22384">
              <w:rPr>
                <w:rStyle w:val="Hyperlink"/>
              </w:rPr>
              <w:t>2.2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Tempo Não Produtivo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_Toc415321340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2</w:t>
            </w:r>
            <w:r w:rsidR="00FB20EC">
              <w:rPr>
                <w:webHidden/>
              </w:rPr>
              <w:fldChar w:fldCharType="end"/>
            </w:r>
          </w:hyperlink>
        </w:p>
        <w:p w14:paraId="1E7B1BE8" w14:textId="77777777" w:rsidR="00FB20EC" w:rsidRDefault="00F76961">
          <w:pPr>
            <w:pStyle w:val="Sumrio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1" w:history="1">
            <w:r w:rsidR="00FB20EC" w:rsidRPr="00E22384">
              <w:rPr>
                <w:rStyle w:val="Hyperlink"/>
              </w:rPr>
              <w:t>2.3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Modelos de Decisão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_Toc415321341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4</w:t>
            </w:r>
            <w:r w:rsidR="00FB20EC">
              <w:rPr>
                <w:webHidden/>
              </w:rPr>
              <w:fldChar w:fldCharType="end"/>
            </w:r>
          </w:hyperlink>
        </w:p>
        <w:p w14:paraId="73EA579D" w14:textId="77777777" w:rsidR="00FB20EC" w:rsidRDefault="00F76961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2" w:history="1">
            <w:r w:rsidR="00FB20EC" w:rsidRPr="00E22384">
              <w:rPr>
                <w:rStyle w:val="Hyperlink"/>
              </w:rPr>
              <w:t>3.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RESULTADOS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_Toc415321342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6</w:t>
            </w:r>
            <w:r w:rsidR="00FB20EC">
              <w:rPr>
                <w:webHidden/>
              </w:rPr>
              <w:fldChar w:fldCharType="end"/>
            </w:r>
          </w:hyperlink>
        </w:p>
        <w:p w14:paraId="0030150E" w14:textId="77777777" w:rsidR="00FB20EC" w:rsidRDefault="00F76961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3" w:history="1">
            <w:r w:rsidR="00FB20EC" w:rsidRPr="00E22384">
              <w:rPr>
                <w:rStyle w:val="Hyperlink"/>
              </w:rPr>
              <w:t>4.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CONCLUSÕES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_Toc415321343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8</w:t>
            </w:r>
            <w:r w:rsidR="00FB20EC">
              <w:rPr>
                <w:webHidden/>
              </w:rPr>
              <w:fldChar w:fldCharType="end"/>
            </w:r>
          </w:hyperlink>
        </w:p>
        <w:p w14:paraId="436FC106" w14:textId="02897186" w:rsidR="00170192" w:rsidRDefault="00170192">
          <w:r>
            <w:rPr>
              <w:b/>
              <w:bCs/>
            </w:rPr>
            <w:fldChar w:fldCharType="end"/>
          </w:r>
        </w:p>
      </w:sdtContent>
    </w:sdt>
    <w:p w14:paraId="314CD753" w14:textId="77777777" w:rsidR="00D61186" w:rsidRDefault="00D61186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</w:p>
    <w:p w14:paraId="6BED6451" w14:textId="77777777" w:rsidR="00D61186" w:rsidRDefault="00BE4D4D" w:rsidP="00BE7FC4">
      <w:pPr>
        <w:pStyle w:val="Ttulo1"/>
      </w:pPr>
      <w:bookmarkStart w:id="3" w:name="_Toc415321335"/>
      <w:bookmarkEnd w:id="2"/>
      <w:r w:rsidRPr="00BE4D4D">
        <w:lastRenderedPageBreak/>
        <w:t>I</w:t>
      </w:r>
      <w:r w:rsidR="00D61186">
        <w:t>NTRODUÇÃO</w:t>
      </w:r>
      <w:bookmarkEnd w:id="3"/>
    </w:p>
    <w:p w14:paraId="401199C8" w14:textId="08313B13" w:rsidR="00241145" w:rsidRDefault="002B7620" w:rsidP="00241145">
      <w:pPr>
        <w:rPr>
          <w:rFonts w:ascii="Times New Roman" w:hAnsi="Times New Roman"/>
          <w:sz w:val="22"/>
          <w:szCs w:val="22"/>
        </w:rPr>
      </w:pPr>
      <w:bookmarkStart w:id="4" w:name="_Toc152045199"/>
      <w:bookmarkStart w:id="5" w:name="_Toc152045197"/>
      <w:r>
        <w:rPr>
          <w:rFonts w:ascii="Times New Roman" w:hAnsi="Times New Roman"/>
          <w:sz w:val="22"/>
          <w:szCs w:val="22"/>
        </w:rPr>
        <w:t>Tal como foi referido, este documento relata o desenvolvimento do segundo trabalho prático da Unidade Curricular de Métodos Estocásticos de Investigação Operacional, do curso de Licenciatura em Engenharia Informática. O seu objetivo trata-se de identificar a polí</w:t>
      </w:r>
      <w:r w:rsidR="00B113A7">
        <w:rPr>
          <w:rFonts w:ascii="Times New Roman" w:hAnsi="Times New Roman"/>
          <w:sz w:val="22"/>
          <w:szCs w:val="22"/>
        </w:rPr>
        <w:t>tica de nível de encomenda para</w:t>
      </w:r>
      <w:r>
        <w:rPr>
          <w:rFonts w:ascii="Times New Roman" w:hAnsi="Times New Roman"/>
          <w:sz w:val="22"/>
          <w:szCs w:val="22"/>
        </w:rPr>
        <w:t xml:space="preserve"> a empresa </w:t>
      </w:r>
      <w:proofErr w:type="spellStart"/>
      <w:r>
        <w:rPr>
          <w:rFonts w:ascii="Times New Roman" w:hAnsi="Times New Roman"/>
          <w:i/>
          <w:sz w:val="22"/>
          <w:szCs w:val="22"/>
        </w:rPr>
        <w:t>Café&amp;Afins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14:paraId="7E0DE346" w14:textId="77777777" w:rsidR="002B7620" w:rsidRPr="002B7620" w:rsidRDefault="002B7620" w:rsidP="00241145">
      <w:pPr>
        <w:rPr>
          <w:rFonts w:ascii="Times New Roman" w:hAnsi="Times New Roman"/>
          <w:sz w:val="22"/>
          <w:szCs w:val="22"/>
        </w:rPr>
      </w:pPr>
    </w:p>
    <w:p w14:paraId="7E4569F7" w14:textId="77777777" w:rsidR="00241145" w:rsidRDefault="00241145" w:rsidP="00394B73">
      <w:pPr>
        <w:rPr>
          <w:rFonts w:ascii="Times New Roman" w:hAnsi="Times New Roman"/>
          <w:szCs w:val="40"/>
        </w:rPr>
      </w:pPr>
    </w:p>
    <w:p w14:paraId="47FF208A" w14:textId="77777777" w:rsidR="00241145" w:rsidRPr="00394B73" w:rsidRDefault="00241145" w:rsidP="00394B73">
      <w:pPr>
        <w:rPr>
          <w:rFonts w:ascii="Times New Roman" w:hAnsi="Times New Roman"/>
          <w:szCs w:val="40"/>
        </w:rPr>
      </w:pPr>
    </w:p>
    <w:p w14:paraId="2190390F" w14:textId="77777777" w:rsidR="00D61186" w:rsidRPr="003F2879" w:rsidRDefault="00D61186" w:rsidP="003F2879">
      <w:pPr>
        <w:ind w:firstLine="709"/>
        <w:rPr>
          <w:rFonts w:ascii="Times New Roman" w:hAnsi="Times New Roman"/>
          <w:b/>
          <w:sz w:val="22"/>
          <w:szCs w:val="22"/>
        </w:rPr>
      </w:pPr>
      <w:r w:rsidRPr="003F2879">
        <w:rPr>
          <w:rFonts w:ascii="Times New Roman" w:hAnsi="Times New Roman"/>
          <w:b/>
          <w:sz w:val="22"/>
          <w:szCs w:val="22"/>
        </w:rPr>
        <w:t xml:space="preserve">Organização </w:t>
      </w:r>
      <w:bookmarkEnd w:id="4"/>
      <w:r w:rsidR="00950B4B" w:rsidRPr="003F2879">
        <w:rPr>
          <w:rFonts w:ascii="Times New Roman" w:hAnsi="Times New Roman"/>
          <w:b/>
          <w:sz w:val="22"/>
          <w:szCs w:val="22"/>
        </w:rPr>
        <w:t>do Trabalho</w:t>
      </w:r>
    </w:p>
    <w:p w14:paraId="34E9AFA5" w14:textId="69877AE0" w:rsidR="00D61186" w:rsidRDefault="00E17BE5" w:rsidP="003F287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Numa primeira parte são identificados os parâmetros fornecidos no enunciado, de seguida apresenta-se a resolução de cada uma das alíneas propostas bem como a explicação de como foram resolvidas e quais as soluções.</w:t>
      </w:r>
    </w:p>
    <w:p w14:paraId="134F56F4" w14:textId="08986A01" w:rsidR="00C01C37" w:rsidRDefault="00C01C37" w:rsidP="003F287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Por último são apresentadas as conclusões deste trabalho prático.</w:t>
      </w:r>
    </w:p>
    <w:p w14:paraId="17ED4011" w14:textId="77777777" w:rsidR="002B7620" w:rsidRDefault="002B7620" w:rsidP="003F2879">
      <w:pPr>
        <w:rPr>
          <w:rFonts w:ascii="Times New Roman" w:hAnsi="Times New Roman"/>
          <w:sz w:val="22"/>
          <w:szCs w:val="22"/>
        </w:rPr>
      </w:pPr>
    </w:p>
    <w:p w14:paraId="3C50D991" w14:textId="78A9CEE2" w:rsidR="002B7620" w:rsidRDefault="00B113A7" w:rsidP="002B7620">
      <w:pPr>
        <w:ind w:firstLine="709"/>
        <w:rPr>
          <w:rFonts w:ascii="Times New Roman" w:hAnsi="Times New Roman"/>
          <w:b/>
          <w:sz w:val="22"/>
          <w:szCs w:val="22"/>
        </w:rPr>
      </w:pPr>
      <w:r w:rsidRPr="002B7620">
        <w:rPr>
          <w:rFonts w:ascii="Times New Roman" w:hAnsi="Times New Roman"/>
          <w:b/>
          <w:sz w:val="22"/>
          <w:szCs w:val="22"/>
        </w:rPr>
        <w:t>Contextualização</w:t>
      </w:r>
    </w:p>
    <w:p w14:paraId="1CC5AD4C" w14:textId="438482E0" w:rsidR="002B7620" w:rsidRPr="002B7620" w:rsidRDefault="002B7620" w:rsidP="002B7620">
      <w:pPr>
        <w:ind w:firstLine="709"/>
        <w:rPr>
          <w:rFonts w:ascii="Times New Roman" w:hAnsi="Times New Roman"/>
          <w:sz w:val="22"/>
          <w:szCs w:val="22"/>
        </w:rPr>
      </w:pPr>
      <w:r w:rsidRPr="002B7620">
        <w:rPr>
          <w:rFonts w:ascii="Times New Roman" w:hAnsi="Times New Roman"/>
          <w:sz w:val="22"/>
          <w:szCs w:val="22"/>
        </w:rPr>
        <w:t xml:space="preserve">A empresa </w:t>
      </w:r>
      <w:proofErr w:type="spellStart"/>
      <w:r w:rsidRPr="002B7620">
        <w:rPr>
          <w:rFonts w:ascii="Times New Roman" w:hAnsi="Times New Roman"/>
          <w:sz w:val="22"/>
          <w:szCs w:val="22"/>
        </w:rPr>
        <w:t>Café&amp;Afins</w:t>
      </w:r>
      <w:proofErr w:type="spellEnd"/>
      <w:r w:rsidRPr="002B7620">
        <w:rPr>
          <w:rFonts w:ascii="Times New Roman" w:hAnsi="Times New Roman"/>
          <w:sz w:val="22"/>
          <w:szCs w:val="22"/>
        </w:rPr>
        <w:t xml:space="preserve"> importa café do Brasil e é distribuidora para vários países da Europa. Visto que as suas vendas têm aumentado a um ritmo notável, nos últimos três anos, </w:t>
      </w:r>
      <w:r>
        <w:rPr>
          <w:rFonts w:ascii="Times New Roman" w:hAnsi="Times New Roman"/>
          <w:sz w:val="22"/>
          <w:szCs w:val="22"/>
        </w:rPr>
        <w:t xml:space="preserve">têm ocorrido alguns problemas, nomeadamente a nível de quebras de inventário. Por este motivo o Sr. </w:t>
      </w:r>
      <w:proofErr w:type="spellStart"/>
      <w:r>
        <w:rPr>
          <w:rFonts w:ascii="Times New Roman" w:hAnsi="Times New Roman"/>
          <w:sz w:val="22"/>
          <w:szCs w:val="22"/>
        </w:rPr>
        <w:t>Gervásio</w:t>
      </w:r>
      <w:proofErr w:type="spellEnd"/>
      <w:r>
        <w:rPr>
          <w:rFonts w:ascii="Times New Roman" w:hAnsi="Times New Roman"/>
          <w:sz w:val="22"/>
          <w:szCs w:val="22"/>
        </w:rPr>
        <w:t xml:space="preserve">, dono da empresa referida, pretende alterar a sua política de encomendas </w:t>
      </w:r>
      <w:r w:rsidR="007B7947">
        <w:rPr>
          <w:rFonts w:ascii="Times New Roman" w:hAnsi="Times New Roman"/>
          <w:sz w:val="22"/>
          <w:szCs w:val="22"/>
        </w:rPr>
        <w:t xml:space="preserve">de forma a que o número de quebras anual esteja limitado a apenas duas. </w:t>
      </w:r>
    </w:p>
    <w:p w14:paraId="134E47CF" w14:textId="77777777" w:rsidR="002B7620" w:rsidRDefault="002B7620" w:rsidP="003F2879">
      <w:pPr>
        <w:rPr>
          <w:rFonts w:ascii="Times New Roman" w:hAnsi="Times New Roman"/>
          <w:sz w:val="22"/>
          <w:szCs w:val="22"/>
        </w:rPr>
      </w:pPr>
    </w:p>
    <w:p w14:paraId="3D2590DD" w14:textId="77777777" w:rsidR="002B7620" w:rsidRPr="003F2879" w:rsidRDefault="002B7620" w:rsidP="003F2879">
      <w:pPr>
        <w:rPr>
          <w:rFonts w:ascii="Times New Roman" w:hAnsi="Times New Roman"/>
          <w:sz w:val="22"/>
          <w:szCs w:val="22"/>
        </w:rPr>
        <w:sectPr w:rsidR="002B7620" w:rsidRPr="003F2879" w:rsidSect="008D6B87">
          <w:headerReference w:type="default" r:id="rId14"/>
          <w:headerReference w:type="first" r:id="rId15"/>
          <w:footerReference w:type="first" r:id="rId16"/>
          <w:pgSz w:w="11907" w:h="16840" w:code="9"/>
          <w:pgMar w:top="1440" w:right="1134" w:bottom="1616" w:left="1701" w:header="720" w:footer="851" w:gutter="0"/>
          <w:paperSrc w:first="15" w:other="15"/>
          <w:pgNumType w:start="1"/>
          <w:cols w:space="708"/>
          <w:docGrid w:linePitch="360"/>
        </w:sectPr>
      </w:pPr>
    </w:p>
    <w:p w14:paraId="04041374" w14:textId="37AEDE91" w:rsidR="00D61186" w:rsidRDefault="00CC78AE" w:rsidP="00BE7FC4">
      <w:pPr>
        <w:pStyle w:val="Ttulo1"/>
      </w:pPr>
      <w:bookmarkStart w:id="6" w:name="_Toc415321336"/>
      <w:r>
        <w:lastRenderedPageBreak/>
        <w:t>ANÁ</w:t>
      </w:r>
      <w:r w:rsidR="00241145">
        <w:t>LISE E INTERPRETAÇÃO</w:t>
      </w:r>
      <w:bookmarkEnd w:id="6"/>
    </w:p>
    <w:p w14:paraId="2B6AF9B2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7" w:name="_Toc415156640"/>
      <w:bookmarkStart w:id="8" w:name="_Toc415160010"/>
      <w:bookmarkStart w:id="9" w:name="_Toc415321337"/>
      <w:bookmarkEnd w:id="7"/>
      <w:bookmarkEnd w:id="8"/>
      <w:bookmarkEnd w:id="9"/>
    </w:p>
    <w:p w14:paraId="41F9F01D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10" w:name="_Toc415156641"/>
      <w:bookmarkStart w:id="11" w:name="_Toc415160011"/>
      <w:bookmarkStart w:id="12" w:name="_Toc415321338"/>
      <w:bookmarkEnd w:id="10"/>
      <w:bookmarkEnd w:id="11"/>
      <w:bookmarkEnd w:id="12"/>
    </w:p>
    <w:p w14:paraId="1B48505E" w14:textId="0DF6A7AC" w:rsidR="00241145" w:rsidRDefault="00241145" w:rsidP="007B7947">
      <w:pPr>
        <w:pStyle w:val="Ttulo2"/>
      </w:pPr>
      <w:bookmarkStart w:id="13" w:name="_Toc415321339"/>
      <w:r>
        <w:t>Parametrização do Process</w:t>
      </w:r>
      <w:bookmarkEnd w:id="13"/>
      <w:r w:rsidR="007B7947">
        <w:t>o</w:t>
      </w:r>
    </w:p>
    <w:p w14:paraId="4A8B19DF" w14:textId="2DA0D92E" w:rsidR="007B7947" w:rsidRDefault="007B7947" w:rsidP="007B7947">
      <w:pPr>
        <w:rPr>
          <w:rFonts w:ascii="Times New Roman" w:hAnsi="Times New Roman"/>
          <w:sz w:val="22"/>
          <w:szCs w:val="22"/>
        </w:rPr>
      </w:pPr>
      <w:r w:rsidRPr="007B7947">
        <w:rPr>
          <w:rFonts w:ascii="Times New Roman" w:hAnsi="Times New Roman"/>
          <w:sz w:val="22"/>
          <w:szCs w:val="22"/>
        </w:rPr>
        <w:t>É sabido</w:t>
      </w:r>
      <w:r>
        <w:rPr>
          <w:rFonts w:ascii="Times New Roman" w:hAnsi="Times New Roman"/>
          <w:sz w:val="22"/>
          <w:szCs w:val="22"/>
        </w:rPr>
        <w:t xml:space="preserve"> que o prazo de entrega das encomendas feitas pela empresa </w:t>
      </w:r>
      <w:proofErr w:type="spellStart"/>
      <w:r>
        <w:rPr>
          <w:rFonts w:ascii="Times New Roman" w:hAnsi="Times New Roman"/>
          <w:sz w:val="22"/>
          <w:szCs w:val="22"/>
        </w:rPr>
        <w:t>Café&amp;Afins</w:t>
      </w:r>
      <w:proofErr w:type="spellEnd"/>
      <w:r>
        <w:rPr>
          <w:rFonts w:ascii="Times New Roman" w:hAnsi="Times New Roman"/>
          <w:sz w:val="22"/>
          <w:szCs w:val="22"/>
        </w:rPr>
        <w:t xml:space="preserve"> segue a variação demonstrada pela Figura 1.</w:t>
      </w:r>
    </w:p>
    <w:p w14:paraId="27166675" w14:textId="77777777" w:rsidR="007B7947" w:rsidRDefault="007B7947" w:rsidP="007B7947">
      <w:pPr>
        <w:keepNext/>
        <w:jc w:val="center"/>
      </w:pPr>
      <w:r>
        <w:rPr>
          <w:rFonts w:ascii="Times New Roman" w:hAnsi="Times New Roman"/>
          <w:noProof/>
          <w:sz w:val="22"/>
          <w:szCs w:val="22"/>
          <w:lang w:val="pt-PT" w:eastAsia="pt-PT"/>
        </w:rPr>
        <w:drawing>
          <wp:inline distT="0" distB="0" distL="0" distR="0" wp14:anchorId="46B3C18D" wp14:editId="79151390">
            <wp:extent cx="4163006" cy="233395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reg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26F7" w14:textId="440D9876" w:rsidR="007B7947" w:rsidRDefault="007B7947" w:rsidP="007B7947">
      <w:pPr>
        <w:pStyle w:val="Legenda"/>
        <w:jc w:val="center"/>
      </w:pPr>
      <w:r>
        <w:t xml:space="preserve">Figura </w:t>
      </w:r>
      <w:fldSimple w:instr=" SEQ Figura \* ARABIC ">
        <w:r w:rsidR="00A65FB2">
          <w:rPr>
            <w:noProof/>
          </w:rPr>
          <w:t>1</w:t>
        </w:r>
      </w:fldSimple>
      <w:r>
        <w:t>- Prazos de entrega</w:t>
      </w:r>
    </w:p>
    <w:p w14:paraId="4D63D315" w14:textId="77777777" w:rsidR="00A65FB2" w:rsidRPr="00A65FB2" w:rsidRDefault="00A65FB2" w:rsidP="00A65FB2"/>
    <w:tbl>
      <w:tblPr>
        <w:tblStyle w:val="TabeladeGrade5Escura-nfase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7947" w14:paraId="11FD8E8F" w14:textId="77777777" w:rsidTr="007B7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92CAB61" w14:textId="58DC72C6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3021" w:type="dxa"/>
            <w:vAlign w:val="center"/>
          </w:tcPr>
          <w:p w14:paraId="71B7A058" w14:textId="2AF4D0FA" w:rsidR="007B7947" w:rsidRPr="007B7947" w:rsidRDefault="007B7947" w:rsidP="007B794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Variável</w:t>
            </w:r>
          </w:p>
        </w:tc>
        <w:tc>
          <w:tcPr>
            <w:tcW w:w="3021" w:type="dxa"/>
            <w:vAlign w:val="center"/>
          </w:tcPr>
          <w:p w14:paraId="2C8F56B1" w14:textId="0D01D9C5" w:rsidR="007B7947" w:rsidRPr="007B7947" w:rsidRDefault="007B7947" w:rsidP="007B794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Valor</w:t>
            </w:r>
          </w:p>
        </w:tc>
      </w:tr>
      <w:tr w:rsidR="007B7947" w14:paraId="2ED3E957" w14:textId="77777777" w:rsidTr="007B7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752B7A6" w14:textId="1B0C10F8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Custo de Posse</w:t>
            </w:r>
          </w:p>
        </w:tc>
        <w:tc>
          <w:tcPr>
            <w:tcW w:w="3021" w:type="dxa"/>
            <w:vAlign w:val="center"/>
          </w:tcPr>
          <w:p w14:paraId="4B5C41E2" w14:textId="38F3A8A0" w:rsidR="007B7947" w:rsidRPr="007B7947" w:rsidRDefault="007B7947" w:rsidP="007B79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C1</w:t>
            </w:r>
          </w:p>
        </w:tc>
        <w:tc>
          <w:tcPr>
            <w:tcW w:w="3021" w:type="dxa"/>
            <w:vAlign w:val="center"/>
          </w:tcPr>
          <w:p w14:paraId="2D584821" w14:textId="7698D43E" w:rsidR="007B7947" w:rsidRPr="007B7947" w:rsidRDefault="007B7947" w:rsidP="007B79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20€/semana/saco</w:t>
            </w:r>
          </w:p>
        </w:tc>
      </w:tr>
      <w:tr w:rsidR="007B7947" w14:paraId="4702E31E" w14:textId="77777777" w:rsidTr="007B79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2AB6FCC" w14:textId="601351B9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Custo de Quebra</w:t>
            </w:r>
          </w:p>
        </w:tc>
        <w:tc>
          <w:tcPr>
            <w:tcW w:w="3021" w:type="dxa"/>
            <w:vAlign w:val="center"/>
          </w:tcPr>
          <w:p w14:paraId="55EC99A2" w14:textId="60330224" w:rsidR="007B7947" w:rsidRPr="007B7947" w:rsidRDefault="007B7947" w:rsidP="007B79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C2</w:t>
            </w:r>
          </w:p>
        </w:tc>
        <w:tc>
          <w:tcPr>
            <w:tcW w:w="3021" w:type="dxa"/>
            <w:vAlign w:val="center"/>
          </w:tcPr>
          <w:p w14:paraId="70CEC25A" w14:textId="1FE61A6A" w:rsidR="007B7947" w:rsidRPr="007B7947" w:rsidRDefault="007B7947" w:rsidP="007B79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0€/quebra</w:t>
            </w:r>
          </w:p>
        </w:tc>
      </w:tr>
      <w:tr w:rsidR="007B7947" w14:paraId="5844A142" w14:textId="77777777" w:rsidTr="007B7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4CFC971" w14:textId="5990073C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Custo de Encomenda</w:t>
            </w:r>
          </w:p>
        </w:tc>
        <w:tc>
          <w:tcPr>
            <w:tcW w:w="3021" w:type="dxa"/>
            <w:vAlign w:val="center"/>
          </w:tcPr>
          <w:p w14:paraId="426FE232" w14:textId="05726184" w:rsidR="007B7947" w:rsidRPr="007B7947" w:rsidRDefault="007B7947" w:rsidP="007B79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C3</w:t>
            </w:r>
          </w:p>
        </w:tc>
        <w:tc>
          <w:tcPr>
            <w:tcW w:w="3021" w:type="dxa"/>
            <w:vAlign w:val="center"/>
          </w:tcPr>
          <w:p w14:paraId="59457274" w14:textId="1013BAD4" w:rsidR="007B7947" w:rsidRPr="007B7947" w:rsidRDefault="007B7947" w:rsidP="007B79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20000€/encomenda</w:t>
            </w:r>
          </w:p>
        </w:tc>
      </w:tr>
      <w:tr w:rsidR="007B7947" w14:paraId="7272CD71" w14:textId="77777777" w:rsidTr="007B79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BEB4800" w14:textId="0D58CDBF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Nível de Serviço</w:t>
            </w:r>
          </w:p>
        </w:tc>
        <w:tc>
          <w:tcPr>
            <w:tcW w:w="3021" w:type="dxa"/>
            <w:vAlign w:val="center"/>
          </w:tcPr>
          <w:p w14:paraId="6C361ED5" w14:textId="22D9CC3D" w:rsidR="007B7947" w:rsidRPr="007B7947" w:rsidRDefault="007B7947" w:rsidP="007B79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3021" w:type="dxa"/>
            <w:vAlign w:val="center"/>
          </w:tcPr>
          <w:p w14:paraId="7349D4BA" w14:textId="27F25972" w:rsidR="007B7947" w:rsidRPr="007B7947" w:rsidRDefault="007B7947" w:rsidP="007B79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(</w:t>
            </w:r>
            <w:proofErr w:type="spellStart"/>
            <w:proofErr w:type="gramStart"/>
            <w:r w:rsidRPr="007B7947">
              <w:rPr>
                <w:rFonts w:ascii="Times New Roman" w:hAnsi="Times New Roman"/>
                <w:sz w:val="22"/>
                <w:szCs w:val="22"/>
              </w:rPr>
              <w:t>max</w:t>
            </w:r>
            <w:proofErr w:type="spellEnd"/>
            <w:proofErr w:type="gramEnd"/>
            <w:r w:rsidRPr="007B7947">
              <w:rPr>
                <w:rFonts w:ascii="Times New Roman" w:hAnsi="Times New Roman"/>
                <w:sz w:val="22"/>
                <w:szCs w:val="22"/>
              </w:rPr>
              <w:t>) 2 quebras/ano</w:t>
            </w:r>
          </w:p>
        </w:tc>
      </w:tr>
      <w:tr w:rsidR="007B7947" w14:paraId="6FDCF37A" w14:textId="77777777" w:rsidTr="007B7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9405B37" w14:textId="11E117AA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Prazo de Entrega Médio</w:t>
            </w:r>
          </w:p>
        </w:tc>
        <w:tc>
          <w:tcPr>
            <w:tcW w:w="3021" w:type="dxa"/>
            <w:vAlign w:val="center"/>
          </w:tcPr>
          <w:p w14:paraId="74F82DDC" w14:textId="03559B32" w:rsidR="007B7947" w:rsidRPr="007B7947" w:rsidRDefault="007B7947" w:rsidP="007B79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L</w:t>
            </w:r>
          </w:p>
        </w:tc>
        <w:tc>
          <w:tcPr>
            <w:tcW w:w="3021" w:type="dxa"/>
            <w:vAlign w:val="center"/>
          </w:tcPr>
          <w:p w14:paraId="70044BCD" w14:textId="062F76C1" w:rsidR="007B7947" w:rsidRPr="007B7947" w:rsidRDefault="007B7947" w:rsidP="007B7947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4 semanas (Fig.1)</w:t>
            </w:r>
          </w:p>
        </w:tc>
      </w:tr>
    </w:tbl>
    <w:p w14:paraId="02673B8A" w14:textId="77777777" w:rsidR="00A65FB2" w:rsidRDefault="00A65FB2" w:rsidP="00A65FB2">
      <w:pPr>
        <w:pStyle w:val="Legenda"/>
        <w:jc w:val="center"/>
      </w:pPr>
    </w:p>
    <w:p w14:paraId="4956A34D" w14:textId="7BDEC1C1" w:rsidR="007B7947" w:rsidRDefault="007B7947" w:rsidP="00A65FB2">
      <w:pPr>
        <w:pStyle w:val="Legenda"/>
        <w:jc w:val="center"/>
      </w:pPr>
      <w:r>
        <w:t xml:space="preserve">Tabela </w:t>
      </w:r>
      <w:fldSimple w:instr=" SEQ Tabela \* ARABIC ">
        <w:r w:rsidR="00B77B14">
          <w:rPr>
            <w:noProof/>
          </w:rPr>
          <w:t>1</w:t>
        </w:r>
      </w:fldSimple>
      <w:r>
        <w:t xml:space="preserve"> - Parâmetros Fornecidos</w:t>
      </w:r>
    </w:p>
    <w:p w14:paraId="0E9B76A3" w14:textId="2FF1B49F" w:rsidR="00A65FB2" w:rsidRPr="00A65FB2" w:rsidRDefault="00A65FB2" w:rsidP="00A65FB2"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87936" behindDoc="1" locked="0" layoutInCell="1" allowOverlap="1" wp14:anchorId="289BA956" wp14:editId="4DC819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3505835"/>
            <wp:effectExtent l="0" t="0" r="10160" b="18415"/>
            <wp:wrapTight wrapText="bothSides">
              <wp:wrapPolygon edited="0">
                <wp:start x="0" y="0"/>
                <wp:lineTo x="0" y="21596"/>
                <wp:lineTo x="21564" y="21596"/>
                <wp:lineTo x="21564" y="0"/>
                <wp:lineTo x="0" y="0"/>
              </wp:wrapPolygon>
            </wp:wrapTight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4E9657" wp14:editId="79673BC9">
                <wp:simplePos x="0" y="0"/>
                <wp:positionH relativeFrom="column">
                  <wp:posOffset>0</wp:posOffset>
                </wp:positionH>
                <wp:positionV relativeFrom="paragraph">
                  <wp:posOffset>3562985</wp:posOffset>
                </wp:positionV>
                <wp:extent cx="540004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9C7923" w14:textId="038E6BA8" w:rsidR="00F76961" w:rsidRPr="00C325B8" w:rsidRDefault="00F76961" w:rsidP="00A65FB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Evolução da procura entre 2012 e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E965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80.55pt;width:425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mDMAIAAGsEAAAOAAAAZHJzL2Uyb0RvYy54bWysVE1v2zAMvQ/YfxB0X+x0/RiCOEWWIsOA&#10;oC2QDD0rshwLkEWNUmJnv36UbKdbt9Owi0KR1KP5Hpn5fdcYdlLoNdiCTyc5Z8pKKLU9FPzbbv3h&#10;E2c+CFsKA1YV/Kw8v1+8fzdv3UxdQQ2mVMgIxPpZ6wpeh+BmWeZlrRrhJ+CUpWAF2IhAVzxkJYqW&#10;0BuTXeX5bdYClg5BKu/J+9AH+SLhV5WS4amqvArMFJy+LaQT07mPZ7aYi9kBhau1HD5D/MNXNEJb&#10;KnqBehBBsCPqP6AaLRE8VGEiocmgqrRUqQfqZpq/6WZbC6dSL0SOdxea/P+DlY+nZ2S6LPgdZ1Y0&#10;JNFOdYF9ho7dRXZa52eUtHWUFjpyk8qj35MzNt1V2MRfaodRnHg+X7iNYJKcN9d5nl9TSFLs9uNN&#10;xMhenzr04YuChkWj4EjCJT7FaeNDnzqmxEoejC7X2ph4iYGVQXYSJHJb66AG8N+yjI25FuKrHrD3&#10;qDQlQ5XYbd9VtEK37wYK9lCeiQGEfoK8k2tNZTfCh2eBNDLUGa1BeKKjMtAWHAaLsxrwx9/8MZ+U&#10;pChnLY1gwf33o0DFmflqSeM4r6OBo7EfDXtsVkANT2nBnEwmPcBgRrNCaF5oO5axCoWElVSr4GE0&#10;V6FfBNouqZbLlERT6UTY2K2TEXqkd9e9CHSDOIE0fYRxOMXsjUZ9blLJLY+BCE8CRkJ7Fkn4eKGJ&#10;TiMwbF9cmV/vKev1P2LxEwAA//8DAFBLAwQUAAYACAAAACEABAHx4N8AAAAIAQAADwAAAGRycy9k&#10;b3ducmV2LnhtbEyPwU7DMBBE70j8g7VIXBB1UtKoSuNUVQUHuFQNvXBz422cEq8j22nD32O4wHF2&#10;VjNvyvVkenZB5ztLAtJZAgypsaqjVsDh/eVxCcwHSUr2llDAF3pYV7c3pSyUvdIeL3VoWQwhX0gB&#10;OoSh4Nw3Go30MzsgRe9knZEhStdy5eQ1hpuez5Mk50Z2FBu0HHCrsfmsRyNgl33s9MN4en7bZE/u&#10;9TBu83NbC3F/N21WwAJO4e8ZfvAjOlSR6WhHUp71AuKQIGCRpymwaC8XSQbs+HuZA69K/n9A9Q0A&#10;AP//AwBQSwECLQAUAAYACAAAACEAtoM4kv4AAADhAQAAEwAAAAAAAAAAAAAAAAAAAAAAW0NvbnRl&#10;bnRfVHlwZXNdLnhtbFBLAQItABQABgAIAAAAIQA4/SH/1gAAAJQBAAALAAAAAAAAAAAAAAAAAC8B&#10;AABfcmVscy8ucmVsc1BLAQItABQABgAIAAAAIQAfsMmDMAIAAGsEAAAOAAAAAAAAAAAAAAAAAC4C&#10;AABkcnMvZTJvRG9jLnhtbFBLAQItABQABgAIAAAAIQAEAfHg3wAAAAgBAAAPAAAAAAAAAAAAAAAA&#10;AIoEAABkcnMvZG93bnJldi54bWxQSwUGAAAAAAQABADzAAAAlgUAAAAA&#10;" stroked="f">
                <v:textbox style="mso-fit-shape-to-text:t" inset="0,0,0,0">
                  <w:txbxContent>
                    <w:p w14:paraId="739C7923" w14:textId="038E6BA8" w:rsidR="00F76961" w:rsidRPr="00C325B8" w:rsidRDefault="00F76961" w:rsidP="00A65FB2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 xml:space="preserve"> - Evolução da procura entre 2012 e 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5FB2">
        <w:rPr>
          <w:noProof/>
          <w:lang w:val="pt-PT" w:eastAsia="pt-PT"/>
        </w:rPr>
        <w:t xml:space="preserve"> </w:t>
      </w:r>
    </w:p>
    <w:p w14:paraId="40B4D74E" w14:textId="4675DB74" w:rsidR="00A65FB2" w:rsidRDefault="00A65FB2" w:rsidP="00517D9E">
      <w:pPr>
        <w:rPr>
          <w:rFonts w:ascii="Times New Roman" w:hAnsi="Times New Roman"/>
          <w:sz w:val="22"/>
          <w:szCs w:val="22"/>
        </w:rPr>
      </w:pPr>
      <w:bookmarkStart w:id="14" w:name="_Toc415062742"/>
      <w:bookmarkStart w:id="15" w:name="_Toc415321340"/>
      <w:r w:rsidRPr="00517D9E">
        <w:rPr>
          <w:rFonts w:ascii="Times New Roman" w:hAnsi="Times New Roman"/>
          <w:sz w:val="22"/>
          <w:szCs w:val="22"/>
        </w:rPr>
        <w:t>Dos dados fornecidos acerca da procura do café ao longo do ano, foram calculados os valores da procura média e do desvio padr</w:t>
      </w:r>
      <w:r w:rsidR="00260FB8" w:rsidRPr="00517D9E">
        <w:rPr>
          <w:rFonts w:ascii="Times New Roman" w:hAnsi="Times New Roman"/>
          <w:sz w:val="22"/>
          <w:szCs w:val="22"/>
        </w:rPr>
        <w:t>ão (ver tabela 2) e estimado o valor da procura média para 2015 a partir do valor obtido em 2014 * 1.05 (aumento de 5%).</w:t>
      </w:r>
    </w:p>
    <w:p w14:paraId="3D02AE1D" w14:textId="77777777" w:rsidR="00517D9E" w:rsidRPr="00517D9E" w:rsidRDefault="00517D9E" w:rsidP="00517D9E">
      <w:pPr>
        <w:rPr>
          <w:rFonts w:ascii="Times New Roman" w:hAnsi="Times New Roman"/>
          <w:sz w:val="22"/>
          <w:szCs w:val="22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5FB2" w:rsidRPr="00260FB8" w14:paraId="2E1A25CA" w14:textId="77777777" w:rsidTr="00260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93993CF" w14:textId="196DEB12" w:rsidR="00A65FB2" w:rsidRPr="00260FB8" w:rsidRDefault="00A65FB2" w:rsidP="00260FB8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Ano</w:t>
            </w:r>
          </w:p>
        </w:tc>
        <w:tc>
          <w:tcPr>
            <w:tcW w:w="3021" w:type="dxa"/>
            <w:vAlign w:val="center"/>
          </w:tcPr>
          <w:p w14:paraId="70E84EF4" w14:textId="2F2DD2BE" w:rsidR="00A65FB2" w:rsidRPr="00260FB8" w:rsidRDefault="00A65FB2" w:rsidP="00260FB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Procura Média</w:t>
            </w:r>
          </w:p>
        </w:tc>
        <w:tc>
          <w:tcPr>
            <w:tcW w:w="3021" w:type="dxa"/>
            <w:vAlign w:val="center"/>
          </w:tcPr>
          <w:p w14:paraId="1B29CFEB" w14:textId="26277591" w:rsidR="00A65FB2" w:rsidRPr="00260FB8" w:rsidRDefault="00A65FB2" w:rsidP="00260FB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Desvio Padrão</w:t>
            </w:r>
          </w:p>
        </w:tc>
      </w:tr>
      <w:tr w:rsidR="00A65FB2" w:rsidRPr="00260FB8" w14:paraId="03E22920" w14:textId="77777777" w:rsidTr="0026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C2891CC" w14:textId="52D5F90B" w:rsidR="00A65FB2" w:rsidRPr="00260FB8" w:rsidRDefault="00A65FB2" w:rsidP="00260FB8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2012</w:t>
            </w:r>
          </w:p>
        </w:tc>
        <w:tc>
          <w:tcPr>
            <w:tcW w:w="3021" w:type="dxa"/>
            <w:vAlign w:val="center"/>
          </w:tcPr>
          <w:p w14:paraId="7B6E09A9" w14:textId="4425C7FF" w:rsidR="00A65FB2" w:rsidRPr="00260FB8" w:rsidRDefault="00260FB8" w:rsidP="00260FB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325.1</w:t>
            </w:r>
          </w:p>
        </w:tc>
        <w:tc>
          <w:tcPr>
            <w:tcW w:w="3021" w:type="dxa"/>
            <w:vAlign w:val="center"/>
          </w:tcPr>
          <w:p w14:paraId="47758E55" w14:textId="787661FE" w:rsidR="00A65FB2" w:rsidRPr="00260FB8" w:rsidRDefault="00260FB8" w:rsidP="00260FB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89.43593</w:t>
            </w:r>
          </w:p>
        </w:tc>
      </w:tr>
      <w:tr w:rsidR="00A65FB2" w:rsidRPr="00260FB8" w14:paraId="40D07734" w14:textId="77777777" w:rsidTr="0026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65066BA" w14:textId="75BFEBC4" w:rsidR="00A65FB2" w:rsidRPr="00260FB8" w:rsidRDefault="00A65FB2" w:rsidP="00260FB8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3021" w:type="dxa"/>
            <w:vAlign w:val="center"/>
          </w:tcPr>
          <w:p w14:paraId="2581A698" w14:textId="709A3DBD" w:rsidR="00A65FB2" w:rsidRPr="00260FB8" w:rsidRDefault="00260FB8" w:rsidP="00260FB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375.74</w:t>
            </w:r>
          </w:p>
        </w:tc>
        <w:tc>
          <w:tcPr>
            <w:tcW w:w="3021" w:type="dxa"/>
            <w:vAlign w:val="center"/>
          </w:tcPr>
          <w:p w14:paraId="79E0D175" w14:textId="683F6E39" w:rsidR="00A65FB2" w:rsidRPr="00260FB8" w:rsidRDefault="00260FB8" w:rsidP="00260FB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100.4835</w:t>
            </w:r>
          </w:p>
        </w:tc>
      </w:tr>
      <w:tr w:rsidR="00A65FB2" w:rsidRPr="00260FB8" w14:paraId="7ADD5E0C" w14:textId="77777777" w:rsidTr="0026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879EFEB" w14:textId="5EC4B710" w:rsidR="00A65FB2" w:rsidRPr="00260FB8" w:rsidRDefault="00A65FB2" w:rsidP="00260FB8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2014</w:t>
            </w:r>
          </w:p>
        </w:tc>
        <w:tc>
          <w:tcPr>
            <w:tcW w:w="3021" w:type="dxa"/>
            <w:vAlign w:val="center"/>
          </w:tcPr>
          <w:p w14:paraId="18F5BEAC" w14:textId="64747691" w:rsidR="00A65FB2" w:rsidRPr="00260FB8" w:rsidRDefault="00260FB8" w:rsidP="00260FB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441.56</w:t>
            </w:r>
          </w:p>
        </w:tc>
        <w:tc>
          <w:tcPr>
            <w:tcW w:w="3021" w:type="dxa"/>
            <w:vAlign w:val="center"/>
          </w:tcPr>
          <w:p w14:paraId="26A09E15" w14:textId="015BB3E8" w:rsidR="00A65FB2" w:rsidRPr="00260FB8" w:rsidRDefault="00260FB8" w:rsidP="00260FB8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118.8714</w:t>
            </w:r>
          </w:p>
        </w:tc>
      </w:tr>
      <w:tr w:rsidR="00144FB6" w:rsidRPr="00260FB8" w14:paraId="60214044" w14:textId="77777777" w:rsidTr="0026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11AC1F3" w14:textId="227B9BEB" w:rsidR="00144FB6" w:rsidRPr="00144FB6" w:rsidRDefault="00144FB6" w:rsidP="00260FB8">
            <w:pPr>
              <w:ind w:firstLine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144FB6">
              <w:rPr>
                <w:rFonts w:ascii="Times New Roman" w:hAnsi="Times New Roman"/>
                <w:b w:val="0"/>
                <w:sz w:val="20"/>
                <w:szCs w:val="20"/>
              </w:rPr>
              <w:t>2015</w:t>
            </w:r>
          </w:p>
        </w:tc>
        <w:tc>
          <w:tcPr>
            <w:tcW w:w="3021" w:type="dxa"/>
            <w:vAlign w:val="center"/>
          </w:tcPr>
          <w:p w14:paraId="3A8F5594" w14:textId="34D92C43" w:rsidR="00144FB6" w:rsidRPr="00260FB8" w:rsidRDefault="00144FB6" w:rsidP="00144FB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463.64</w:t>
            </w:r>
          </w:p>
        </w:tc>
        <w:tc>
          <w:tcPr>
            <w:tcW w:w="3021" w:type="dxa"/>
            <w:vAlign w:val="center"/>
          </w:tcPr>
          <w:p w14:paraId="27D2E17D" w14:textId="0A83CA9A" w:rsidR="00144FB6" w:rsidRPr="00260FB8" w:rsidRDefault="00144FB6" w:rsidP="00260FB8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118.87</w:t>
            </w:r>
          </w:p>
        </w:tc>
      </w:tr>
    </w:tbl>
    <w:p w14:paraId="74B4AF83" w14:textId="21607703" w:rsidR="00A65FB2" w:rsidRPr="00A65FB2" w:rsidRDefault="00260FB8" w:rsidP="00260FB8">
      <w:pPr>
        <w:pStyle w:val="Legenda"/>
        <w:jc w:val="center"/>
      </w:pPr>
      <w:r>
        <w:t xml:space="preserve">Tabela </w:t>
      </w:r>
      <w:fldSimple w:instr=" SEQ Tabela \* ARABIC ">
        <w:r w:rsidR="00B77B14">
          <w:rPr>
            <w:noProof/>
          </w:rPr>
          <w:t>2</w:t>
        </w:r>
      </w:fldSimple>
      <w:r>
        <w:t xml:space="preserve"> - Parâmetros calculados</w:t>
      </w:r>
    </w:p>
    <w:p w14:paraId="27E0AD77" w14:textId="42562772" w:rsidR="00A65FB2" w:rsidRPr="00144FB6" w:rsidRDefault="00A65FB2" w:rsidP="00A65FB2">
      <w:pPr>
        <w:rPr>
          <w:rFonts w:ascii="Times New Roman" w:hAnsi="Times New Roman"/>
          <w:sz w:val="22"/>
          <w:szCs w:val="22"/>
        </w:rPr>
      </w:pPr>
    </w:p>
    <w:bookmarkEnd w:id="14"/>
    <w:bookmarkEnd w:id="15"/>
    <w:p w14:paraId="56AE0897" w14:textId="7A075434" w:rsidR="00D22483" w:rsidRPr="009D5BD0" w:rsidRDefault="009D5BD0" w:rsidP="009D5BD0">
      <w:pPr>
        <w:ind w:left="708" w:firstLine="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De</w:t>
      </w:r>
      <w:proofErr w:type="spellEnd"/>
      <w:r>
        <w:rPr>
          <w:rFonts w:ascii="Times New Roman" w:hAnsi="Times New Roman"/>
          <w:sz w:val="22"/>
          <w:szCs w:val="22"/>
        </w:rPr>
        <w:t xml:space="preserve"> seguida, analisando o gráfico da procura semanal, figura 2, </w:t>
      </w:r>
      <w:r w:rsidR="00E74E08" w:rsidRPr="009D5BD0">
        <w:rPr>
          <w:rFonts w:ascii="Times New Roman" w:hAnsi="Times New Roman"/>
          <w:sz w:val="22"/>
          <w:szCs w:val="22"/>
        </w:rPr>
        <w:t>identificaram-se dois períodos</w:t>
      </w:r>
      <w:r>
        <w:rPr>
          <w:rFonts w:ascii="Times New Roman" w:hAnsi="Times New Roman"/>
          <w:sz w:val="22"/>
          <w:szCs w:val="22"/>
        </w:rPr>
        <w:t>:</w:t>
      </w:r>
      <w:r w:rsidR="00E74E08" w:rsidRPr="009D5BD0">
        <w:rPr>
          <w:rFonts w:ascii="Times New Roman" w:hAnsi="Times New Roman"/>
          <w:sz w:val="22"/>
          <w:szCs w:val="22"/>
        </w:rPr>
        <w:t xml:space="preserve"> época baixa e época alta</w:t>
      </w:r>
      <w:r w:rsidR="00A67900" w:rsidRPr="009D5BD0">
        <w:rPr>
          <w:rFonts w:ascii="Times New Roman" w:hAnsi="Times New Roman"/>
          <w:sz w:val="22"/>
          <w:szCs w:val="22"/>
        </w:rPr>
        <w:t>. A época baixa ocorre entre as semanas 1 a 24 e 47 a 50, já a época a</w:t>
      </w:r>
      <w:r w:rsidR="0071550E" w:rsidRPr="009D5BD0">
        <w:rPr>
          <w:rFonts w:ascii="Times New Roman" w:hAnsi="Times New Roman"/>
          <w:sz w:val="22"/>
          <w:szCs w:val="22"/>
        </w:rPr>
        <w:t>lta ocorre nas semanas 25</w:t>
      </w:r>
      <w:r w:rsidR="00A67900" w:rsidRPr="009D5BD0">
        <w:rPr>
          <w:rFonts w:ascii="Times New Roman" w:hAnsi="Times New Roman"/>
          <w:sz w:val="22"/>
          <w:szCs w:val="22"/>
        </w:rPr>
        <w:t xml:space="preserve"> a 46. </w:t>
      </w:r>
    </w:p>
    <w:p w14:paraId="72D5F970" w14:textId="1BE65034" w:rsidR="00EC1735" w:rsidRPr="009D5BD0" w:rsidRDefault="00715EAD" w:rsidP="003F2879">
      <w:pPr>
        <w:ind w:left="708"/>
        <w:rPr>
          <w:rFonts w:ascii="Times New Roman" w:hAnsi="Times New Roman"/>
          <w:sz w:val="22"/>
          <w:szCs w:val="22"/>
        </w:rPr>
      </w:pPr>
      <w:r w:rsidRPr="009D5BD0">
        <w:rPr>
          <w:rFonts w:ascii="Times New Roman" w:hAnsi="Times New Roman"/>
          <w:sz w:val="22"/>
          <w:szCs w:val="22"/>
        </w:rPr>
        <w:t>Tal como foram calculadas as médias e desvio p</w:t>
      </w:r>
      <w:r w:rsidR="00EC1735" w:rsidRPr="009D5BD0">
        <w:rPr>
          <w:rFonts w:ascii="Times New Roman" w:hAnsi="Times New Roman"/>
          <w:sz w:val="22"/>
          <w:szCs w:val="22"/>
        </w:rPr>
        <w:t>ara cada um dos anos</w:t>
      </w:r>
      <w:r w:rsidRPr="009D5BD0">
        <w:rPr>
          <w:rFonts w:ascii="Times New Roman" w:hAnsi="Times New Roman"/>
          <w:sz w:val="22"/>
          <w:szCs w:val="22"/>
        </w:rPr>
        <w:t>, tabela 2, calcularam-se estes parâmetros para cada uma das épocas individualmente, dando origem ao</w:t>
      </w:r>
      <w:r w:rsidR="00EC1735" w:rsidRPr="009D5BD0">
        <w:rPr>
          <w:rFonts w:ascii="Times New Roman" w:hAnsi="Times New Roman"/>
          <w:sz w:val="22"/>
          <w:szCs w:val="22"/>
        </w:rPr>
        <w:t>s seguintes resultados: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5BD0" w:rsidRPr="009D5BD0" w14:paraId="344A5534" w14:textId="77777777" w:rsidTr="009D5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130228D" w14:textId="1D1079A3" w:rsidR="009D5BD0" w:rsidRPr="009D5BD0" w:rsidRDefault="009D5BD0" w:rsidP="009D5BD0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Ano</w:t>
            </w:r>
          </w:p>
        </w:tc>
        <w:tc>
          <w:tcPr>
            <w:tcW w:w="3021" w:type="dxa"/>
            <w:vAlign w:val="center"/>
          </w:tcPr>
          <w:p w14:paraId="7EAA4014" w14:textId="40C409A4" w:rsidR="009D5BD0" w:rsidRPr="009D5BD0" w:rsidRDefault="009D5BD0" w:rsidP="009D5BD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Procura Média</w:t>
            </w:r>
          </w:p>
        </w:tc>
        <w:tc>
          <w:tcPr>
            <w:tcW w:w="3021" w:type="dxa"/>
            <w:vAlign w:val="center"/>
          </w:tcPr>
          <w:p w14:paraId="64693CB2" w14:textId="4F909A45" w:rsidR="009D5BD0" w:rsidRPr="009D5BD0" w:rsidRDefault="009D5BD0" w:rsidP="009D5BD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Desvio Padrão</w:t>
            </w:r>
          </w:p>
        </w:tc>
      </w:tr>
      <w:tr w:rsidR="009D5BD0" w:rsidRPr="009D5BD0" w14:paraId="4F71DA4C" w14:textId="77777777" w:rsidTr="009D5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B36BE2" w14:textId="104DAFD0" w:rsidR="009D5BD0" w:rsidRPr="009D5BD0" w:rsidRDefault="009D5BD0" w:rsidP="009D5BD0">
            <w:pPr>
              <w:ind w:firstLine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sz w:val="20"/>
                <w:szCs w:val="20"/>
              </w:rPr>
              <w:t>2012</w:t>
            </w:r>
          </w:p>
        </w:tc>
        <w:tc>
          <w:tcPr>
            <w:tcW w:w="3021" w:type="dxa"/>
          </w:tcPr>
          <w:p w14:paraId="583E7539" w14:textId="2A4E8B27" w:rsidR="009D5BD0" w:rsidRPr="009D5BD0" w:rsidRDefault="009D5BD0" w:rsidP="009D5BD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sz w:val="20"/>
                <w:szCs w:val="20"/>
              </w:rPr>
              <w:t>248,71</w:t>
            </w:r>
          </w:p>
        </w:tc>
        <w:tc>
          <w:tcPr>
            <w:tcW w:w="3021" w:type="dxa"/>
          </w:tcPr>
          <w:p w14:paraId="6F23E76B" w14:textId="223D2D7D" w:rsidR="009D5BD0" w:rsidRPr="009D5BD0" w:rsidRDefault="009D5BD0" w:rsidP="009D5BD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sz w:val="20"/>
                <w:szCs w:val="20"/>
              </w:rPr>
              <w:t>22,54</w:t>
            </w:r>
          </w:p>
        </w:tc>
      </w:tr>
      <w:tr w:rsidR="009D5BD0" w:rsidRPr="009D5BD0" w14:paraId="449B207A" w14:textId="77777777" w:rsidTr="009D5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D07B23" w14:textId="0F5E79E9" w:rsidR="009D5BD0" w:rsidRPr="009D5BD0" w:rsidRDefault="009D5BD0" w:rsidP="009D5BD0">
            <w:pPr>
              <w:ind w:firstLine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sz w:val="20"/>
                <w:szCs w:val="20"/>
              </w:rPr>
              <w:t>2013</w:t>
            </w:r>
          </w:p>
        </w:tc>
        <w:tc>
          <w:tcPr>
            <w:tcW w:w="3021" w:type="dxa"/>
          </w:tcPr>
          <w:p w14:paraId="2210CC47" w14:textId="2006D17B" w:rsidR="009D5BD0" w:rsidRPr="009D5BD0" w:rsidRDefault="009D5BD0" w:rsidP="009D5BD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sz w:val="20"/>
                <w:szCs w:val="20"/>
              </w:rPr>
              <w:t>288,43</w:t>
            </w:r>
          </w:p>
        </w:tc>
        <w:tc>
          <w:tcPr>
            <w:tcW w:w="3021" w:type="dxa"/>
          </w:tcPr>
          <w:p w14:paraId="79797C1B" w14:textId="409F1095" w:rsidR="009D5BD0" w:rsidRPr="009D5BD0" w:rsidRDefault="009D5BD0" w:rsidP="009D5BD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sz w:val="20"/>
                <w:szCs w:val="20"/>
              </w:rPr>
              <w:t>12,15</w:t>
            </w:r>
          </w:p>
        </w:tc>
      </w:tr>
      <w:tr w:rsidR="009D5BD0" w:rsidRPr="009D5BD0" w14:paraId="407B2ED8" w14:textId="77777777" w:rsidTr="009D5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39CE27" w14:textId="36778DBA" w:rsidR="009D5BD0" w:rsidRPr="009D5BD0" w:rsidRDefault="009D5BD0" w:rsidP="009D5BD0">
            <w:pPr>
              <w:ind w:firstLine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2014</w:t>
            </w:r>
          </w:p>
        </w:tc>
        <w:tc>
          <w:tcPr>
            <w:tcW w:w="3021" w:type="dxa"/>
          </w:tcPr>
          <w:p w14:paraId="5AA65BDF" w14:textId="314C071C" w:rsidR="009D5BD0" w:rsidRPr="009D5BD0" w:rsidRDefault="009D5BD0" w:rsidP="009D5BD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sz w:val="20"/>
                <w:szCs w:val="20"/>
              </w:rPr>
              <w:t>338,57</w:t>
            </w:r>
          </w:p>
        </w:tc>
        <w:tc>
          <w:tcPr>
            <w:tcW w:w="3021" w:type="dxa"/>
          </w:tcPr>
          <w:p w14:paraId="3B1F7292" w14:textId="4CB994FD" w:rsidR="009D5BD0" w:rsidRPr="009D5BD0" w:rsidRDefault="009D5BD0" w:rsidP="009D5BD0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sz w:val="20"/>
                <w:szCs w:val="20"/>
              </w:rPr>
              <w:t>20,20</w:t>
            </w:r>
          </w:p>
        </w:tc>
      </w:tr>
      <w:tr w:rsidR="009D5BD0" w:rsidRPr="009D5BD0" w14:paraId="0BCB461E" w14:textId="77777777" w:rsidTr="009D5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0AAC09" w14:textId="2384E73F" w:rsidR="009D5BD0" w:rsidRPr="009D5BD0" w:rsidRDefault="009D5BD0" w:rsidP="009D5BD0">
            <w:pPr>
              <w:ind w:firstLine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sz w:val="20"/>
                <w:szCs w:val="20"/>
              </w:rPr>
              <w:t>2015</w:t>
            </w:r>
          </w:p>
        </w:tc>
        <w:tc>
          <w:tcPr>
            <w:tcW w:w="3021" w:type="dxa"/>
          </w:tcPr>
          <w:p w14:paraId="0076B9E7" w14:textId="06958342" w:rsidR="009D5BD0" w:rsidRPr="009D5BD0" w:rsidRDefault="009D5BD0" w:rsidP="009D5BD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sz w:val="20"/>
                <w:szCs w:val="20"/>
              </w:rPr>
              <w:t>355,50</w:t>
            </w:r>
          </w:p>
        </w:tc>
        <w:tc>
          <w:tcPr>
            <w:tcW w:w="3021" w:type="dxa"/>
          </w:tcPr>
          <w:p w14:paraId="65C68438" w14:textId="30D92A2F" w:rsidR="009D5BD0" w:rsidRPr="009D5BD0" w:rsidRDefault="009D5BD0" w:rsidP="009D5BD0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sz w:val="20"/>
                <w:szCs w:val="20"/>
              </w:rPr>
              <w:t>18,30</w:t>
            </w:r>
          </w:p>
        </w:tc>
      </w:tr>
    </w:tbl>
    <w:p w14:paraId="25287391" w14:textId="1B691B71" w:rsidR="00EC1735" w:rsidRDefault="009D5BD0" w:rsidP="009D5BD0">
      <w:pPr>
        <w:pStyle w:val="Legenda"/>
        <w:jc w:val="center"/>
      </w:pPr>
      <w:r>
        <w:t xml:space="preserve">Tabela </w:t>
      </w:r>
      <w:fldSimple w:instr=" SEQ Tabela \* ARABIC ">
        <w:r w:rsidR="00B77B14">
          <w:rPr>
            <w:noProof/>
          </w:rPr>
          <w:t>3</w:t>
        </w:r>
      </w:fldSimple>
      <w:r>
        <w:t xml:space="preserve"> - Época baixa</w:t>
      </w:r>
    </w:p>
    <w:p w14:paraId="47268A31" w14:textId="77777777" w:rsidR="009D5BD0" w:rsidRPr="009D5BD0" w:rsidRDefault="009D5BD0" w:rsidP="009D5BD0"/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5BD0" w:rsidRPr="009D5BD0" w14:paraId="4B98FF1C" w14:textId="77777777" w:rsidTr="00F7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D4B0249" w14:textId="77777777" w:rsidR="009D5BD0" w:rsidRPr="009D5BD0" w:rsidRDefault="009D5BD0" w:rsidP="00F76961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Ano</w:t>
            </w:r>
          </w:p>
        </w:tc>
        <w:tc>
          <w:tcPr>
            <w:tcW w:w="3021" w:type="dxa"/>
            <w:vAlign w:val="center"/>
          </w:tcPr>
          <w:p w14:paraId="41A39358" w14:textId="77777777" w:rsidR="009D5BD0" w:rsidRPr="009D5BD0" w:rsidRDefault="009D5BD0" w:rsidP="00F7696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Procura Média</w:t>
            </w:r>
          </w:p>
        </w:tc>
        <w:tc>
          <w:tcPr>
            <w:tcW w:w="3021" w:type="dxa"/>
            <w:vAlign w:val="center"/>
          </w:tcPr>
          <w:p w14:paraId="3B58754E" w14:textId="77777777" w:rsidR="009D5BD0" w:rsidRPr="009D5BD0" w:rsidRDefault="009D5BD0" w:rsidP="00F7696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Desvio Padrão</w:t>
            </w:r>
          </w:p>
        </w:tc>
      </w:tr>
      <w:tr w:rsidR="009D5BD0" w:rsidRPr="009D5BD0" w14:paraId="74BE1706" w14:textId="77777777" w:rsidTr="00F7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7FC3D7" w14:textId="77777777" w:rsidR="009D5BD0" w:rsidRPr="009D5BD0" w:rsidRDefault="009D5BD0" w:rsidP="00F76961">
            <w:pPr>
              <w:ind w:firstLine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sz w:val="20"/>
                <w:szCs w:val="20"/>
              </w:rPr>
              <w:t>2012</w:t>
            </w:r>
          </w:p>
        </w:tc>
        <w:tc>
          <w:tcPr>
            <w:tcW w:w="3021" w:type="dxa"/>
          </w:tcPr>
          <w:p w14:paraId="0B88F3D0" w14:textId="0B7C487C" w:rsidR="009D5BD0" w:rsidRPr="009D5BD0" w:rsidRDefault="009D5BD0" w:rsidP="009D5BD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422</w:t>
            </w:r>
            <w:r w:rsidRPr="009D5BD0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3021" w:type="dxa"/>
          </w:tcPr>
          <w:p w14:paraId="1FFE2AD6" w14:textId="1985A3DC" w:rsidR="009D5BD0" w:rsidRPr="009D5BD0" w:rsidRDefault="009D5BD0" w:rsidP="00F769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18,15</w:t>
            </w:r>
          </w:p>
        </w:tc>
      </w:tr>
      <w:tr w:rsidR="009D5BD0" w:rsidRPr="009D5BD0" w14:paraId="0C37A82B" w14:textId="77777777" w:rsidTr="00F76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8645BA" w14:textId="77777777" w:rsidR="009D5BD0" w:rsidRPr="009D5BD0" w:rsidRDefault="009D5BD0" w:rsidP="00F76961">
            <w:pPr>
              <w:ind w:firstLine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sz w:val="20"/>
                <w:szCs w:val="20"/>
              </w:rPr>
              <w:t>2013</w:t>
            </w:r>
          </w:p>
        </w:tc>
        <w:tc>
          <w:tcPr>
            <w:tcW w:w="3021" w:type="dxa"/>
          </w:tcPr>
          <w:p w14:paraId="292DD6D9" w14:textId="15F3EB37" w:rsidR="009D5BD0" w:rsidRPr="009D5BD0" w:rsidRDefault="009D5BD0" w:rsidP="00F7696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486,86</w:t>
            </w:r>
          </w:p>
        </w:tc>
        <w:tc>
          <w:tcPr>
            <w:tcW w:w="3021" w:type="dxa"/>
          </w:tcPr>
          <w:p w14:paraId="5E981A59" w14:textId="366AE8AE" w:rsidR="009D5BD0" w:rsidRPr="009D5BD0" w:rsidRDefault="009D5BD0" w:rsidP="00F7696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16,39</w:t>
            </w:r>
          </w:p>
        </w:tc>
      </w:tr>
      <w:tr w:rsidR="009D5BD0" w:rsidRPr="009D5BD0" w14:paraId="09C2B625" w14:textId="77777777" w:rsidTr="00F7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3B394F" w14:textId="77777777" w:rsidR="009D5BD0" w:rsidRPr="009D5BD0" w:rsidRDefault="009D5BD0" w:rsidP="00F76961">
            <w:pPr>
              <w:ind w:firstLine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sz w:val="20"/>
                <w:szCs w:val="20"/>
              </w:rPr>
              <w:t>2014</w:t>
            </w:r>
          </w:p>
        </w:tc>
        <w:tc>
          <w:tcPr>
            <w:tcW w:w="3021" w:type="dxa"/>
          </w:tcPr>
          <w:p w14:paraId="511274AC" w14:textId="7F8D5A66" w:rsidR="009D5BD0" w:rsidRPr="009D5BD0" w:rsidRDefault="009D5BD0" w:rsidP="00F769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572,64</w:t>
            </w:r>
          </w:p>
        </w:tc>
        <w:tc>
          <w:tcPr>
            <w:tcW w:w="3021" w:type="dxa"/>
          </w:tcPr>
          <w:p w14:paraId="4C12D6AE" w14:textId="4DCF0E3D" w:rsidR="009D5BD0" w:rsidRPr="009D5BD0" w:rsidRDefault="009D5BD0" w:rsidP="00F76961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17,46</w:t>
            </w:r>
          </w:p>
        </w:tc>
      </w:tr>
      <w:tr w:rsidR="009D5BD0" w:rsidRPr="009D5BD0" w14:paraId="6030B1EC" w14:textId="77777777" w:rsidTr="00F76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D25042" w14:textId="77777777" w:rsidR="009D5BD0" w:rsidRPr="009D5BD0" w:rsidRDefault="009D5BD0" w:rsidP="00F76961">
            <w:pPr>
              <w:ind w:firstLine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9D5BD0">
              <w:rPr>
                <w:rFonts w:ascii="Times New Roman" w:hAnsi="Times New Roman"/>
                <w:b w:val="0"/>
                <w:sz w:val="20"/>
                <w:szCs w:val="20"/>
              </w:rPr>
              <w:t>2015</w:t>
            </w:r>
          </w:p>
        </w:tc>
        <w:tc>
          <w:tcPr>
            <w:tcW w:w="3021" w:type="dxa"/>
          </w:tcPr>
          <w:p w14:paraId="585DAAE6" w14:textId="1DC588BE" w:rsidR="009D5BD0" w:rsidRPr="009D5BD0" w:rsidRDefault="009D5BD0" w:rsidP="00F7696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601,27</w:t>
            </w:r>
          </w:p>
        </w:tc>
        <w:tc>
          <w:tcPr>
            <w:tcW w:w="3021" w:type="dxa"/>
          </w:tcPr>
          <w:p w14:paraId="1C7218DE" w14:textId="4486F3E0" w:rsidR="009D5BD0" w:rsidRPr="009D5BD0" w:rsidRDefault="009D5BD0" w:rsidP="009D5BD0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17,34</w:t>
            </w:r>
          </w:p>
        </w:tc>
      </w:tr>
    </w:tbl>
    <w:p w14:paraId="7D63F731" w14:textId="34DECEB8" w:rsidR="009D5BD0" w:rsidRDefault="009D5BD0" w:rsidP="009D5BD0">
      <w:pPr>
        <w:pStyle w:val="Legenda"/>
        <w:jc w:val="center"/>
      </w:pPr>
      <w:r>
        <w:t xml:space="preserve">Tabela </w:t>
      </w:r>
      <w:fldSimple w:instr=" SEQ Tabela \* ARABIC ">
        <w:r w:rsidR="00B77B14">
          <w:rPr>
            <w:noProof/>
          </w:rPr>
          <w:t>4</w:t>
        </w:r>
      </w:fldSimple>
      <w:r>
        <w:t xml:space="preserve"> - Época alta</w:t>
      </w:r>
    </w:p>
    <w:p w14:paraId="7F0EFE9E" w14:textId="77777777" w:rsidR="009D5BD0" w:rsidRDefault="009D5BD0" w:rsidP="009D5BD0"/>
    <w:p w14:paraId="32480DA1" w14:textId="031BBB55" w:rsidR="008B52D5" w:rsidRPr="009D5BD0" w:rsidRDefault="008B52D5" w:rsidP="008B52D5">
      <w:pPr>
        <w:pStyle w:val="Ttulo2"/>
      </w:pPr>
      <w:r>
        <w:t>Política Mais Adequada – 2014</w:t>
      </w:r>
    </w:p>
    <w:p w14:paraId="6F240A49" w14:textId="0A45E325" w:rsidR="00C57971" w:rsidRDefault="008B52D5" w:rsidP="008B52D5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Para responder à primeira alínea do trabalho pr</w:t>
      </w:r>
      <w:r w:rsidR="00C57971">
        <w:rPr>
          <w:rFonts w:ascii="Times New Roman" w:hAnsi="Times New Roman"/>
          <w:sz w:val="22"/>
          <w:szCs w:val="22"/>
        </w:rPr>
        <w:t>ático, decidir qual a melhor política de</w:t>
      </w:r>
      <w:r w:rsidR="007E6CA0">
        <w:rPr>
          <w:rFonts w:ascii="Times New Roman" w:hAnsi="Times New Roman"/>
          <w:sz w:val="22"/>
          <w:szCs w:val="22"/>
        </w:rPr>
        <w:t xml:space="preserve"> nível de</w:t>
      </w:r>
      <w:r w:rsidR="00C57971">
        <w:rPr>
          <w:rFonts w:ascii="Times New Roman" w:hAnsi="Times New Roman"/>
          <w:sz w:val="22"/>
          <w:szCs w:val="22"/>
        </w:rPr>
        <w:t xml:space="preserve"> encomenda</w:t>
      </w:r>
      <w:r w:rsidR="007E6CA0">
        <w:rPr>
          <w:rFonts w:ascii="Times New Roman" w:hAnsi="Times New Roman"/>
          <w:sz w:val="22"/>
          <w:szCs w:val="22"/>
        </w:rPr>
        <w:t xml:space="preserve"> (PNE)</w:t>
      </w:r>
      <w:r w:rsidR="00C57971">
        <w:rPr>
          <w:rFonts w:ascii="Times New Roman" w:hAnsi="Times New Roman"/>
          <w:sz w:val="22"/>
          <w:szCs w:val="22"/>
        </w:rPr>
        <w:t xml:space="preserve"> para a empresa no ano de 2014</w:t>
      </w:r>
      <w:r w:rsidR="007E6CA0">
        <w:rPr>
          <w:rFonts w:ascii="Times New Roman" w:hAnsi="Times New Roman"/>
          <w:sz w:val="22"/>
          <w:szCs w:val="22"/>
        </w:rPr>
        <w:t>, foi definida uma distribuição normal para a DDLT de acordo com:</w:t>
      </w:r>
    </w:p>
    <w:p w14:paraId="5A9B1372" w14:textId="37E05A33" w:rsidR="007E6CA0" w:rsidRPr="007E6CA0" w:rsidRDefault="007E6CA0" w:rsidP="008B52D5">
      <w:pPr>
        <w:ind w:left="708" w:firstLine="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DDLT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=r.l</m:t>
          </m:r>
        </m:oMath>
      </m:oMathPara>
    </w:p>
    <w:p w14:paraId="3B141ECB" w14:textId="0F77F3D3" w:rsidR="007E6CA0" w:rsidRPr="00A314E2" w:rsidRDefault="007E6CA0" w:rsidP="008B52D5">
      <w:pPr>
        <w:ind w:left="708" w:firstLine="0"/>
        <w:rPr>
          <w:rFonts w:ascii="Times New Roman" w:hAnsi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DDLT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l.σ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ᵣ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+r.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²</m:t>
          </m:r>
        </m:oMath>
      </m:oMathPara>
    </w:p>
    <w:p w14:paraId="07D1AB7D" w14:textId="2722C2ED" w:rsidR="00A314E2" w:rsidRDefault="00A314E2" w:rsidP="008B52D5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Onde r representa a procura média e l o prazo médio de entrega.</w:t>
      </w:r>
    </w:p>
    <w:p w14:paraId="55FD72A9" w14:textId="0B6F3EEC" w:rsidR="00B739E4" w:rsidRDefault="00B739E4" w:rsidP="00B739E4">
      <w:pPr>
        <w:pStyle w:val="Ttulo3"/>
      </w:pPr>
      <w:r>
        <w:t>Quantidade Ótima de Encomenda</w:t>
      </w:r>
    </w:p>
    <w:p w14:paraId="3B12F0D9" w14:textId="77777777" w:rsidR="00B739E4" w:rsidRDefault="00B739E4" w:rsidP="00B739E4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Por forma a servir de termo de comparação com a PNE atual, foram estimados os valores de QEE, o cálculo foi obtido através de:</w:t>
      </w:r>
    </w:p>
    <w:p w14:paraId="20CFCEC0" w14:textId="3DFC1271" w:rsidR="00B739E4" w:rsidRPr="00B739E4" w:rsidRDefault="00B739E4" w:rsidP="00B739E4">
      <w:pPr>
        <w:ind w:left="708" w:firstLine="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QEE=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2.r.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4A1D7C95" w14:textId="7F67126F" w:rsidR="00B739E4" w:rsidRDefault="00B739E4" w:rsidP="00B739E4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Obtiveram-se então os seguintes valores:</w:t>
      </w:r>
    </w:p>
    <w:p w14:paraId="6868ECBD" w14:textId="77777777" w:rsidR="00B739E4" w:rsidRPr="00B739E4" w:rsidRDefault="00B739E4" w:rsidP="00B739E4">
      <w:pPr>
        <w:ind w:left="708" w:firstLine="0"/>
        <w:rPr>
          <w:rFonts w:ascii="Times New Roman" w:hAnsi="Times New Roman"/>
          <w:sz w:val="22"/>
          <w:szCs w:val="22"/>
        </w:rPr>
      </w:pPr>
    </w:p>
    <w:tbl>
      <w:tblPr>
        <w:tblStyle w:val="TabeladeGrade5Escura-nfase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B739E4" w:rsidRPr="000E7AAC" w14:paraId="1B6DE79A" w14:textId="77777777" w:rsidTr="00F7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A925D0F" w14:textId="77777777" w:rsidR="00B739E4" w:rsidRPr="000E7AAC" w:rsidRDefault="00B739E4" w:rsidP="00F76961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0E7AAC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Época</w:t>
            </w:r>
          </w:p>
        </w:tc>
        <w:tc>
          <w:tcPr>
            <w:tcW w:w="3021" w:type="dxa"/>
            <w:vAlign w:val="center"/>
          </w:tcPr>
          <w:p w14:paraId="1C08DF5E" w14:textId="1C6AF847" w:rsidR="00B739E4" w:rsidRPr="000E7AAC" w:rsidRDefault="00B739E4" w:rsidP="00F7696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7AAC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QEE</w:t>
            </w:r>
            <w:r w:rsid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(un.)</w:t>
            </w:r>
          </w:p>
        </w:tc>
      </w:tr>
      <w:tr w:rsidR="00B739E4" w:rsidRPr="000E7AAC" w14:paraId="726003B8" w14:textId="77777777" w:rsidTr="00F7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25AB93D" w14:textId="77777777" w:rsidR="00B739E4" w:rsidRPr="000E7AAC" w:rsidRDefault="00B739E4" w:rsidP="00F76961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0E7AAC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Baixa</w:t>
            </w:r>
          </w:p>
        </w:tc>
        <w:tc>
          <w:tcPr>
            <w:tcW w:w="3021" w:type="dxa"/>
            <w:vAlign w:val="center"/>
          </w:tcPr>
          <w:p w14:paraId="4D813F23" w14:textId="77777777" w:rsidR="00B739E4" w:rsidRPr="000E7AAC" w:rsidRDefault="00B739E4" w:rsidP="00F769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0E7AAC">
              <w:rPr>
                <w:rFonts w:ascii="Times New Roman" w:hAnsi="Times New Roman"/>
                <w:sz w:val="20"/>
                <w:szCs w:val="20"/>
              </w:rPr>
              <w:t>2016</w:t>
            </w:r>
          </w:p>
        </w:tc>
      </w:tr>
      <w:tr w:rsidR="00B739E4" w:rsidRPr="000E7AAC" w14:paraId="741F1B58" w14:textId="77777777" w:rsidTr="00F769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87B9A29" w14:textId="77777777" w:rsidR="00B739E4" w:rsidRPr="000E7AAC" w:rsidRDefault="00B739E4" w:rsidP="00F76961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0E7AAC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Alta</w:t>
            </w:r>
          </w:p>
        </w:tc>
        <w:tc>
          <w:tcPr>
            <w:tcW w:w="3021" w:type="dxa"/>
            <w:vAlign w:val="center"/>
          </w:tcPr>
          <w:p w14:paraId="68D5FB85" w14:textId="77777777" w:rsidR="00B739E4" w:rsidRPr="000E7AAC" w:rsidRDefault="00B739E4" w:rsidP="003C1267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2621</w:t>
            </w:r>
          </w:p>
        </w:tc>
      </w:tr>
    </w:tbl>
    <w:p w14:paraId="06BDCDF1" w14:textId="0794ED23" w:rsidR="00B739E4" w:rsidRPr="00B739E4" w:rsidRDefault="003C1267" w:rsidP="003C1267">
      <w:pPr>
        <w:pStyle w:val="Legenda"/>
        <w:jc w:val="center"/>
        <w:rPr>
          <w:rFonts w:ascii="Times New Roman" w:hAnsi="Times New Roman"/>
          <w:sz w:val="22"/>
          <w:szCs w:val="22"/>
        </w:rPr>
      </w:pPr>
      <w:r>
        <w:t xml:space="preserve">Tabela </w:t>
      </w:r>
      <w:fldSimple w:instr=" SEQ Tabela \* ARABIC ">
        <w:r w:rsidR="00B77B14">
          <w:rPr>
            <w:noProof/>
          </w:rPr>
          <w:t>5</w:t>
        </w:r>
      </w:fldSimple>
      <w:r>
        <w:t xml:space="preserve"> - Resultados QEE 2014</w:t>
      </w:r>
    </w:p>
    <w:p w14:paraId="0A5C501F" w14:textId="7D5213F7" w:rsidR="00B739E4" w:rsidRDefault="003C1267" w:rsidP="00B739E4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Comparando com os valores da política atualmente aplicada podemos concluir que esta se distancia drasticamente do ótimo!</w:t>
      </w:r>
    </w:p>
    <w:p w14:paraId="7DE3851E" w14:textId="646A6FAE" w:rsidR="00B739E4" w:rsidRDefault="00B739E4" w:rsidP="00B739E4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15426D9C" w14:textId="1B432D22" w:rsidR="003C1267" w:rsidRDefault="003C1267" w:rsidP="003C1267">
      <w:pPr>
        <w:pStyle w:val="Ttulo3"/>
      </w:pPr>
      <w:r>
        <w:lastRenderedPageBreak/>
        <w:t>Nível de Encomenda</w:t>
      </w:r>
    </w:p>
    <w:p w14:paraId="329EDF0B" w14:textId="77777777" w:rsidR="004E0A49" w:rsidRDefault="004E0A49" w:rsidP="00112783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 base nos parâmetros identificados no ponto 2.1- Parametrização do Processo, em conjunto com os parâmetros identificados para DDLT, definiu-se o nível de encomenda.</w:t>
      </w:r>
    </w:p>
    <w:p w14:paraId="6B0058B1" w14:textId="2FB36B6A" w:rsidR="004E0A49" w:rsidRDefault="004E0A49" w:rsidP="00112783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Utilizando a seguinte fórmula:</w:t>
      </w:r>
    </w:p>
    <w:p w14:paraId="3DE5B090" w14:textId="7FB3BA3C" w:rsidR="004E0A49" w:rsidRPr="004E0A49" w:rsidRDefault="00DA7285" w:rsidP="004E0A49">
      <w:pPr>
        <w:ind w:left="708" w:firstLine="0"/>
        <w:jc w:val="center"/>
        <w:rPr>
          <w:rFonts w:ascii="Times New Roman" w:hAnsi="Times New Roman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NºSemanas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ÉpocaBaixa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NºSemanas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ÉpocaAlta 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DDLT&gt;S</m:t>
              </m:r>
            </m:e>
          </m:d>
          <m:r>
            <w:rPr>
              <w:rFonts w:ascii="Cambria Math" w:hAnsi="Cambria Math"/>
              <w:sz w:val="22"/>
              <w:szCs w:val="22"/>
            </w:rPr>
            <m:t>≤NºQuebras</m:t>
          </m:r>
        </m:oMath>
      </m:oMathPara>
    </w:p>
    <w:p w14:paraId="0CCA4BF6" w14:textId="636EF8F3" w:rsidR="004E0A49" w:rsidRDefault="004E0A49" w:rsidP="004E0A49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Conseguimos estimar o número de quebras de um determinado período.</w:t>
      </w:r>
    </w:p>
    <w:p w14:paraId="2CFC8D4E" w14:textId="0C8D98AF" w:rsidR="00DA7285" w:rsidRDefault="00DA7285" w:rsidP="004E0A49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Obtendo os resultados descritos na tabela seguinte:</w:t>
      </w:r>
    </w:p>
    <w:p w14:paraId="6293F747" w14:textId="77777777" w:rsidR="00245026" w:rsidRDefault="00245026" w:rsidP="004E0A49">
      <w:pPr>
        <w:ind w:left="708" w:firstLine="0"/>
        <w:rPr>
          <w:rFonts w:ascii="Times New Roman" w:hAnsi="Times New Roman"/>
          <w:sz w:val="22"/>
          <w:szCs w:val="22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45026" w14:paraId="78CB2DF8" w14:textId="77777777" w:rsidTr="00245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70EED28" w14:textId="41681BD2" w:rsidR="00245026" w:rsidRPr="00245026" w:rsidRDefault="00245026" w:rsidP="00245026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Época</w:t>
            </w:r>
          </w:p>
        </w:tc>
        <w:tc>
          <w:tcPr>
            <w:tcW w:w="1812" w:type="dxa"/>
          </w:tcPr>
          <w:p w14:paraId="02ACDC8B" w14:textId="3899ECBA" w:rsidR="00245026" w:rsidRPr="00245026" w:rsidRDefault="00245026" w:rsidP="0024502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SS</w:t>
            </w:r>
            <w:r w:rsid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(un.)</w:t>
            </w:r>
          </w:p>
        </w:tc>
        <w:tc>
          <w:tcPr>
            <w:tcW w:w="1812" w:type="dxa"/>
          </w:tcPr>
          <w:p w14:paraId="3C957F23" w14:textId="5827204B" w:rsidR="00245026" w:rsidRPr="00245026" w:rsidRDefault="00245026" w:rsidP="0024502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S</w:t>
            </w:r>
            <w:r w:rsid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(un.)</w:t>
            </w:r>
          </w:p>
        </w:tc>
        <w:tc>
          <w:tcPr>
            <w:tcW w:w="1813" w:type="dxa"/>
          </w:tcPr>
          <w:p w14:paraId="4E3B35DC" w14:textId="46AD3C2B" w:rsidR="00245026" w:rsidRPr="00245026" w:rsidRDefault="00245026" w:rsidP="0024502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r w:rsidRPr="00245026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(DDLT&gt;S)</w:t>
            </w:r>
          </w:p>
        </w:tc>
        <w:tc>
          <w:tcPr>
            <w:tcW w:w="1813" w:type="dxa"/>
          </w:tcPr>
          <w:p w14:paraId="508E2917" w14:textId="3317A501" w:rsidR="00245026" w:rsidRPr="00245026" w:rsidRDefault="00245026" w:rsidP="0024502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Quebras/período</w:t>
            </w:r>
          </w:p>
        </w:tc>
      </w:tr>
      <w:tr w:rsidR="00245026" w14:paraId="50C206DB" w14:textId="77777777" w:rsidTr="0024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5AF8266" w14:textId="52001D9B" w:rsidR="00245026" w:rsidRPr="00245026" w:rsidRDefault="00245026" w:rsidP="00245026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Baixa</w:t>
            </w:r>
          </w:p>
        </w:tc>
        <w:tc>
          <w:tcPr>
            <w:tcW w:w="1812" w:type="dxa"/>
          </w:tcPr>
          <w:p w14:paraId="592A4DE8" w14:textId="6C4CCD28" w:rsidR="00245026" w:rsidRPr="00245026" w:rsidRDefault="00245026" w:rsidP="0024502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sz w:val="20"/>
                <w:szCs w:val="20"/>
              </w:rPr>
              <w:t>198</w:t>
            </w:r>
          </w:p>
        </w:tc>
        <w:tc>
          <w:tcPr>
            <w:tcW w:w="1812" w:type="dxa"/>
          </w:tcPr>
          <w:p w14:paraId="46FBA8BA" w14:textId="6D7B264E" w:rsidR="00245026" w:rsidRPr="00245026" w:rsidRDefault="00245026" w:rsidP="0024502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sz w:val="20"/>
                <w:szCs w:val="20"/>
              </w:rPr>
              <w:t>1520</w:t>
            </w:r>
          </w:p>
        </w:tc>
        <w:tc>
          <w:tcPr>
            <w:tcW w:w="1813" w:type="dxa"/>
          </w:tcPr>
          <w:p w14:paraId="3F84D38B" w14:textId="344C4109" w:rsidR="00245026" w:rsidRPr="00245026" w:rsidRDefault="00245026" w:rsidP="0024502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sz w:val="20"/>
                <w:szCs w:val="20"/>
              </w:rPr>
              <w:t>0,14</w:t>
            </w:r>
            <w:r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  <w:tc>
          <w:tcPr>
            <w:tcW w:w="1813" w:type="dxa"/>
          </w:tcPr>
          <w:p w14:paraId="65B44B84" w14:textId="7EEA0673" w:rsidR="00245026" w:rsidRPr="00245026" w:rsidRDefault="00245026" w:rsidP="0024502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sz w:val="20"/>
                <w:szCs w:val="20"/>
              </w:rPr>
              <w:t>0,66</w:t>
            </w:r>
          </w:p>
        </w:tc>
      </w:tr>
      <w:tr w:rsidR="00245026" w14:paraId="600B3A88" w14:textId="77777777" w:rsidTr="00245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E8DDBB9" w14:textId="697CA6BC" w:rsidR="00245026" w:rsidRPr="00245026" w:rsidRDefault="00245026" w:rsidP="00245026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Alta</w:t>
            </w:r>
          </w:p>
        </w:tc>
        <w:tc>
          <w:tcPr>
            <w:tcW w:w="1812" w:type="dxa"/>
          </w:tcPr>
          <w:p w14:paraId="63330BB7" w14:textId="59675D82" w:rsidR="00245026" w:rsidRPr="00245026" w:rsidRDefault="00245026" w:rsidP="0024502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sz w:val="20"/>
                <w:szCs w:val="20"/>
              </w:rPr>
              <w:t>178</w:t>
            </w:r>
          </w:p>
        </w:tc>
        <w:tc>
          <w:tcPr>
            <w:tcW w:w="1812" w:type="dxa"/>
          </w:tcPr>
          <w:p w14:paraId="38555E92" w14:textId="287975A0" w:rsidR="00245026" w:rsidRPr="00245026" w:rsidRDefault="00245026" w:rsidP="0024502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sz w:val="20"/>
                <w:szCs w:val="20"/>
              </w:rPr>
              <w:t>2413</w:t>
            </w:r>
          </w:p>
        </w:tc>
        <w:tc>
          <w:tcPr>
            <w:tcW w:w="1813" w:type="dxa"/>
          </w:tcPr>
          <w:p w14:paraId="3E19E0E1" w14:textId="6C67BB93" w:rsidR="00245026" w:rsidRPr="00245026" w:rsidRDefault="00245026" w:rsidP="0024502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sz w:val="20"/>
                <w:szCs w:val="20"/>
              </w:rPr>
              <w:t>0,28</w:t>
            </w:r>
            <w:r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  <w:tc>
          <w:tcPr>
            <w:tcW w:w="1813" w:type="dxa"/>
          </w:tcPr>
          <w:p w14:paraId="01D4E96A" w14:textId="730658E5" w:rsidR="00245026" w:rsidRPr="00245026" w:rsidRDefault="00245026" w:rsidP="00245026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45026">
              <w:rPr>
                <w:rFonts w:ascii="Times New Roman" w:hAnsi="Times New Roman"/>
                <w:sz w:val="20"/>
                <w:szCs w:val="20"/>
              </w:rPr>
              <w:t>1,34</w:t>
            </w:r>
          </w:p>
        </w:tc>
      </w:tr>
    </w:tbl>
    <w:p w14:paraId="6FC5A666" w14:textId="600F2E17" w:rsidR="00DA7285" w:rsidRDefault="00245026" w:rsidP="00245026">
      <w:pPr>
        <w:pStyle w:val="Legenda"/>
        <w:jc w:val="center"/>
        <w:rPr>
          <w:rFonts w:ascii="Times New Roman" w:hAnsi="Times New Roman"/>
          <w:sz w:val="22"/>
          <w:szCs w:val="22"/>
        </w:rPr>
      </w:pPr>
      <w:r>
        <w:t xml:space="preserve">Tabela </w:t>
      </w:r>
      <w:fldSimple w:instr=" SEQ Tabela \* ARABIC ">
        <w:r w:rsidR="00B77B14">
          <w:rPr>
            <w:noProof/>
          </w:rPr>
          <w:t>6</w:t>
        </w:r>
      </w:fldSimple>
      <w:r>
        <w:t xml:space="preserve"> - Resultados PNE 2014</w:t>
      </w:r>
    </w:p>
    <w:p w14:paraId="7F29F673" w14:textId="777FBDDE" w:rsidR="00245026" w:rsidRDefault="00C3566C" w:rsidP="00245026">
      <w:pPr>
        <w:pStyle w:val="Ttulo3"/>
      </w:pPr>
      <w:r>
        <w:t>Custos</w:t>
      </w:r>
    </w:p>
    <w:p w14:paraId="67014E9A" w14:textId="77777777" w:rsidR="00546936" w:rsidRDefault="00546936" w:rsidP="00546936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Para conseguir estimar o custo da PNE foi utilizada a seguinte fórmula:</w:t>
      </w:r>
    </w:p>
    <w:p w14:paraId="5597C0F7" w14:textId="1018C95F" w:rsidR="00546936" w:rsidRPr="00546936" w:rsidRDefault="00546936" w:rsidP="00546936">
      <w:pPr>
        <w:ind w:left="708" w:firstLine="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CT=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+SS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den>
          </m:f>
        </m:oMath>
      </m:oMathPara>
    </w:p>
    <w:p w14:paraId="21F1FF2E" w14:textId="6D50221B" w:rsidR="00546936" w:rsidRDefault="00546936" w:rsidP="00546936">
      <w:pPr>
        <w:ind w:left="708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Os resultados desta estimativa encontram-se na tabela 7 e, podemos concluir, que, caso esta política fosse adoptada, ter-se-ia uma poupança de </w:t>
      </w:r>
      <w:r w:rsidR="004D6BC2">
        <w:rPr>
          <w:rFonts w:ascii="Times New Roman" w:hAnsi="Times New Roman"/>
          <w:sz w:val="22"/>
          <w:szCs w:val="22"/>
        </w:rPr>
        <w:t>aproximadamente 12</w:t>
      </w:r>
      <w:r>
        <w:rPr>
          <w:rFonts w:ascii="Times New Roman" w:hAnsi="Times New Roman"/>
          <w:sz w:val="22"/>
          <w:szCs w:val="22"/>
        </w:rPr>
        <w:t>%.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838"/>
        <w:gridCol w:w="2692"/>
        <w:gridCol w:w="2553"/>
        <w:gridCol w:w="1979"/>
      </w:tblGrid>
      <w:tr w:rsidR="004D6BC2" w14:paraId="10FC6633" w14:textId="77777777" w:rsidTr="004D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C3DEE8" w14:textId="1FFDAA09" w:rsidR="004D6BC2" w:rsidRPr="004D6BC2" w:rsidRDefault="004D6BC2" w:rsidP="004D6BC2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Política</w:t>
            </w:r>
          </w:p>
        </w:tc>
        <w:tc>
          <w:tcPr>
            <w:tcW w:w="2692" w:type="dxa"/>
          </w:tcPr>
          <w:p w14:paraId="634B494A" w14:textId="778DD9C7" w:rsidR="004D6BC2" w:rsidRPr="004D6BC2" w:rsidRDefault="004D6BC2" w:rsidP="004D6BC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CT - Época Baixa (€/semana)</w:t>
            </w:r>
          </w:p>
        </w:tc>
        <w:tc>
          <w:tcPr>
            <w:tcW w:w="2553" w:type="dxa"/>
          </w:tcPr>
          <w:p w14:paraId="5A478202" w14:textId="7C55B668" w:rsidR="004D6BC2" w:rsidRPr="004D6BC2" w:rsidRDefault="004D6BC2" w:rsidP="004D6BC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CT - Época Alta (€/semana)</w:t>
            </w:r>
          </w:p>
        </w:tc>
        <w:tc>
          <w:tcPr>
            <w:tcW w:w="1979" w:type="dxa"/>
          </w:tcPr>
          <w:p w14:paraId="045376AC" w14:textId="5B5AE39F" w:rsidR="004D6BC2" w:rsidRPr="004D6BC2" w:rsidRDefault="004D6BC2" w:rsidP="004D6BC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CT – Anual (€)</w:t>
            </w:r>
          </w:p>
        </w:tc>
      </w:tr>
      <w:tr w:rsidR="004D6BC2" w14:paraId="62ABB3F8" w14:textId="77777777" w:rsidTr="004D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E97178" w14:textId="6170E3F3" w:rsidR="004D6BC2" w:rsidRPr="004D6BC2" w:rsidRDefault="004D6BC2" w:rsidP="004D6BC2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Atual</w:t>
            </w:r>
          </w:p>
        </w:tc>
        <w:tc>
          <w:tcPr>
            <w:tcW w:w="2692" w:type="dxa"/>
          </w:tcPr>
          <w:p w14:paraId="3FB2D240" w14:textId="457FA873" w:rsidR="004D6BC2" w:rsidRPr="004D6BC2" w:rsidRDefault="004D6BC2" w:rsidP="004D6BC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sz w:val="20"/>
                <w:szCs w:val="20"/>
              </w:rPr>
              <w:t>45 857,14</w:t>
            </w:r>
          </w:p>
        </w:tc>
        <w:tc>
          <w:tcPr>
            <w:tcW w:w="2553" w:type="dxa"/>
          </w:tcPr>
          <w:p w14:paraId="4A38A9EE" w14:textId="5BF26EAB" w:rsidR="004D6BC2" w:rsidRPr="004D6BC2" w:rsidRDefault="004D6BC2" w:rsidP="004D6BC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sz w:val="20"/>
                <w:szCs w:val="20"/>
              </w:rPr>
              <w:t>69 263,64</w:t>
            </w:r>
          </w:p>
        </w:tc>
        <w:tc>
          <w:tcPr>
            <w:tcW w:w="1979" w:type="dxa"/>
          </w:tcPr>
          <w:p w14:paraId="7ADBF0A4" w14:textId="2CBB0516" w:rsidR="004D6BC2" w:rsidRPr="004D6BC2" w:rsidRDefault="004D6BC2" w:rsidP="004D6BC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sz w:val="20"/>
                <w:szCs w:val="20"/>
              </w:rPr>
              <w:t>2 807 800,00</w:t>
            </w:r>
          </w:p>
        </w:tc>
      </w:tr>
      <w:tr w:rsidR="004D6BC2" w14:paraId="645AC3D5" w14:textId="77777777" w:rsidTr="004D6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241C9D" w14:textId="0361F2E6" w:rsidR="004D6BC2" w:rsidRPr="004D6BC2" w:rsidRDefault="004D6BC2" w:rsidP="004D6BC2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Recomendada</w:t>
            </w:r>
          </w:p>
        </w:tc>
        <w:tc>
          <w:tcPr>
            <w:tcW w:w="2692" w:type="dxa"/>
          </w:tcPr>
          <w:p w14:paraId="346AA5FA" w14:textId="38AD2FCE" w:rsidR="004D6BC2" w:rsidRPr="004D6BC2" w:rsidRDefault="004D6BC2" w:rsidP="004D6BC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sz w:val="20"/>
                <w:szCs w:val="20"/>
              </w:rPr>
              <w:t>44 276,11</w:t>
            </w:r>
          </w:p>
        </w:tc>
        <w:tc>
          <w:tcPr>
            <w:tcW w:w="2553" w:type="dxa"/>
          </w:tcPr>
          <w:p w14:paraId="7A6E33DF" w14:textId="516BF1E6" w:rsidR="004D6BC2" w:rsidRPr="004D6BC2" w:rsidRDefault="004D6BC2" w:rsidP="004D6BC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sz w:val="20"/>
                <w:szCs w:val="20"/>
              </w:rPr>
              <w:t>55 986,02</w:t>
            </w:r>
          </w:p>
        </w:tc>
        <w:tc>
          <w:tcPr>
            <w:tcW w:w="1979" w:type="dxa"/>
          </w:tcPr>
          <w:p w14:paraId="70C8D9DC" w14:textId="14EE9FD5" w:rsidR="004D6BC2" w:rsidRPr="004D6BC2" w:rsidRDefault="004D6BC2" w:rsidP="004D6BC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sz w:val="20"/>
                <w:szCs w:val="20"/>
              </w:rPr>
              <w:t>2 471 423,59</w:t>
            </w:r>
          </w:p>
        </w:tc>
      </w:tr>
    </w:tbl>
    <w:p w14:paraId="60315874" w14:textId="72D59D33" w:rsidR="000E7AAC" w:rsidRPr="00F76961" w:rsidRDefault="004D6BC2" w:rsidP="00F76961">
      <w:pPr>
        <w:pStyle w:val="Legenda"/>
        <w:jc w:val="center"/>
        <w:rPr>
          <w:rFonts w:ascii="Times New Roman" w:hAnsi="Times New Roman"/>
          <w:sz w:val="22"/>
          <w:szCs w:val="22"/>
        </w:rPr>
      </w:pPr>
      <w:r>
        <w:t xml:space="preserve">Tabela </w:t>
      </w:r>
      <w:fldSimple w:instr=" SEQ Tabela \* ARABIC ">
        <w:r w:rsidR="00B77B14">
          <w:rPr>
            <w:noProof/>
          </w:rPr>
          <w:t>7</w:t>
        </w:r>
      </w:fldSimple>
      <w:r>
        <w:t xml:space="preserve"> - Custos Totais Variáveis 2014</w:t>
      </w:r>
    </w:p>
    <w:p w14:paraId="09F7808E" w14:textId="77777777" w:rsidR="0079176F" w:rsidRDefault="0079176F" w:rsidP="00D85EBD">
      <w:pPr>
        <w:ind w:firstLine="0"/>
        <w:rPr>
          <w:rFonts w:ascii="Times New Roman" w:hAnsi="Times New Roman"/>
        </w:rPr>
      </w:pPr>
    </w:p>
    <w:p w14:paraId="2BAE3AAD" w14:textId="6613C5CE" w:rsidR="00B579D8" w:rsidRPr="00B579D8" w:rsidRDefault="002942C6" w:rsidP="00B579D8">
      <w:pPr>
        <w:pStyle w:val="Ttulo2"/>
      </w:pPr>
      <w:r>
        <w:t xml:space="preserve">Estimativa da </w:t>
      </w:r>
      <w:r w:rsidR="00F76961">
        <w:t>Política Mais Adequada – 2015</w:t>
      </w:r>
    </w:p>
    <w:p w14:paraId="29EA8224" w14:textId="77777777" w:rsidR="008036BD" w:rsidRPr="008036BD" w:rsidRDefault="00B579D8" w:rsidP="00B62F78">
      <w:pPr>
        <w:rPr>
          <w:rFonts w:asciiTheme="minorHAnsi" w:hAnsiTheme="minorHAnsi"/>
          <w:sz w:val="20"/>
          <w:szCs w:val="20"/>
        </w:rPr>
      </w:pPr>
      <w:r w:rsidRPr="008036BD">
        <w:rPr>
          <w:rFonts w:asciiTheme="minorHAnsi" w:hAnsiTheme="minorHAnsi"/>
          <w:sz w:val="20"/>
          <w:szCs w:val="20"/>
        </w:rPr>
        <w:t>Para 2015 é esperado um aumento de 5% na procura. A definição da PNE adequada para este ano, segue os mesmo</w:t>
      </w:r>
      <w:r w:rsidR="00786092" w:rsidRPr="008036BD">
        <w:rPr>
          <w:rFonts w:asciiTheme="minorHAnsi" w:hAnsiTheme="minorHAnsi"/>
          <w:sz w:val="20"/>
          <w:szCs w:val="20"/>
        </w:rPr>
        <w:t>s</w:t>
      </w:r>
      <w:r w:rsidRPr="008036BD">
        <w:rPr>
          <w:rFonts w:asciiTheme="minorHAnsi" w:hAnsiTheme="minorHAnsi"/>
          <w:sz w:val="20"/>
          <w:szCs w:val="20"/>
        </w:rPr>
        <w:t xml:space="preserve"> pressupostos definidos </w:t>
      </w:r>
      <w:r w:rsidR="007144D5" w:rsidRPr="008036BD">
        <w:rPr>
          <w:rFonts w:asciiTheme="minorHAnsi" w:hAnsiTheme="minorHAnsi"/>
          <w:sz w:val="20"/>
          <w:szCs w:val="20"/>
        </w:rPr>
        <w:t>para a identificação da PNE de 2014.</w:t>
      </w:r>
    </w:p>
    <w:p w14:paraId="7B194455" w14:textId="4B80BED0" w:rsidR="008036BD" w:rsidRDefault="008036BD" w:rsidP="00B62F78">
      <w:pPr>
        <w:rPr>
          <w:rFonts w:asciiTheme="minorHAnsi" w:hAnsiTheme="minorHAnsi"/>
          <w:sz w:val="20"/>
          <w:szCs w:val="20"/>
        </w:rPr>
      </w:pPr>
      <w:r w:rsidRPr="008036BD">
        <w:rPr>
          <w:rFonts w:asciiTheme="minorHAnsi" w:hAnsiTheme="minorHAnsi"/>
          <w:sz w:val="20"/>
          <w:szCs w:val="20"/>
        </w:rPr>
        <w:t>Assim sendo</w:t>
      </w:r>
      <w:r>
        <w:rPr>
          <w:rFonts w:asciiTheme="minorHAnsi" w:hAnsiTheme="minorHAnsi"/>
          <w:sz w:val="20"/>
          <w:szCs w:val="20"/>
        </w:rPr>
        <w:t>,</w:t>
      </w:r>
      <w:r w:rsidRPr="008036BD">
        <w:rPr>
          <w:rFonts w:asciiTheme="minorHAnsi" w:hAnsiTheme="minorHAnsi"/>
          <w:sz w:val="20"/>
          <w:szCs w:val="20"/>
        </w:rPr>
        <w:t xml:space="preserve"> o valor da procur</w:t>
      </w:r>
      <w:r>
        <w:rPr>
          <w:rFonts w:asciiTheme="minorHAnsi" w:hAnsiTheme="minorHAnsi"/>
          <w:sz w:val="20"/>
          <w:szCs w:val="20"/>
        </w:rPr>
        <w:t>a é o que foi estimado e está presente na tabela 2.</w:t>
      </w:r>
    </w:p>
    <w:p w14:paraId="0098675F" w14:textId="481B0E3B" w:rsidR="001E196C" w:rsidRDefault="001E196C" w:rsidP="00B62F78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 tabela seguinte apresentam-se os resultados desta estimativa:</w:t>
      </w:r>
    </w:p>
    <w:p w14:paraId="7E602FC1" w14:textId="77777777" w:rsidR="00010C42" w:rsidRDefault="00010C42" w:rsidP="00B62F78">
      <w:pPr>
        <w:rPr>
          <w:rFonts w:asciiTheme="minorHAnsi" w:hAnsiTheme="minorHAnsi"/>
          <w:sz w:val="20"/>
          <w:szCs w:val="20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280"/>
        <w:gridCol w:w="2338"/>
        <w:gridCol w:w="2320"/>
        <w:gridCol w:w="2124"/>
      </w:tblGrid>
      <w:tr w:rsidR="001E196C" w14:paraId="00388CB5" w14:textId="7EBC7783" w:rsidTr="001E1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AA5872E" w14:textId="2EC8A3C7" w:rsidR="001E196C" w:rsidRPr="00B77B14" w:rsidRDefault="001E196C" w:rsidP="001E196C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Época</w:t>
            </w:r>
          </w:p>
        </w:tc>
        <w:tc>
          <w:tcPr>
            <w:tcW w:w="2338" w:type="dxa"/>
          </w:tcPr>
          <w:p w14:paraId="6B3FEEA3" w14:textId="6E94A38C" w:rsidR="001E196C" w:rsidRPr="00B77B14" w:rsidRDefault="001E196C" w:rsidP="00B77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gramStart"/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µ(</w:t>
            </w:r>
            <w:proofErr w:type="gramEnd"/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DDLT)</w:t>
            </w:r>
          </w:p>
        </w:tc>
        <w:tc>
          <w:tcPr>
            <w:tcW w:w="2320" w:type="dxa"/>
          </w:tcPr>
          <w:p w14:paraId="0EB2E645" w14:textId="10B814C5" w:rsidR="001E196C" w:rsidRPr="00B77B14" w:rsidRDefault="001E196C" w:rsidP="00B77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oMath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(DDLT)</w:t>
            </w:r>
          </w:p>
        </w:tc>
        <w:tc>
          <w:tcPr>
            <w:tcW w:w="2124" w:type="dxa"/>
          </w:tcPr>
          <w:p w14:paraId="1F41E782" w14:textId="1629DBEE" w:rsidR="001E196C" w:rsidRPr="00B77B14" w:rsidRDefault="001E196C" w:rsidP="00B77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QEE (un.)</w:t>
            </w:r>
          </w:p>
        </w:tc>
      </w:tr>
      <w:tr w:rsidR="001E196C" w14:paraId="5DAB0819" w14:textId="3E5B3713" w:rsidTr="001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47AB29B" w14:textId="623FD3EB" w:rsidR="001E196C" w:rsidRPr="00B77B14" w:rsidRDefault="001E196C" w:rsidP="00B77B14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Baixa</w:t>
            </w:r>
          </w:p>
        </w:tc>
        <w:tc>
          <w:tcPr>
            <w:tcW w:w="2338" w:type="dxa"/>
          </w:tcPr>
          <w:p w14:paraId="4222964A" w14:textId="32F81768" w:rsidR="001E196C" w:rsidRPr="00B77B14" w:rsidRDefault="00B77B14" w:rsidP="00B7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sz w:val="20"/>
                <w:szCs w:val="20"/>
              </w:rPr>
              <w:t>1387,64</w:t>
            </w:r>
          </w:p>
        </w:tc>
        <w:tc>
          <w:tcPr>
            <w:tcW w:w="2320" w:type="dxa"/>
          </w:tcPr>
          <w:p w14:paraId="43EC5CA5" w14:textId="03DD65C2" w:rsidR="001E196C" w:rsidRPr="00B77B14" w:rsidRDefault="00B77B14" w:rsidP="00B7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sz w:val="20"/>
                <w:szCs w:val="20"/>
              </w:rPr>
              <w:t>192,19</w:t>
            </w:r>
          </w:p>
        </w:tc>
        <w:tc>
          <w:tcPr>
            <w:tcW w:w="2124" w:type="dxa"/>
          </w:tcPr>
          <w:p w14:paraId="4C5CAD5E" w14:textId="01AB5B37" w:rsidR="001E196C" w:rsidRPr="00B77B14" w:rsidRDefault="00B77B14" w:rsidP="00B7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sz w:val="20"/>
                <w:szCs w:val="20"/>
              </w:rPr>
              <w:t>2065</w:t>
            </w:r>
          </w:p>
        </w:tc>
      </w:tr>
      <w:tr w:rsidR="001E196C" w14:paraId="6295FAF0" w14:textId="1A73C458" w:rsidTr="001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05627EFA" w14:textId="45B1DB47" w:rsidR="001E196C" w:rsidRPr="00B77B14" w:rsidRDefault="001E196C" w:rsidP="00B77B14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Alta</w:t>
            </w:r>
          </w:p>
        </w:tc>
        <w:tc>
          <w:tcPr>
            <w:tcW w:w="2338" w:type="dxa"/>
          </w:tcPr>
          <w:p w14:paraId="2EADF2C5" w14:textId="72A6CB97" w:rsidR="001E196C" w:rsidRPr="00B77B14" w:rsidRDefault="00B77B14" w:rsidP="00B7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sz w:val="20"/>
                <w:szCs w:val="20"/>
              </w:rPr>
              <w:t>2346,95</w:t>
            </w:r>
          </w:p>
        </w:tc>
        <w:tc>
          <w:tcPr>
            <w:tcW w:w="2320" w:type="dxa"/>
          </w:tcPr>
          <w:p w14:paraId="62474103" w14:textId="5F95675E" w:rsidR="001E196C" w:rsidRPr="00B77B14" w:rsidRDefault="00B77B14" w:rsidP="00B7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sz w:val="20"/>
                <w:szCs w:val="20"/>
              </w:rPr>
              <w:t>319,38</w:t>
            </w:r>
          </w:p>
        </w:tc>
        <w:tc>
          <w:tcPr>
            <w:tcW w:w="2124" w:type="dxa"/>
          </w:tcPr>
          <w:p w14:paraId="66402B99" w14:textId="25D70D32" w:rsidR="001E196C" w:rsidRPr="00B77B14" w:rsidRDefault="00B77B14" w:rsidP="00B77B14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sz w:val="20"/>
                <w:szCs w:val="20"/>
              </w:rPr>
              <w:t>2686</w:t>
            </w:r>
          </w:p>
        </w:tc>
      </w:tr>
    </w:tbl>
    <w:p w14:paraId="71C25A9C" w14:textId="48C401BA" w:rsidR="001E196C" w:rsidRPr="008036BD" w:rsidRDefault="001E196C" w:rsidP="001E196C">
      <w:pPr>
        <w:pStyle w:val="Legenda"/>
        <w:jc w:val="center"/>
        <w:rPr>
          <w:rFonts w:asciiTheme="minorHAnsi" w:hAnsiTheme="minorHAnsi"/>
          <w:sz w:val="20"/>
          <w:szCs w:val="20"/>
        </w:rPr>
      </w:pPr>
      <w:r>
        <w:t xml:space="preserve">Tabela </w:t>
      </w:r>
      <w:fldSimple w:instr=" SEQ Tabela \* ARABIC ">
        <w:r w:rsidR="00B77B14">
          <w:rPr>
            <w:noProof/>
          </w:rPr>
          <w:t>8</w:t>
        </w:r>
      </w:fldSimple>
      <w:r>
        <w:t xml:space="preserve"> – </w:t>
      </w:r>
      <w:r w:rsidR="00B77B14">
        <w:t>Parâmetros e QEE</w:t>
      </w:r>
      <w:r>
        <w:t xml:space="preserve"> 2015</w:t>
      </w:r>
    </w:p>
    <w:p w14:paraId="72A49672" w14:textId="77777777" w:rsidR="001E196C" w:rsidRDefault="007144D5" w:rsidP="008036B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77B14" w14:paraId="36217FFF" w14:textId="77777777" w:rsidTr="00B77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ACB38D5" w14:textId="22831F2E" w:rsidR="00B77B14" w:rsidRPr="00B77B14" w:rsidRDefault="00B77B14" w:rsidP="00B77B14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lastRenderedPageBreak/>
              <w:t>Época</w:t>
            </w:r>
          </w:p>
        </w:tc>
        <w:tc>
          <w:tcPr>
            <w:tcW w:w="1812" w:type="dxa"/>
          </w:tcPr>
          <w:p w14:paraId="11502503" w14:textId="1DDE5AA6" w:rsidR="00B77B14" w:rsidRPr="00B77B14" w:rsidRDefault="00B77B14" w:rsidP="00B77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SS (un.)</w:t>
            </w:r>
          </w:p>
        </w:tc>
        <w:tc>
          <w:tcPr>
            <w:tcW w:w="1812" w:type="dxa"/>
          </w:tcPr>
          <w:p w14:paraId="4AA8B1A4" w14:textId="7D2C64BD" w:rsidR="00B77B14" w:rsidRPr="00B77B14" w:rsidRDefault="00B77B14" w:rsidP="00B77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S</w:t>
            </w:r>
            <w:r w:rsidR="00AC379B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(un.)</w:t>
            </w:r>
          </w:p>
        </w:tc>
        <w:tc>
          <w:tcPr>
            <w:tcW w:w="1813" w:type="dxa"/>
          </w:tcPr>
          <w:p w14:paraId="44B3BA58" w14:textId="28A77BFE" w:rsidR="00B77B14" w:rsidRPr="00B77B14" w:rsidRDefault="00B77B14" w:rsidP="00B77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P (DDLT&gt;S)</w:t>
            </w:r>
          </w:p>
        </w:tc>
        <w:tc>
          <w:tcPr>
            <w:tcW w:w="1813" w:type="dxa"/>
          </w:tcPr>
          <w:p w14:paraId="3E008CAC" w14:textId="5F841743" w:rsidR="00B77B14" w:rsidRPr="00B77B14" w:rsidRDefault="00B77B14" w:rsidP="00B77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Quebras/período</w:t>
            </w:r>
          </w:p>
        </w:tc>
      </w:tr>
      <w:tr w:rsidR="00B77B14" w14:paraId="743363EB" w14:textId="77777777" w:rsidTr="00B7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E38277D" w14:textId="697D3DFA" w:rsidR="00B77B14" w:rsidRPr="00B77B14" w:rsidRDefault="00B77B14" w:rsidP="00B77B14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Baixa</w:t>
            </w:r>
          </w:p>
        </w:tc>
        <w:tc>
          <w:tcPr>
            <w:tcW w:w="1812" w:type="dxa"/>
          </w:tcPr>
          <w:p w14:paraId="0B4FB5B0" w14:textId="6CFD33A5" w:rsidR="00B77B14" w:rsidRDefault="00010C42" w:rsidP="00010C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210</w:t>
            </w:r>
          </w:p>
        </w:tc>
        <w:tc>
          <w:tcPr>
            <w:tcW w:w="1812" w:type="dxa"/>
          </w:tcPr>
          <w:p w14:paraId="0BF9DB29" w14:textId="202D3650" w:rsidR="00B77B14" w:rsidRDefault="00010C42" w:rsidP="00010C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1597</w:t>
            </w:r>
          </w:p>
        </w:tc>
        <w:tc>
          <w:tcPr>
            <w:tcW w:w="1813" w:type="dxa"/>
          </w:tcPr>
          <w:p w14:paraId="0B596C8B" w14:textId="0B49394D" w:rsidR="00B77B14" w:rsidRDefault="00010C42" w:rsidP="00010C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0,14</w:t>
            </w:r>
          </w:p>
        </w:tc>
        <w:tc>
          <w:tcPr>
            <w:tcW w:w="1813" w:type="dxa"/>
          </w:tcPr>
          <w:p w14:paraId="00A5D044" w14:textId="7DE92A52" w:rsidR="00B77B14" w:rsidRDefault="00010C42" w:rsidP="00010C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0,66</w:t>
            </w:r>
          </w:p>
        </w:tc>
      </w:tr>
      <w:tr w:rsidR="00B77B14" w14:paraId="0942555D" w14:textId="77777777" w:rsidTr="00B77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28D1672" w14:textId="04BF9B75" w:rsidR="00B77B14" w:rsidRPr="00B77B14" w:rsidRDefault="00B77B14" w:rsidP="00B77B14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B77B14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Alta</w:t>
            </w:r>
          </w:p>
        </w:tc>
        <w:tc>
          <w:tcPr>
            <w:tcW w:w="1812" w:type="dxa"/>
          </w:tcPr>
          <w:p w14:paraId="29A30455" w14:textId="48B34364" w:rsidR="00B77B14" w:rsidRDefault="00010C42" w:rsidP="00010C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193</w:t>
            </w:r>
          </w:p>
        </w:tc>
        <w:tc>
          <w:tcPr>
            <w:tcW w:w="1812" w:type="dxa"/>
          </w:tcPr>
          <w:p w14:paraId="6DEA0086" w14:textId="01894C85" w:rsidR="00B77B14" w:rsidRDefault="00010C42" w:rsidP="00010C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2540</w:t>
            </w:r>
          </w:p>
        </w:tc>
        <w:tc>
          <w:tcPr>
            <w:tcW w:w="1813" w:type="dxa"/>
          </w:tcPr>
          <w:p w14:paraId="4523181B" w14:textId="1327EE2F" w:rsidR="00B77B14" w:rsidRDefault="00010C42" w:rsidP="00010C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0,86</w:t>
            </w:r>
          </w:p>
        </w:tc>
        <w:tc>
          <w:tcPr>
            <w:tcW w:w="1813" w:type="dxa"/>
          </w:tcPr>
          <w:p w14:paraId="6E608E5C" w14:textId="7509788B" w:rsidR="00B77B14" w:rsidRDefault="00010C42" w:rsidP="00010C42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1,34</w:t>
            </w:r>
          </w:p>
        </w:tc>
      </w:tr>
    </w:tbl>
    <w:p w14:paraId="1C4A60A8" w14:textId="4C66FBCA" w:rsidR="00B77B14" w:rsidRDefault="00B77B14" w:rsidP="00B77B14">
      <w:pPr>
        <w:pStyle w:val="Legenda"/>
        <w:jc w:val="center"/>
        <w:rPr>
          <w:rFonts w:ascii="Times New Roman" w:hAnsi="Times New Roman"/>
          <w:sz w:val="20"/>
          <w:szCs w:val="20"/>
        </w:rPr>
      </w:pPr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 xml:space="preserve"> - Resultados PNE 2015</w:t>
      </w:r>
    </w:p>
    <w:p w14:paraId="6C6AC261" w14:textId="77777777" w:rsidR="00B77B14" w:rsidRPr="003F2879" w:rsidRDefault="00B77B14" w:rsidP="008036BD">
      <w:pPr>
        <w:rPr>
          <w:rFonts w:ascii="Times New Roman" w:hAnsi="Times New Roman"/>
          <w:sz w:val="20"/>
          <w:szCs w:val="20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838"/>
        <w:gridCol w:w="2692"/>
        <w:gridCol w:w="2553"/>
        <w:gridCol w:w="1979"/>
      </w:tblGrid>
      <w:tr w:rsidR="001E196C" w14:paraId="3519016D" w14:textId="77777777" w:rsidTr="0052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2C86BB" w14:textId="77777777" w:rsidR="001E196C" w:rsidRPr="004D6BC2" w:rsidRDefault="001E196C" w:rsidP="0052496F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Política</w:t>
            </w:r>
          </w:p>
        </w:tc>
        <w:tc>
          <w:tcPr>
            <w:tcW w:w="2692" w:type="dxa"/>
          </w:tcPr>
          <w:p w14:paraId="5A397C63" w14:textId="77777777" w:rsidR="001E196C" w:rsidRPr="004D6BC2" w:rsidRDefault="001E196C" w:rsidP="0052496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CT - Época Baixa (€/semana)</w:t>
            </w:r>
          </w:p>
        </w:tc>
        <w:tc>
          <w:tcPr>
            <w:tcW w:w="2553" w:type="dxa"/>
          </w:tcPr>
          <w:p w14:paraId="6A65D49A" w14:textId="77777777" w:rsidR="001E196C" w:rsidRPr="004D6BC2" w:rsidRDefault="001E196C" w:rsidP="0052496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CT - Época Alta (€/semana)</w:t>
            </w:r>
          </w:p>
        </w:tc>
        <w:tc>
          <w:tcPr>
            <w:tcW w:w="1979" w:type="dxa"/>
          </w:tcPr>
          <w:p w14:paraId="5F9A14B3" w14:textId="77777777" w:rsidR="001E196C" w:rsidRPr="004D6BC2" w:rsidRDefault="001E196C" w:rsidP="0052496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CT – Anual (€)</w:t>
            </w:r>
          </w:p>
        </w:tc>
      </w:tr>
      <w:tr w:rsidR="001E196C" w14:paraId="6B81BCD9" w14:textId="77777777" w:rsidTr="0052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5889BE" w14:textId="77777777" w:rsidR="001E196C" w:rsidRPr="004D6BC2" w:rsidRDefault="001E196C" w:rsidP="0052496F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Atual</w:t>
            </w:r>
          </w:p>
        </w:tc>
        <w:tc>
          <w:tcPr>
            <w:tcW w:w="2692" w:type="dxa"/>
          </w:tcPr>
          <w:p w14:paraId="2EA8FB04" w14:textId="5E6B05B7" w:rsidR="001E196C" w:rsidRPr="004D6BC2" w:rsidRDefault="00CB5A67" w:rsidP="0052496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47 550,00</w:t>
            </w:r>
          </w:p>
        </w:tc>
        <w:tc>
          <w:tcPr>
            <w:tcW w:w="2553" w:type="dxa"/>
          </w:tcPr>
          <w:p w14:paraId="23B29CC0" w14:textId="43D40EA0" w:rsidR="001E196C" w:rsidRPr="004D6BC2" w:rsidRDefault="00CB5A67" w:rsidP="00CB5A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72 126,82</w:t>
            </w:r>
          </w:p>
        </w:tc>
        <w:tc>
          <w:tcPr>
            <w:tcW w:w="1979" w:type="dxa"/>
          </w:tcPr>
          <w:p w14:paraId="1634327E" w14:textId="45D1FCAB" w:rsidR="001E196C" w:rsidRPr="004D6BC2" w:rsidRDefault="001E196C" w:rsidP="00CB5A6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sz w:val="20"/>
                <w:szCs w:val="20"/>
              </w:rPr>
              <w:t>2</w:t>
            </w:r>
            <w:r w:rsidR="00CB5A67">
              <w:rPr>
                <w:rFonts w:ascii="Times New Roman" w:hAnsi="Times New Roman"/>
                <w:sz w:val="20"/>
                <w:szCs w:val="20"/>
              </w:rPr>
              <w:t> 918 19</w:t>
            </w:r>
            <w:r w:rsidRPr="004D6BC2">
              <w:rPr>
                <w:rFonts w:ascii="Times New Roman" w:hAnsi="Times New Roman"/>
                <w:sz w:val="20"/>
                <w:szCs w:val="20"/>
              </w:rPr>
              <w:t>0,00</w:t>
            </w:r>
          </w:p>
        </w:tc>
      </w:tr>
      <w:tr w:rsidR="001E196C" w14:paraId="5283B08B" w14:textId="77777777" w:rsidTr="0052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36D00F" w14:textId="77777777" w:rsidR="001E196C" w:rsidRPr="004D6BC2" w:rsidRDefault="001E196C" w:rsidP="0052496F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Recomendada</w:t>
            </w:r>
          </w:p>
        </w:tc>
        <w:tc>
          <w:tcPr>
            <w:tcW w:w="2692" w:type="dxa"/>
          </w:tcPr>
          <w:p w14:paraId="30D8B9C6" w14:textId="0BD3021C" w:rsidR="001E196C" w:rsidRPr="004D6BC2" w:rsidRDefault="008572B9" w:rsidP="00857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45 502,88</w:t>
            </w:r>
          </w:p>
        </w:tc>
        <w:tc>
          <w:tcPr>
            <w:tcW w:w="2553" w:type="dxa"/>
          </w:tcPr>
          <w:p w14:paraId="055BB12F" w14:textId="3F27EF0B" w:rsidR="001E196C" w:rsidRPr="004D6BC2" w:rsidRDefault="001E196C" w:rsidP="0052496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4D6BC2">
              <w:rPr>
                <w:rFonts w:ascii="Times New Roman" w:hAnsi="Times New Roman"/>
                <w:sz w:val="20"/>
                <w:szCs w:val="20"/>
              </w:rPr>
              <w:t>5</w:t>
            </w:r>
            <w:r w:rsidR="00092904">
              <w:rPr>
                <w:rFonts w:ascii="Times New Roman" w:hAnsi="Times New Roman"/>
                <w:sz w:val="20"/>
                <w:szCs w:val="20"/>
              </w:rPr>
              <w:t>7 584,77</w:t>
            </w:r>
          </w:p>
        </w:tc>
        <w:tc>
          <w:tcPr>
            <w:tcW w:w="1979" w:type="dxa"/>
          </w:tcPr>
          <w:p w14:paraId="29A8F9CB" w14:textId="1E7B2CEB" w:rsidR="001E196C" w:rsidRPr="004D6BC2" w:rsidRDefault="00B61AAC" w:rsidP="00B61AAC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2 540 945</w:t>
            </w:r>
            <w:r w:rsidR="001E196C" w:rsidRPr="004D6BC2">
              <w:rPr>
                <w:rFonts w:ascii="Times New Roman" w:hAnsi="Times New Roman"/>
                <w:sz w:val="20"/>
                <w:szCs w:val="20"/>
              </w:rPr>
              <w:t>,5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</w:tbl>
    <w:p w14:paraId="2A13B165" w14:textId="69C44F2D" w:rsidR="00804E22" w:rsidRPr="003F2879" w:rsidRDefault="001E196C" w:rsidP="00CB5A67">
      <w:pPr>
        <w:pStyle w:val="Legenda"/>
        <w:jc w:val="center"/>
        <w:rPr>
          <w:rFonts w:ascii="Times New Roman" w:hAnsi="Times New Roman"/>
          <w:sz w:val="20"/>
          <w:szCs w:val="20"/>
        </w:rPr>
      </w:pPr>
      <w:r>
        <w:t xml:space="preserve">Tabela </w:t>
      </w:r>
      <w:fldSimple w:instr=" SEQ Tabela \* ARABIC ">
        <w:r w:rsidR="00B77B14">
          <w:rPr>
            <w:noProof/>
          </w:rPr>
          <w:t>10</w:t>
        </w:r>
      </w:fldSimple>
      <w:r w:rsidR="00092904">
        <w:t xml:space="preserve"> - Custos Variáv</w:t>
      </w:r>
      <w:r>
        <w:t>e</w:t>
      </w:r>
      <w:r w:rsidR="00092904">
        <w:t>i</w:t>
      </w:r>
      <w:r>
        <w:t>s 2015</w:t>
      </w:r>
    </w:p>
    <w:p w14:paraId="3C52A98A" w14:textId="23300D02" w:rsidR="00006DE9" w:rsidRDefault="003F2879" w:rsidP="00294D53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A3ED96A" w14:textId="0AB40BE6" w:rsidR="003D3806" w:rsidRDefault="003D3806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163070ED" w14:textId="6C74196D" w:rsidR="00A809D2" w:rsidRDefault="00A809D2" w:rsidP="00A809D2">
      <w:pPr>
        <w:pStyle w:val="Ttulo2"/>
      </w:pPr>
      <w:r>
        <w:t>Simulação</w:t>
      </w:r>
    </w:p>
    <w:p w14:paraId="4E5038AA" w14:textId="3D8ECC23" w:rsidR="00444DEB" w:rsidRDefault="00444DEB" w:rsidP="009D62D4">
      <w:pPr>
        <w:rPr>
          <w:rFonts w:asciiTheme="minorHAnsi" w:hAnsiTheme="minorHAnsi"/>
          <w:sz w:val="20"/>
          <w:szCs w:val="20"/>
        </w:rPr>
      </w:pPr>
      <w:r w:rsidRPr="008036BD">
        <w:rPr>
          <w:rFonts w:asciiTheme="minorHAnsi" w:hAnsiTheme="minorHAnsi"/>
          <w:sz w:val="20"/>
          <w:szCs w:val="20"/>
        </w:rPr>
        <w:t xml:space="preserve">Para </w:t>
      </w:r>
      <w:r w:rsidR="00E61E68">
        <w:rPr>
          <w:rFonts w:asciiTheme="minorHAnsi" w:hAnsiTheme="minorHAnsi"/>
          <w:sz w:val="20"/>
          <w:szCs w:val="20"/>
        </w:rPr>
        <w:t xml:space="preserve">a execução da simulação </w:t>
      </w:r>
      <w:bookmarkStart w:id="16" w:name="_GoBack"/>
      <w:bookmarkEnd w:id="16"/>
      <w:r w:rsidRPr="008036BD">
        <w:rPr>
          <w:rFonts w:asciiTheme="minorHAnsi" w:hAnsiTheme="minorHAnsi"/>
          <w:sz w:val="20"/>
          <w:szCs w:val="20"/>
        </w:rPr>
        <w:t xml:space="preserve"> </w:t>
      </w:r>
    </w:p>
    <w:p w14:paraId="5CC34919" w14:textId="585BD1CC" w:rsidR="00444DEB" w:rsidRDefault="00444DEB">
      <w:pPr>
        <w:spacing w:line="240" w:lineRule="auto"/>
        <w:ind w:firstLine="0"/>
        <w:jc w:val="left"/>
      </w:pPr>
      <w:r>
        <w:br w:type="page"/>
      </w:r>
    </w:p>
    <w:p w14:paraId="558C61A4" w14:textId="77777777" w:rsidR="000D275F" w:rsidRDefault="000D275F">
      <w:pPr>
        <w:spacing w:line="240" w:lineRule="auto"/>
        <w:ind w:firstLine="0"/>
        <w:jc w:val="left"/>
      </w:pPr>
    </w:p>
    <w:p w14:paraId="4E66DCD6" w14:textId="061F2EC9" w:rsidR="00D61186" w:rsidRDefault="00117886" w:rsidP="00BE7FC4">
      <w:pPr>
        <w:pStyle w:val="Ttulo1"/>
      </w:pPr>
      <w:bookmarkStart w:id="17" w:name="_Toc415321343"/>
      <w:bookmarkStart w:id="18" w:name="_Toc158717015"/>
      <w:bookmarkStart w:id="19" w:name="_Toc162066438"/>
      <w:bookmarkStart w:id="20" w:name="_Toc152045266"/>
      <w:bookmarkStart w:id="21" w:name="_Toc158717016"/>
      <w:bookmarkEnd w:id="5"/>
      <w:r>
        <w:t>C</w:t>
      </w:r>
      <w:r w:rsidR="00D61186">
        <w:t>ONCLUSÕES</w:t>
      </w:r>
      <w:bookmarkEnd w:id="17"/>
      <w:r w:rsidR="00D61186">
        <w:t xml:space="preserve"> </w:t>
      </w:r>
      <w:bookmarkEnd w:id="18"/>
      <w:bookmarkEnd w:id="19"/>
    </w:p>
    <w:p w14:paraId="1CC05103" w14:textId="289004BB" w:rsidR="003F1AA0" w:rsidRDefault="009F68D8" w:rsidP="00074C97">
      <w:pPr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</w:rPr>
        <w:t>Com a realização deste trabalho surgiu uma melhor percepção deste tipo de problemas,</w:t>
      </w:r>
      <w:r w:rsidR="003F1AA0">
        <w:rPr>
          <w:rFonts w:ascii="Times New Roman" w:hAnsi="Times New Roman"/>
        </w:rPr>
        <w:t xml:space="preserve"> obtidos pela prática e estudo que este exercício exigiu.</w:t>
      </w:r>
    </w:p>
    <w:p w14:paraId="17160432" w14:textId="1E8FB666" w:rsidR="00D61186" w:rsidRDefault="003F1AA0" w:rsidP="00683F5A">
      <w:pPr>
        <w:ind w:left="567" w:firstLine="0"/>
        <w:rPr>
          <w:rStyle w:val="Nmerodepgina"/>
          <w:rFonts w:cs="Arial"/>
          <w:sz w:val="16"/>
          <w:szCs w:val="16"/>
        </w:rPr>
      </w:pPr>
      <w:r>
        <w:rPr>
          <w:rFonts w:ascii="Times New Roman" w:hAnsi="Times New Roman"/>
        </w:rPr>
        <w:t>Pela</w:t>
      </w:r>
      <w:r w:rsidR="009F68D8">
        <w:rPr>
          <w:rFonts w:ascii="Times New Roman" w:hAnsi="Times New Roman"/>
        </w:rPr>
        <w:t xml:space="preserve"> reformulaç</w:t>
      </w:r>
      <w:r>
        <w:rPr>
          <w:rFonts w:ascii="Times New Roman" w:hAnsi="Times New Roman"/>
        </w:rPr>
        <w:t xml:space="preserve">ão que </w:t>
      </w:r>
      <w:r w:rsidR="009F68D8">
        <w:rPr>
          <w:rFonts w:ascii="Times New Roman" w:hAnsi="Times New Roman"/>
        </w:rPr>
        <w:t>foi exigid</w:t>
      </w:r>
      <w:r w:rsidR="00074C97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na segunda alínea, que requeria investigação</w:t>
      </w:r>
      <w:r w:rsidR="00074C97">
        <w:rPr>
          <w:rFonts w:ascii="Times New Roman" w:hAnsi="Times New Roman"/>
        </w:rPr>
        <w:t xml:space="preserve"> sobre problemas reais</w:t>
      </w:r>
      <w:r>
        <w:rPr>
          <w:rFonts w:ascii="Times New Roman" w:hAnsi="Times New Roman"/>
        </w:rPr>
        <w:t xml:space="preserve"> foi verificada</w:t>
      </w:r>
      <w:r w:rsidR="00074C97">
        <w:rPr>
          <w:rFonts w:ascii="Times New Roman" w:hAnsi="Times New Roman"/>
        </w:rPr>
        <w:t xml:space="preserve"> a importância deste tipo de resoluções para qualquer tipo de empresa cujo modelo de produção/trabalho se encaixe no âmbito da programação dinâmica</w:t>
      </w:r>
      <w:r>
        <w:rPr>
          <w:rFonts w:ascii="Times New Roman" w:hAnsi="Times New Roman"/>
        </w:rPr>
        <w:t xml:space="preserve"> e daí a vitalidade desta unidad</w:t>
      </w:r>
      <w:r w:rsidR="00683F5A">
        <w:rPr>
          <w:rFonts w:ascii="Times New Roman" w:hAnsi="Times New Roman"/>
        </w:rPr>
        <w:t>e curricular para qualquer</w:t>
      </w:r>
      <w:bookmarkEnd w:id="20"/>
      <w:bookmarkEnd w:id="21"/>
    </w:p>
    <w:sectPr w:rsidR="00D61186">
      <w:headerReference w:type="even" r:id="rId19"/>
      <w:headerReference w:type="first" r:id="rId20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374A4" w14:textId="77777777" w:rsidR="00AF6FA9" w:rsidRDefault="00AF6FA9">
      <w:r>
        <w:separator/>
      </w:r>
    </w:p>
    <w:p w14:paraId="68CEBD2C" w14:textId="77777777" w:rsidR="00AF6FA9" w:rsidRDefault="00AF6FA9"/>
    <w:p w14:paraId="5E3C3C17" w14:textId="77777777" w:rsidR="00AF6FA9" w:rsidRDefault="00AF6FA9"/>
  </w:endnote>
  <w:endnote w:type="continuationSeparator" w:id="0">
    <w:p w14:paraId="17600B00" w14:textId="77777777" w:rsidR="00AF6FA9" w:rsidRDefault="00AF6FA9">
      <w:r>
        <w:continuationSeparator/>
      </w:r>
    </w:p>
    <w:p w14:paraId="5A92B3C0" w14:textId="77777777" w:rsidR="00AF6FA9" w:rsidRDefault="00AF6FA9"/>
    <w:p w14:paraId="4906A1CB" w14:textId="77777777" w:rsidR="00AF6FA9" w:rsidRDefault="00AF6F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70AD0" w14:textId="77777777" w:rsidR="00F76961" w:rsidRDefault="00F76961" w:rsidP="00F769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6479F2" w14:textId="77777777" w:rsidR="00F76961" w:rsidRDefault="00F76961" w:rsidP="008D6B8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A1957" w14:textId="77777777" w:rsidR="00F76961" w:rsidRDefault="00F76961" w:rsidP="00F769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1E68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6E4D184C" w14:textId="77777777" w:rsidR="00F76961" w:rsidRDefault="00F76961" w:rsidP="008D6B87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7069E" w14:textId="77777777" w:rsidR="00F76961" w:rsidRDefault="00F76961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42A25" w14:textId="77777777" w:rsidR="00AF6FA9" w:rsidRDefault="00AF6FA9">
      <w:r>
        <w:separator/>
      </w:r>
    </w:p>
    <w:p w14:paraId="1A417C20" w14:textId="77777777" w:rsidR="00AF6FA9" w:rsidRDefault="00AF6FA9"/>
    <w:p w14:paraId="5D439151" w14:textId="77777777" w:rsidR="00AF6FA9" w:rsidRDefault="00AF6FA9"/>
  </w:footnote>
  <w:footnote w:type="continuationSeparator" w:id="0">
    <w:p w14:paraId="78C94B36" w14:textId="77777777" w:rsidR="00AF6FA9" w:rsidRDefault="00AF6FA9">
      <w:r>
        <w:continuationSeparator/>
      </w:r>
    </w:p>
    <w:p w14:paraId="5D5743F0" w14:textId="77777777" w:rsidR="00AF6FA9" w:rsidRDefault="00AF6FA9"/>
    <w:p w14:paraId="77D6289F" w14:textId="77777777" w:rsidR="00AF6FA9" w:rsidRDefault="00AF6F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45A07" w14:textId="77777777" w:rsidR="00F76961" w:rsidRDefault="00F76961" w:rsidP="00F76961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D0AC246" w14:textId="77777777" w:rsidR="00F76961" w:rsidRDefault="00F76961" w:rsidP="003332B6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EA3B2" w14:textId="77777777" w:rsidR="00F76961" w:rsidRDefault="00F76961" w:rsidP="00F76961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1E68">
      <w:rPr>
        <w:rStyle w:val="Nmerodepgina"/>
        <w:noProof/>
      </w:rPr>
      <w:t>iii</w:t>
    </w:r>
    <w:r>
      <w:rPr>
        <w:rStyle w:val="Nmerodepgina"/>
      </w:rPr>
      <w:fldChar w:fldCharType="end"/>
    </w:r>
  </w:p>
  <w:p w14:paraId="64310C5E" w14:textId="77777777" w:rsidR="00F76961" w:rsidRDefault="00F76961" w:rsidP="003332B6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C7F3E" w14:textId="561C9541" w:rsidR="00F76961" w:rsidRDefault="00F76961" w:rsidP="003332B6">
    <w:pPr>
      <w:pBdr>
        <w:bottom w:val="single" w:sz="12" w:space="1" w:color="auto"/>
      </w:pBdr>
      <w:tabs>
        <w:tab w:val="right" w:pos="8820"/>
      </w:tabs>
      <w:ind w:right="360" w:firstLine="0"/>
      <w:jc w:val="right"/>
      <w:rPr>
        <w:rStyle w:val="Nmerodepgina"/>
        <w:rFonts w:cs="Arial"/>
        <w:b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3F502" w14:textId="77777777" w:rsidR="00F76961" w:rsidRDefault="00F76961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5990D666" w14:textId="5C0BFE16" w:rsidR="00F76961" w:rsidRPr="003332B6" w:rsidRDefault="00F76961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</w:rPr>
    </w:pPr>
    <w:r>
      <w:rPr>
        <w:b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4C4DD" w14:textId="77777777" w:rsidR="00F76961" w:rsidRDefault="00F7696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A8D2" w14:textId="77777777" w:rsidR="00F76961" w:rsidRDefault="00F76961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22622F1F" w14:textId="77777777" w:rsidR="00F76961" w:rsidRDefault="00F76961">
    <w:pPr>
      <w:pStyle w:val="Cabealho"/>
    </w:pPr>
  </w:p>
  <w:p w14:paraId="2BB67FE5" w14:textId="77777777" w:rsidR="00F76961" w:rsidRDefault="00F76961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1355408C" w14:textId="77777777" w:rsidR="00F76961" w:rsidRDefault="00F76961">
    <w:pPr>
      <w:pStyle w:val="Cabealho"/>
    </w:pPr>
  </w:p>
  <w:p w14:paraId="4899F1DB" w14:textId="77777777" w:rsidR="00F76961" w:rsidRDefault="00F769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D6EA0"/>
    <w:multiLevelType w:val="hybridMultilevel"/>
    <w:tmpl w:val="644C3C6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C245688"/>
    <w:multiLevelType w:val="hybridMultilevel"/>
    <w:tmpl w:val="E04A1D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6EF74972"/>
    <w:multiLevelType w:val="hybridMultilevel"/>
    <w:tmpl w:val="5A26D3E6"/>
    <w:lvl w:ilvl="0" w:tplc="C9F2E1AC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E077B"/>
    <w:multiLevelType w:val="hybridMultilevel"/>
    <w:tmpl w:val="5E7AF8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DC961B4"/>
    <w:multiLevelType w:val="multilevel"/>
    <w:tmpl w:val="824890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1" w:dllVersion="513" w:checkStyle="1"/>
  <w:activeWritingStyle w:appName="MSWord" w:lang="pt-PT" w:vendorID="1" w:dllVersion="513" w:checkStyle="1"/>
  <w:activeWritingStyle w:appName="MSWord" w:lang="pt-PT" w:vendorID="75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B"/>
    <w:rsid w:val="00006DE9"/>
    <w:rsid w:val="00010C42"/>
    <w:rsid w:val="000165A3"/>
    <w:rsid w:val="0002101F"/>
    <w:rsid w:val="00023C8A"/>
    <w:rsid w:val="0002488E"/>
    <w:rsid w:val="000462E8"/>
    <w:rsid w:val="0005770F"/>
    <w:rsid w:val="00057F8F"/>
    <w:rsid w:val="00072168"/>
    <w:rsid w:val="00074C97"/>
    <w:rsid w:val="00085880"/>
    <w:rsid w:val="000877A3"/>
    <w:rsid w:val="0009269E"/>
    <w:rsid w:val="00092904"/>
    <w:rsid w:val="00094CAB"/>
    <w:rsid w:val="000C5EEF"/>
    <w:rsid w:val="000D13AA"/>
    <w:rsid w:val="000D275F"/>
    <w:rsid w:val="000E7AAC"/>
    <w:rsid w:val="00101B20"/>
    <w:rsid w:val="00112783"/>
    <w:rsid w:val="00117886"/>
    <w:rsid w:val="0012201B"/>
    <w:rsid w:val="001258B0"/>
    <w:rsid w:val="001266E2"/>
    <w:rsid w:val="00144FB6"/>
    <w:rsid w:val="00147B1C"/>
    <w:rsid w:val="001517F6"/>
    <w:rsid w:val="00154479"/>
    <w:rsid w:val="00155772"/>
    <w:rsid w:val="00160EA0"/>
    <w:rsid w:val="001667FF"/>
    <w:rsid w:val="00170192"/>
    <w:rsid w:val="001A5DE4"/>
    <w:rsid w:val="001B4933"/>
    <w:rsid w:val="001D4BEA"/>
    <w:rsid w:val="001E196C"/>
    <w:rsid w:val="00201A8D"/>
    <w:rsid w:val="002023A9"/>
    <w:rsid w:val="00215373"/>
    <w:rsid w:val="00234B6D"/>
    <w:rsid w:val="00241145"/>
    <w:rsid w:val="00245026"/>
    <w:rsid w:val="00260FB8"/>
    <w:rsid w:val="00274920"/>
    <w:rsid w:val="002825DF"/>
    <w:rsid w:val="002942C6"/>
    <w:rsid w:val="00294D53"/>
    <w:rsid w:val="002A2768"/>
    <w:rsid w:val="002A6907"/>
    <w:rsid w:val="002B7620"/>
    <w:rsid w:val="002C03A5"/>
    <w:rsid w:val="002D372C"/>
    <w:rsid w:val="002E2097"/>
    <w:rsid w:val="002E555E"/>
    <w:rsid w:val="00330334"/>
    <w:rsid w:val="00332B10"/>
    <w:rsid w:val="003332B6"/>
    <w:rsid w:val="0035308D"/>
    <w:rsid w:val="00357CF2"/>
    <w:rsid w:val="00373516"/>
    <w:rsid w:val="00383B17"/>
    <w:rsid w:val="00386789"/>
    <w:rsid w:val="003938C0"/>
    <w:rsid w:val="00394B73"/>
    <w:rsid w:val="00395D2C"/>
    <w:rsid w:val="003961EB"/>
    <w:rsid w:val="003C1267"/>
    <w:rsid w:val="003D03B3"/>
    <w:rsid w:val="003D3806"/>
    <w:rsid w:val="003E270F"/>
    <w:rsid w:val="003E4E86"/>
    <w:rsid w:val="003E4E8F"/>
    <w:rsid w:val="003F1006"/>
    <w:rsid w:val="003F1AA0"/>
    <w:rsid w:val="003F2879"/>
    <w:rsid w:val="003F441F"/>
    <w:rsid w:val="00400A2B"/>
    <w:rsid w:val="00401183"/>
    <w:rsid w:val="00406154"/>
    <w:rsid w:val="0042209F"/>
    <w:rsid w:val="00424354"/>
    <w:rsid w:val="00426329"/>
    <w:rsid w:val="00434DD6"/>
    <w:rsid w:val="00435C36"/>
    <w:rsid w:val="0044372C"/>
    <w:rsid w:val="00444DEB"/>
    <w:rsid w:val="004A2838"/>
    <w:rsid w:val="004B58B7"/>
    <w:rsid w:val="004C62C5"/>
    <w:rsid w:val="004D6BC2"/>
    <w:rsid w:val="004E0A49"/>
    <w:rsid w:val="004E0D6E"/>
    <w:rsid w:val="004E79E5"/>
    <w:rsid w:val="004F74E1"/>
    <w:rsid w:val="005020A2"/>
    <w:rsid w:val="00517D9E"/>
    <w:rsid w:val="00546936"/>
    <w:rsid w:val="00550E7D"/>
    <w:rsid w:val="00593C7E"/>
    <w:rsid w:val="005A758C"/>
    <w:rsid w:val="005B0030"/>
    <w:rsid w:val="005F3AB5"/>
    <w:rsid w:val="006173D3"/>
    <w:rsid w:val="00623065"/>
    <w:rsid w:val="00635710"/>
    <w:rsid w:val="0064617C"/>
    <w:rsid w:val="00650840"/>
    <w:rsid w:val="00663ABC"/>
    <w:rsid w:val="00676728"/>
    <w:rsid w:val="00683F5A"/>
    <w:rsid w:val="006C35B3"/>
    <w:rsid w:val="006E334C"/>
    <w:rsid w:val="006F1897"/>
    <w:rsid w:val="007144D5"/>
    <w:rsid w:val="007145A8"/>
    <w:rsid w:val="0071550E"/>
    <w:rsid w:val="00715EAD"/>
    <w:rsid w:val="00736AE8"/>
    <w:rsid w:val="0074444E"/>
    <w:rsid w:val="00754460"/>
    <w:rsid w:val="00773220"/>
    <w:rsid w:val="00786092"/>
    <w:rsid w:val="0079176F"/>
    <w:rsid w:val="007B4F72"/>
    <w:rsid w:val="007B7947"/>
    <w:rsid w:val="007E042C"/>
    <w:rsid w:val="007E6CA0"/>
    <w:rsid w:val="007E77D5"/>
    <w:rsid w:val="007F5C5C"/>
    <w:rsid w:val="007F6722"/>
    <w:rsid w:val="008036BD"/>
    <w:rsid w:val="00804E22"/>
    <w:rsid w:val="0081138A"/>
    <w:rsid w:val="00822D7A"/>
    <w:rsid w:val="008572B9"/>
    <w:rsid w:val="0086236E"/>
    <w:rsid w:val="0087337D"/>
    <w:rsid w:val="00895A09"/>
    <w:rsid w:val="008A3F32"/>
    <w:rsid w:val="008B4B76"/>
    <w:rsid w:val="008B52D5"/>
    <w:rsid w:val="008C791F"/>
    <w:rsid w:val="008D4E44"/>
    <w:rsid w:val="008D6B87"/>
    <w:rsid w:val="008E3811"/>
    <w:rsid w:val="008F0350"/>
    <w:rsid w:val="008F15F2"/>
    <w:rsid w:val="00900628"/>
    <w:rsid w:val="00905F0E"/>
    <w:rsid w:val="00906111"/>
    <w:rsid w:val="00911674"/>
    <w:rsid w:val="00917145"/>
    <w:rsid w:val="00950B4B"/>
    <w:rsid w:val="00954D7E"/>
    <w:rsid w:val="00962956"/>
    <w:rsid w:val="0097031A"/>
    <w:rsid w:val="009A13AF"/>
    <w:rsid w:val="009D5BD0"/>
    <w:rsid w:val="009D62D4"/>
    <w:rsid w:val="009E4073"/>
    <w:rsid w:val="009F67D1"/>
    <w:rsid w:val="009F68D8"/>
    <w:rsid w:val="009F779B"/>
    <w:rsid w:val="00A173CB"/>
    <w:rsid w:val="00A23666"/>
    <w:rsid w:val="00A314E2"/>
    <w:rsid w:val="00A4409E"/>
    <w:rsid w:val="00A44343"/>
    <w:rsid w:val="00A51C0C"/>
    <w:rsid w:val="00A65B8D"/>
    <w:rsid w:val="00A65FB2"/>
    <w:rsid w:val="00A660E8"/>
    <w:rsid w:val="00A67900"/>
    <w:rsid w:val="00A77920"/>
    <w:rsid w:val="00A809D2"/>
    <w:rsid w:val="00A94A57"/>
    <w:rsid w:val="00AB43AD"/>
    <w:rsid w:val="00AC379B"/>
    <w:rsid w:val="00AD7011"/>
    <w:rsid w:val="00AE4C34"/>
    <w:rsid w:val="00AF6FA9"/>
    <w:rsid w:val="00B05F81"/>
    <w:rsid w:val="00B113A7"/>
    <w:rsid w:val="00B20723"/>
    <w:rsid w:val="00B549A9"/>
    <w:rsid w:val="00B55E12"/>
    <w:rsid w:val="00B579D8"/>
    <w:rsid w:val="00B61AAC"/>
    <w:rsid w:val="00B62F78"/>
    <w:rsid w:val="00B739E4"/>
    <w:rsid w:val="00B77B14"/>
    <w:rsid w:val="00B92332"/>
    <w:rsid w:val="00BA03DC"/>
    <w:rsid w:val="00BB60B8"/>
    <w:rsid w:val="00BC56A1"/>
    <w:rsid w:val="00BE3985"/>
    <w:rsid w:val="00BE4D4D"/>
    <w:rsid w:val="00BE7FC4"/>
    <w:rsid w:val="00C01C37"/>
    <w:rsid w:val="00C15E2A"/>
    <w:rsid w:val="00C3566C"/>
    <w:rsid w:val="00C57971"/>
    <w:rsid w:val="00CB2845"/>
    <w:rsid w:val="00CB5A67"/>
    <w:rsid w:val="00CC78AE"/>
    <w:rsid w:val="00CE0461"/>
    <w:rsid w:val="00CE0762"/>
    <w:rsid w:val="00D00D0D"/>
    <w:rsid w:val="00D147DA"/>
    <w:rsid w:val="00D22483"/>
    <w:rsid w:val="00D4629C"/>
    <w:rsid w:val="00D61186"/>
    <w:rsid w:val="00D85EBD"/>
    <w:rsid w:val="00D931AF"/>
    <w:rsid w:val="00DA7285"/>
    <w:rsid w:val="00DD7F00"/>
    <w:rsid w:val="00DE5EE0"/>
    <w:rsid w:val="00DE7254"/>
    <w:rsid w:val="00E133B0"/>
    <w:rsid w:val="00E14B58"/>
    <w:rsid w:val="00E17BE5"/>
    <w:rsid w:val="00E5508C"/>
    <w:rsid w:val="00E61E68"/>
    <w:rsid w:val="00E74E08"/>
    <w:rsid w:val="00E841F3"/>
    <w:rsid w:val="00EA3C62"/>
    <w:rsid w:val="00EB2C37"/>
    <w:rsid w:val="00EB7E55"/>
    <w:rsid w:val="00EC1735"/>
    <w:rsid w:val="00EC53D6"/>
    <w:rsid w:val="00ED0C49"/>
    <w:rsid w:val="00ED6B8A"/>
    <w:rsid w:val="00F2564C"/>
    <w:rsid w:val="00F76961"/>
    <w:rsid w:val="00FB20EC"/>
    <w:rsid w:val="00FC07F2"/>
    <w:rsid w:val="00FD4480"/>
    <w:rsid w:val="00FE60F6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0E43F"/>
  <w15:docId w15:val="{2BD1E89A-4B0B-4394-9AB1-54DF9E0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BE7FC4"/>
    <w:pPr>
      <w:keepNext/>
      <w:numPr>
        <w:numId w:val="5"/>
      </w:numPr>
      <w:spacing w:before="2835" w:after="567" w:line="240" w:lineRule="auto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4E79E5"/>
    <w:pPr>
      <w:keepNext/>
      <w:numPr>
        <w:ilvl w:val="1"/>
        <w:numId w:val="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1"/>
      </w:numPr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link w:val="CabealhoChar"/>
    <w:autoRedefine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uiPriority w:val="99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386789"/>
    <w:pPr>
      <w:spacing w:line="240" w:lineRule="auto"/>
      <w:ind w:firstLine="0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241145"/>
    <w:pPr>
      <w:spacing w:after="200" w:line="28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1"/>
      <w:szCs w:val="21"/>
      <w:lang w:val="pt-PT" w:eastAsia="en-US"/>
    </w:rPr>
  </w:style>
  <w:style w:type="paragraph" w:styleId="Legenda">
    <w:name w:val="caption"/>
    <w:basedOn w:val="Normal"/>
    <w:next w:val="Normal"/>
    <w:unhideWhenUsed/>
    <w:qFormat/>
    <w:rsid w:val="00593C7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192"/>
    <w:pPr>
      <w:keepLines/>
      <w:numPr>
        <w:numId w:val="0"/>
      </w:numPr>
      <w:spacing w:before="240" w:after="0" w:line="259" w:lineRule="auto"/>
      <w:ind w:left="720" w:hanging="36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  <w:style w:type="table" w:styleId="TabelaSimples1">
    <w:name w:val="Plain Table 1"/>
    <w:basedOn w:val="Tabelanormal"/>
    <w:uiPriority w:val="41"/>
    <w:rsid w:val="00EB2C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B2C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B2C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EB2C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EB2C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EB2C3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EB2C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023C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abealhoChar">
    <w:name w:val="Cabeçalho Char"/>
    <w:aliases w:val="Bibliografia1 Char"/>
    <w:basedOn w:val="Fontepargpadro"/>
    <w:link w:val="Cabealho"/>
    <w:uiPriority w:val="99"/>
    <w:rsid w:val="00683F5A"/>
    <w:rPr>
      <w:rFonts w:ascii="Arial" w:hAnsi="Arial" w:cs="Arial"/>
      <w:sz w:val="26"/>
      <w:szCs w:val="26"/>
    </w:rPr>
  </w:style>
  <w:style w:type="paragraph" w:styleId="SemEspaamento">
    <w:name w:val="No Spacing"/>
    <w:link w:val="SemEspaamentoChar"/>
    <w:qFormat/>
    <w:rsid w:val="00683F5A"/>
    <w:rPr>
      <w:rFonts w:ascii="PMingLiU" w:eastAsiaTheme="minorEastAsia" w:hAnsi="PMingLiU" w:cstheme="minorBidi"/>
      <w:sz w:val="22"/>
      <w:szCs w:val="22"/>
      <w:lang w:val="en-US" w:eastAsia="en-US"/>
    </w:rPr>
  </w:style>
  <w:style w:type="character" w:customStyle="1" w:styleId="SemEspaamentoChar">
    <w:name w:val="Sem Espaçamento Char"/>
    <w:basedOn w:val="Fontepargpadro"/>
    <w:link w:val="SemEspaamento"/>
    <w:rsid w:val="00683F5A"/>
    <w:rPr>
      <w:rFonts w:ascii="PMingLiU" w:eastAsiaTheme="minorEastAsia" w:hAnsi="PMingLiU" w:cstheme="minorBidi"/>
      <w:sz w:val="22"/>
      <w:szCs w:val="22"/>
      <w:lang w:val="en-US" w:eastAsia="en-US"/>
    </w:rPr>
  </w:style>
  <w:style w:type="table" w:styleId="TabeladeGrade4-nfase1">
    <w:name w:val="Grid Table 4 Accent 1"/>
    <w:basedOn w:val="Tabelanormal"/>
    <w:uiPriority w:val="49"/>
    <w:rsid w:val="00260FB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7E6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hart" Target="charts/chart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Modelos\ModeloMonografia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tricia\Desktop\lei_meio_tp2_dados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P</a:t>
            </a:r>
            <a:r>
              <a:rPr lang="pt-PT" baseline="0"/>
              <a:t>rocura semanal</a:t>
            </a:r>
            <a:endParaRPr lang="pt-PT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'Dados TP2'!$B$6</c:f>
              <c:strCache>
                <c:ptCount val="1"/>
                <c:pt idx="0">
                  <c:v>2012</c:v>
                </c:pt>
              </c:strCache>
            </c:strRef>
          </c:tx>
          <c:spPr>
            <a:ln w="15875">
              <a:solidFill>
                <a:sysClr val="windowText" lastClr="000000"/>
              </a:solidFill>
            </a:ln>
          </c:spPr>
          <c:marker>
            <c:symbol val="x"/>
            <c:size val="4"/>
            <c:spPr>
              <a:ln>
                <a:solidFill>
                  <a:sysClr val="windowText" lastClr="000000"/>
                </a:solidFill>
              </a:ln>
            </c:spPr>
          </c:marker>
          <c:val>
            <c:numRef>
              <c:f>'Dados TP2'!$B$7:$B$56</c:f>
              <c:numCache>
                <c:formatCode>General</c:formatCode>
                <c:ptCount val="50"/>
                <c:pt idx="0">
                  <c:v>253</c:v>
                </c:pt>
                <c:pt idx="1">
                  <c:v>251</c:v>
                </c:pt>
                <c:pt idx="2">
                  <c:v>240</c:v>
                </c:pt>
                <c:pt idx="3">
                  <c:v>287</c:v>
                </c:pt>
                <c:pt idx="4">
                  <c:v>218</c:v>
                </c:pt>
                <c:pt idx="5">
                  <c:v>253</c:v>
                </c:pt>
                <c:pt idx="6">
                  <c:v>229</c:v>
                </c:pt>
                <c:pt idx="7">
                  <c:v>257</c:v>
                </c:pt>
                <c:pt idx="8">
                  <c:v>241</c:v>
                </c:pt>
                <c:pt idx="9">
                  <c:v>268</c:v>
                </c:pt>
                <c:pt idx="10">
                  <c:v>226</c:v>
                </c:pt>
                <c:pt idx="11">
                  <c:v>241</c:v>
                </c:pt>
                <c:pt idx="12">
                  <c:v>275</c:v>
                </c:pt>
                <c:pt idx="13">
                  <c:v>242</c:v>
                </c:pt>
                <c:pt idx="14">
                  <c:v>269</c:v>
                </c:pt>
                <c:pt idx="15">
                  <c:v>261</c:v>
                </c:pt>
                <c:pt idx="16">
                  <c:v>267</c:v>
                </c:pt>
                <c:pt idx="17">
                  <c:v>227</c:v>
                </c:pt>
                <c:pt idx="18">
                  <c:v>225</c:v>
                </c:pt>
                <c:pt idx="19">
                  <c:v>221</c:v>
                </c:pt>
                <c:pt idx="20">
                  <c:v>256</c:v>
                </c:pt>
                <c:pt idx="21">
                  <c:v>217</c:v>
                </c:pt>
                <c:pt idx="22">
                  <c:v>229</c:v>
                </c:pt>
                <c:pt idx="23">
                  <c:v>222</c:v>
                </c:pt>
                <c:pt idx="24">
                  <c:v>433</c:v>
                </c:pt>
                <c:pt idx="25">
                  <c:v>410</c:v>
                </c:pt>
                <c:pt idx="26">
                  <c:v>407</c:v>
                </c:pt>
                <c:pt idx="27">
                  <c:v>418</c:v>
                </c:pt>
                <c:pt idx="28">
                  <c:v>429</c:v>
                </c:pt>
                <c:pt idx="29">
                  <c:v>423</c:v>
                </c:pt>
                <c:pt idx="30">
                  <c:v>464</c:v>
                </c:pt>
                <c:pt idx="31">
                  <c:v>415</c:v>
                </c:pt>
                <c:pt idx="32">
                  <c:v>397</c:v>
                </c:pt>
                <c:pt idx="33">
                  <c:v>448</c:v>
                </c:pt>
                <c:pt idx="34">
                  <c:v>413</c:v>
                </c:pt>
                <c:pt idx="35">
                  <c:v>424</c:v>
                </c:pt>
                <c:pt idx="36">
                  <c:v>464</c:v>
                </c:pt>
                <c:pt idx="37">
                  <c:v>422</c:v>
                </c:pt>
                <c:pt idx="38">
                  <c:v>412</c:v>
                </c:pt>
                <c:pt idx="39">
                  <c:v>408</c:v>
                </c:pt>
                <c:pt idx="40">
                  <c:v>428</c:v>
                </c:pt>
                <c:pt idx="41">
                  <c:v>409</c:v>
                </c:pt>
                <c:pt idx="42">
                  <c:v>417</c:v>
                </c:pt>
                <c:pt idx="43">
                  <c:v>410</c:v>
                </c:pt>
                <c:pt idx="44">
                  <c:v>439</c:v>
                </c:pt>
                <c:pt idx="45">
                  <c:v>401</c:v>
                </c:pt>
                <c:pt idx="46">
                  <c:v>243</c:v>
                </c:pt>
                <c:pt idx="47">
                  <c:v>298</c:v>
                </c:pt>
                <c:pt idx="48">
                  <c:v>288</c:v>
                </c:pt>
                <c:pt idx="49">
                  <c:v>260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'Dados TP2'!$C$6</c:f>
              <c:strCache>
                <c:ptCount val="1"/>
                <c:pt idx="0">
                  <c:v>2013</c:v>
                </c:pt>
              </c:strCache>
            </c:strRef>
          </c:tx>
          <c:spPr>
            <a:ln w="22225">
              <a:solidFill>
                <a:sysClr val="windowText" lastClr="000000"/>
              </a:solidFill>
              <a:prstDash val="sysDash"/>
            </a:ln>
          </c:spPr>
          <c:marker>
            <c:symbol val="none"/>
          </c:marker>
          <c:val>
            <c:numRef>
              <c:f>'Dados TP2'!$C$7:$C$56</c:f>
              <c:numCache>
                <c:formatCode>General</c:formatCode>
                <c:ptCount val="50"/>
                <c:pt idx="0">
                  <c:v>281</c:v>
                </c:pt>
                <c:pt idx="1">
                  <c:v>286</c:v>
                </c:pt>
                <c:pt idx="2">
                  <c:v>295</c:v>
                </c:pt>
                <c:pt idx="3">
                  <c:v>294</c:v>
                </c:pt>
                <c:pt idx="4">
                  <c:v>273</c:v>
                </c:pt>
                <c:pt idx="5">
                  <c:v>264</c:v>
                </c:pt>
                <c:pt idx="6">
                  <c:v>302</c:v>
                </c:pt>
                <c:pt idx="7">
                  <c:v>277</c:v>
                </c:pt>
                <c:pt idx="8">
                  <c:v>303</c:v>
                </c:pt>
                <c:pt idx="9">
                  <c:v>296</c:v>
                </c:pt>
                <c:pt idx="10">
                  <c:v>296</c:v>
                </c:pt>
                <c:pt idx="11">
                  <c:v>278</c:v>
                </c:pt>
                <c:pt idx="12">
                  <c:v>282</c:v>
                </c:pt>
                <c:pt idx="13">
                  <c:v>274</c:v>
                </c:pt>
                <c:pt idx="14">
                  <c:v>295</c:v>
                </c:pt>
                <c:pt idx="15">
                  <c:v>312</c:v>
                </c:pt>
                <c:pt idx="16">
                  <c:v>297</c:v>
                </c:pt>
                <c:pt idx="17">
                  <c:v>272</c:v>
                </c:pt>
                <c:pt idx="18">
                  <c:v>279</c:v>
                </c:pt>
                <c:pt idx="19">
                  <c:v>283</c:v>
                </c:pt>
                <c:pt idx="20">
                  <c:v>287</c:v>
                </c:pt>
                <c:pt idx="21">
                  <c:v>282</c:v>
                </c:pt>
                <c:pt idx="22">
                  <c:v>275</c:v>
                </c:pt>
                <c:pt idx="23">
                  <c:v>298</c:v>
                </c:pt>
                <c:pt idx="24">
                  <c:v>479</c:v>
                </c:pt>
                <c:pt idx="25">
                  <c:v>487</c:v>
                </c:pt>
                <c:pt idx="26">
                  <c:v>477</c:v>
                </c:pt>
                <c:pt idx="27">
                  <c:v>485</c:v>
                </c:pt>
                <c:pt idx="28">
                  <c:v>489</c:v>
                </c:pt>
                <c:pt idx="29">
                  <c:v>501</c:v>
                </c:pt>
                <c:pt idx="30">
                  <c:v>493</c:v>
                </c:pt>
                <c:pt idx="31">
                  <c:v>514</c:v>
                </c:pt>
                <c:pt idx="32">
                  <c:v>478</c:v>
                </c:pt>
                <c:pt idx="33">
                  <c:v>500</c:v>
                </c:pt>
                <c:pt idx="34">
                  <c:v>494</c:v>
                </c:pt>
                <c:pt idx="35">
                  <c:v>461</c:v>
                </c:pt>
                <c:pt idx="36">
                  <c:v>475</c:v>
                </c:pt>
                <c:pt idx="37">
                  <c:v>490</c:v>
                </c:pt>
                <c:pt idx="38">
                  <c:v>524</c:v>
                </c:pt>
                <c:pt idx="39">
                  <c:v>463</c:v>
                </c:pt>
                <c:pt idx="40">
                  <c:v>500</c:v>
                </c:pt>
                <c:pt idx="41">
                  <c:v>477</c:v>
                </c:pt>
                <c:pt idx="42">
                  <c:v>487</c:v>
                </c:pt>
                <c:pt idx="43">
                  <c:v>496</c:v>
                </c:pt>
                <c:pt idx="44">
                  <c:v>487</c:v>
                </c:pt>
                <c:pt idx="45">
                  <c:v>454</c:v>
                </c:pt>
                <c:pt idx="46">
                  <c:v>302</c:v>
                </c:pt>
                <c:pt idx="47">
                  <c:v>308</c:v>
                </c:pt>
                <c:pt idx="48">
                  <c:v>297</c:v>
                </c:pt>
                <c:pt idx="49">
                  <c:v>288</c:v>
                </c:pt>
              </c:numCache>
            </c:numRef>
          </c:val>
          <c:smooth val="0"/>
        </c:ser>
        <c:ser>
          <c:idx val="2"/>
          <c:order val="2"/>
          <c:tx>
            <c:v>2014</c:v>
          </c:tx>
          <c:spPr>
            <a:ln w="22225">
              <a:solidFill>
                <a:sysClr val="windowText" lastClr="000000"/>
              </a:solidFill>
            </a:ln>
          </c:spPr>
          <c:marker>
            <c:symbol val="none"/>
          </c:marker>
          <c:val>
            <c:numRef>
              <c:f>'Dados TP2'!$D$7:$D$56</c:f>
              <c:numCache>
                <c:formatCode>General</c:formatCode>
                <c:ptCount val="50"/>
                <c:pt idx="0">
                  <c:v>323</c:v>
                </c:pt>
                <c:pt idx="1">
                  <c:v>346</c:v>
                </c:pt>
                <c:pt idx="2">
                  <c:v>307</c:v>
                </c:pt>
                <c:pt idx="3">
                  <c:v>346</c:v>
                </c:pt>
                <c:pt idx="4">
                  <c:v>313</c:v>
                </c:pt>
                <c:pt idx="5">
                  <c:v>346</c:v>
                </c:pt>
                <c:pt idx="6">
                  <c:v>381</c:v>
                </c:pt>
                <c:pt idx="7">
                  <c:v>319</c:v>
                </c:pt>
                <c:pt idx="8">
                  <c:v>294</c:v>
                </c:pt>
                <c:pt idx="9">
                  <c:v>344</c:v>
                </c:pt>
                <c:pt idx="10">
                  <c:v>347</c:v>
                </c:pt>
                <c:pt idx="11">
                  <c:v>319</c:v>
                </c:pt>
                <c:pt idx="12">
                  <c:v>359</c:v>
                </c:pt>
                <c:pt idx="13">
                  <c:v>346</c:v>
                </c:pt>
                <c:pt idx="14">
                  <c:v>333</c:v>
                </c:pt>
                <c:pt idx="15">
                  <c:v>339</c:v>
                </c:pt>
                <c:pt idx="16">
                  <c:v>322</c:v>
                </c:pt>
                <c:pt idx="17">
                  <c:v>370</c:v>
                </c:pt>
                <c:pt idx="18">
                  <c:v>346</c:v>
                </c:pt>
                <c:pt idx="19">
                  <c:v>330</c:v>
                </c:pt>
                <c:pt idx="20">
                  <c:v>335</c:v>
                </c:pt>
                <c:pt idx="21">
                  <c:v>341</c:v>
                </c:pt>
                <c:pt idx="22">
                  <c:v>336</c:v>
                </c:pt>
                <c:pt idx="23">
                  <c:v>324</c:v>
                </c:pt>
                <c:pt idx="24">
                  <c:v>568</c:v>
                </c:pt>
                <c:pt idx="25">
                  <c:v>576</c:v>
                </c:pt>
                <c:pt idx="26">
                  <c:v>585</c:v>
                </c:pt>
                <c:pt idx="27">
                  <c:v>557</c:v>
                </c:pt>
                <c:pt idx="28">
                  <c:v>589</c:v>
                </c:pt>
                <c:pt idx="29">
                  <c:v>573</c:v>
                </c:pt>
                <c:pt idx="30">
                  <c:v>603</c:v>
                </c:pt>
                <c:pt idx="31">
                  <c:v>565</c:v>
                </c:pt>
                <c:pt idx="32">
                  <c:v>556</c:v>
                </c:pt>
                <c:pt idx="33">
                  <c:v>579</c:v>
                </c:pt>
                <c:pt idx="34">
                  <c:v>552</c:v>
                </c:pt>
                <c:pt idx="35">
                  <c:v>582</c:v>
                </c:pt>
                <c:pt idx="36">
                  <c:v>544</c:v>
                </c:pt>
                <c:pt idx="37">
                  <c:v>595</c:v>
                </c:pt>
                <c:pt idx="38">
                  <c:v>558</c:v>
                </c:pt>
                <c:pt idx="39">
                  <c:v>561</c:v>
                </c:pt>
                <c:pt idx="40">
                  <c:v>590</c:v>
                </c:pt>
                <c:pt idx="41">
                  <c:v>541</c:v>
                </c:pt>
                <c:pt idx="42">
                  <c:v>592</c:v>
                </c:pt>
                <c:pt idx="43">
                  <c:v>582</c:v>
                </c:pt>
                <c:pt idx="44">
                  <c:v>560</c:v>
                </c:pt>
                <c:pt idx="45">
                  <c:v>590</c:v>
                </c:pt>
                <c:pt idx="46">
                  <c:v>329</c:v>
                </c:pt>
                <c:pt idx="47">
                  <c:v>368</c:v>
                </c:pt>
                <c:pt idx="48">
                  <c:v>373</c:v>
                </c:pt>
                <c:pt idx="49">
                  <c:v>344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0107072"/>
        <c:axId val="1440114688"/>
      </c:lineChart>
      <c:catAx>
        <c:axId val="1440107072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Semana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440114688"/>
        <c:crosses val="autoZero"/>
        <c:auto val="1"/>
        <c:lblAlgn val="ctr"/>
        <c:lblOffset val="100"/>
        <c:tickLblSkip val="4"/>
        <c:tickMarkSkip val="2"/>
        <c:noMultiLvlLbl val="0"/>
      </c:catAx>
      <c:valAx>
        <c:axId val="1440114688"/>
        <c:scaling>
          <c:orientation val="minMax"/>
          <c:min val="150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14401070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C5"/>
    <w:rsid w:val="00A5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73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0C039F-1D25-4108-8B80-ADF3C0B1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ModeloMonografia.dotx</Template>
  <TotalTime>105</TotalTime>
  <Pages>10</Pages>
  <Words>1160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ModeloMonografia</vt:lpstr>
      <vt:lpstr>ModeloMonografia</vt:lpstr>
    </vt:vector>
  </TitlesOfParts>
  <Company/>
  <LinksUpToDate>false</LinksUpToDate>
  <CharactersWithSpaces>7411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patricia rocha</dc:creator>
  <cp:keywords/>
  <cp:lastModifiedBy>patricia rocha</cp:lastModifiedBy>
  <cp:revision>45</cp:revision>
  <cp:lastPrinted>2015-03-28T15:57:00Z</cp:lastPrinted>
  <dcterms:created xsi:type="dcterms:W3CDTF">2015-06-22T12:29:00Z</dcterms:created>
  <dcterms:modified xsi:type="dcterms:W3CDTF">2015-06-22T14:16:00Z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TC020027889991</vt:lpwstr>
  </property>
</Properties>
</file>