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REFLEXIÓN para fin de Unidad Temática 6 </w:t>
      </w:r>
    </w:p>
    <w:p>
      <w:pPr>
        <w:spacing w:after="240"/>
      </w:pPr>
      <w:r>
        <w:rPr>
          <w:rFonts w:ascii="Times" w:hAnsi="Times" w:cs="Times"/>
          <w:sz w:val="24"/>
          <w:sz-cs w:val="24"/>
          <w:spacing w:val="0"/>
        </w:rPr>
        <w:t xml:space="preserve">Durante esta unidad me propuse aprender a fondo sobre estructuras de datos orientadas a la búsqueda, especialmente las tablas hash. Mi objetivo era entender cómo funcionan, en qué contextos conviene usarlas y cómo se comparan con otras estructuras que dimos anteriormente . Siento que logré esos objetivos: puedo explicar diferentes métodos de hashing, implementar soluciones que los utilicen y evaluar su rendimiento tanto en tiempo como en memoria.</w:t>
      </w:r>
    </w:p>
    <w:p>
      <w:pPr>
        <w:spacing w:after="240"/>
      </w:pPr>
      <w:r>
        <w:rPr>
          <w:rFonts w:ascii="Times" w:hAnsi="Times" w:cs="Times"/>
          <w:sz w:val="24"/>
          <w:sz-cs w:val="24"/>
          <w:spacing w:val="0"/>
        </w:rPr>
        <w:t xml:space="preserve">Lo que más me ayudó fue combinar teoría con práctica. Leí el material teórico, vi videos explicativos y luego hice ejercicios, tanto los propuestos como algunos que diseñé por mi cuenta. Me di cuenta de que aprendo mejor cuando experimento primero y luego reflexiono escribiendo, conectando lo que hice con lo que entendí. Descubrí que soy un aprendiz activo y reflexivo: necesito hacer para comprender, pero también necesito tiempo para procesar y sacar conclusiones.</w:t>
      </w:r>
    </w:p>
    <w:p>
      <w:pPr>
        <w:spacing w:after="240"/>
      </w:pPr>
      <w:r>
        <w:rPr>
          <w:rFonts w:ascii="Times" w:hAnsi="Times" w:cs="Times"/>
          <w:sz w:val="24"/>
          <w:sz-cs w:val="24"/>
          <w:spacing w:val="0"/>
        </w:rPr>
        <w:t xml:space="preserve">Entre las evidencias concretas de mi aprendizaje,  el aprendizaje se dio con diferentes estrategias de resolución de colisiones; un informe comparando estructuras de datos en cuanto a rendimiento; y algunos ejercicios adicionales sobre funciones de dispersión que guardé en la carpeta de evidencias.</w:t>
      </w:r>
    </w:p>
    <w:p>
      <w:pPr>
        <w:spacing w:after="240"/>
      </w:pPr>
      <w:r>
        <w:rPr>
          <w:rFonts w:ascii="Times" w:hAnsi="Times" w:cs="Times"/>
          <w:sz w:val="24"/>
          <w:sz-cs w:val="24"/>
          <w:spacing w:val="0"/>
        </w:rPr>
        <w:t xml:space="preserve">Este aprendizaje tuvo impacto más allá de lo técnico. Me ayudó a pensar con más precisión y a justificar mis decisiones con datos. También tomé conciencia del impacto que tienen las decisiones técnicas en el uso de recursos, lo que me pareció importante desde una perspectiva ética.</w:t>
      </w:r>
    </w:p>
    <w:p>
      <w:pPr>
        <w:spacing w:after="240"/>
      </w:pPr>
      <w:r>
        <w:rPr>
          <w:rFonts w:ascii="Times" w:hAnsi="Times" w:cs="Times"/>
          <w:sz w:val="24"/>
          <w:sz-cs w:val="24"/>
          <w:spacing w:val="0"/>
        </w:rPr>
        <w:t xml:space="preserve">Para seguir aprendiendo, tengo pensado aplicar lo visto en un proyecto real donde necesito indexar grandes volúmenes de texto. Además, quiero aprender en cursos online sobre el funcionamiento  más interno del Hashing en Java, donde poder mejorar mi conocimiento en esta área y seguir mejorando. </w:t>
      </w:r>
    </w:p>
    <w:p>
      <w:pPr>
        <w:spacing w:after="240"/>
      </w:pP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coreProperties>
</file>

<file path=docProps/meta.xml><?xml version="1.0" encoding="utf-8"?>
<meta xmlns="http://schemas.apple.com/cocoa/2006/metadata">
  <generator>CocoaOOXMLWriter/2575.5</generator>
</meta>
</file>