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w:cs="Times" w:eastAsia="Times" w:hAnsi="Times"/>
          <w:sz w:val="24"/>
          <w:szCs w:val="24"/>
          <w:rtl w:val="0"/>
        </w:rPr>
        <w:t xml:space="preserve">REFLEXIÓN para fin de Unidad Temática</w:t>
      </w:r>
      <w:r w:rsidDel="00000000" w:rsidR="00000000" w:rsidRPr="00000000">
        <w:rPr>
          <w:rtl w:val="0"/>
        </w:rPr>
      </w:r>
    </w:p>
    <w:p w:rsidR="00000000" w:rsidDel="00000000" w:rsidP="00000000" w:rsidRDefault="00000000" w:rsidRPr="00000000" w14:paraId="00000002">
      <w:pPr>
        <w:jc w:val="both"/>
        <w:rPr/>
      </w:pPr>
      <w:r w:rsidDel="00000000" w:rsidR="00000000" w:rsidRPr="00000000">
        <w:rPr>
          <w:rFonts w:ascii="Times" w:cs="Times" w:eastAsia="Times" w:hAnsi="Times"/>
          <w:sz w:val="24"/>
          <w:szCs w:val="24"/>
          <w:rtl w:val="0"/>
        </w:rPr>
        <w:t xml:space="preserve">Las siguientes son  algunas preguntas que pueden servirte como guía para tu reflexión personal sobre tus procesos de aprendizaje,  utilizando como medio los objetivos y actividades de esta Unidad Temática. </w:t>
      </w:r>
      <w:r w:rsidDel="00000000" w:rsidR="00000000" w:rsidRPr="00000000">
        <w:rPr>
          <w:rtl w:val="0"/>
        </w:rPr>
      </w:r>
    </w:p>
    <w:p w:rsidR="00000000" w:rsidDel="00000000" w:rsidP="00000000" w:rsidRDefault="00000000" w:rsidRPr="00000000" w14:paraId="00000003">
      <w:pPr>
        <w:jc w:val="both"/>
        <w:rPr/>
      </w:pPr>
      <w:r w:rsidDel="00000000" w:rsidR="00000000" w:rsidRPr="00000000">
        <w:rPr>
          <w:rFonts w:ascii="Times" w:cs="Times" w:eastAsia="Times" w:hAnsi="Times"/>
          <w:sz w:val="24"/>
          <w:szCs w:val="24"/>
          <w:rtl w:val="0"/>
        </w:rPr>
        <w:t xml:space="preserve">No es obligatorio que las contestes todas (son sólo una guía!!), e incluso puedes (y se recomienda que lo hagas) explorar otras inquietudes que no están aquí representadas: lo importante es que, por unos minutos, te concentres en </w:t>
      </w:r>
      <w:r w:rsidDel="00000000" w:rsidR="00000000" w:rsidRPr="00000000">
        <w:rPr>
          <w:rFonts w:ascii="Times" w:cs="Times" w:eastAsia="Times" w:hAnsi="Times"/>
          <w:b w:val="1"/>
          <w:sz w:val="24"/>
          <w:szCs w:val="24"/>
          <w:rtl w:val="0"/>
        </w:rPr>
        <w:t xml:space="preserve">tus </w:t>
      </w:r>
      <w:r w:rsidDel="00000000" w:rsidR="00000000" w:rsidRPr="00000000">
        <w:rPr>
          <w:rFonts w:ascii="Times" w:cs="Times" w:eastAsia="Times" w:hAnsi="Times"/>
          <w:sz w:val="24"/>
          <w:szCs w:val="24"/>
          <w:rtl w:val="0"/>
        </w:rPr>
        <w:t xml:space="preserve">procesos de aprendizaje y medites sobre ellos, con el objetivo de procurar identificar acciones que te permitan mejorarlos.</w:t>
      </w:r>
      <w:r w:rsidDel="00000000" w:rsidR="00000000" w:rsidRPr="00000000">
        <w:rPr>
          <w:rtl w:val="0"/>
        </w:rPr>
      </w:r>
    </w:p>
    <w:p w:rsidR="00000000" w:rsidDel="00000000" w:rsidP="00000000" w:rsidRDefault="00000000" w:rsidRPr="00000000" w14:paraId="00000004">
      <w:pPr>
        <w:jc w:val="both"/>
        <w:rPr/>
      </w:pPr>
      <w:r w:rsidDel="00000000" w:rsidR="00000000" w:rsidRPr="00000000">
        <w:rPr>
          <w:rFonts w:ascii="Times" w:cs="Times" w:eastAsia="Times" w:hAnsi="Times"/>
          <w:sz w:val="24"/>
          <w:szCs w:val="24"/>
          <w:rtl w:val="0"/>
        </w:rPr>
        <w:t xml:space="preserve">Recuerda referenciar todas las actividades que te han resultado beneficiosas, y en las carpetas correspondientes, poner las evidencias (trabajos extras, recursos adicionales consultados, ejercicios adicionales realizados y aprendizajes correspondientes obtenidos, etc.).</w:t>
      </w: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Times" w:cs="Times" w:eastAsia="Times" w:hAnsi="Times"/>
          <w:sz w:val="24"/>
          <w:szCs w:val="24"/>
          <w:rtl w:val="0"/>
        </w:rPr>
        <w:t xml:space="preserve">Adicionalmente se sugiere analizar las “war stories” recomendadas como anécdotas para la Unidad Temática y reflexionar sobre las mismas (puedes agregar un documento de reflexión específico, y cualesquiera otros artefactos que sean convenientes).</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spacing w:after="120" w:lineRule="auto"/>
        <w:ind w:left="0" w:firstLine="0"/>
        <w:jc w:val="both"/>
        <w:rPr/>
      </w:pPr>
      <w:r w:rsidDel="00000000" w:rsidR="00000000" w:rsidRPr="00000000">
        <w:rPr>
          <w:rFonts w:ascii="Times" w:cs="Times" w:eastAsia="Times" w:hAnsi="Times"/>
          <w:sz w:val="24"/>
          <w:szCs w:val="24"/>
          <w:rtl w:val="0"/>
        </w:rPr>
        <w:t xml:space="preserve">¿Cuáles son los resultados esperados del aprendizaje de esta Unidad Temática? (escribe lo que tú entiendas que son y significan)</w:t>
      </w:r>
      <w:r w:rsidDel="00000000" w:rsidR="00000000" w:rsidRPr="00000000">
        <w:rPr>
          <w:rtl w:val="0"/>
        </w:rPr>
      </w:r>
    </w:p>
    <w:p w:rsidR="00000000" w:rsidDel="00000000" w:rsidP="00000000" w:rsidRDefault="00000000" w:rsidRPr="00000000" w14:paraId="00000009">
      <w:pPr>
        <w:spacing w:after="120" w:lineRule="auto"/>
        <w:jc w:val="both"/>
        <w:rPr/>
      </w:pPr>
      <w:r w:rsidDel="00000000" w:rsidR="00000000" w:rsidRPr="00000000">
        <w:rPr>
          <w:rFonts w:ascii="Times" w:cs="Times" w:eastAsia="Times" w:hAnsi="Times"/>
          <w:sz w:val="24"/>
          <w:szCs w:val="24"/>
          <w:rtl w:val="0"/>
        </w:rPr>
        <w:t xml:space="preserve">Lo  que esperaba de esta unidad temática se trata sobre la utilización de pilas y listas enlazadas, aprender a utilizar las estructuras de forma correcta, entre otras cosas. </w:t>
      </w:r>
      <w:r w:rsidDel="00000000" w:rsidR="00000000" w:rsidRPr="00000000">
        <w:rPr>
          <w:rtl w:val="0"/>
        </w:rPr>
      </w:r>
    </w:p>
    <w:p w:rsidR="00000000" w:rsidDel="00000000" w:rsidP="00000000" w:rsidRDefault="00000000" w:rsidRPr="00000000" w14:paraId="0000000A">
      <w:pPr>
        <w:spacing w:after="120" w:lineRule="auto"/>
        <w:ind w:left="0" w:firstLine="0"/>
        <w:jc w:val="both"/>
        <w:rPr/>
      </w:pPr>
      <w:r w:rsidDel="00000000" w:rsidR="00000000" w:rsidRPr="00000000">
        <w:rPr>
          <w:rFonts w:ascii="Times" w:cs="Times" w:eastAsia="Times" w:hAnsi="Times"/>
          <w:sz w:val="24"/>
          <w:szCs w:val="24"/>
          <w:rtl w:val="0"/>
        </w:rPr>
        <w:t xml:space="preserve">¿He alcanzado esos resultados? Documenta la(s) evidencia(s), si corresponde.</w:t>
      </w:r>
      <w:r w:rsidDel="00000000" w:rsidR="00000000" w:rsidRPr="00000000">
        <w:rPr>
          <w:rtl w:val="0"/>
        </w:rPr>
      </w:r>
    </w:p>
    <w:p w:rsidR="00000000" w:rsidDel="00000000" w:rsidP="00000000" w:rsidRDefault="00000000" w:rsidRPr="00000000" w14:paraId="0000000B">
      <w:pPr>
        <w:spacing w:after="120" w:lineRule="auto"/>
        <w:ind w:left="0" w:firstLine="0"/>
        <w:jc w:val="both"/>
        <w:rPr/>
      </w:pPr>
      <w:r w:rsidDel="00000000" w:rsidR="00000000" w:rsidRPr="00000000">
        <w:rPr>
          <w:rFonts w:ascii="Times" w:cs="Times" w:eastAsia="Times" w:hAnsi="Times"/>
          <w:sz w:val="24"/>
          <w:szCs w:val="24"/>
          <w:rtl w:val="0"/>
        </w:rPr>
        <w:t xml:space="preserve">Si los he alcanzado, he  aprendido un montón de esta unidad, me costó un poco al principio obtener las ideas principales para poder trabajar de manera correcta.  El contenido de mi aprendizaje se encuentra en el classroom y en mi portafolio.</w:t>
      </w:r>
      <w:r w:rsidDel="00000000" w:rsidR="00000000" w:rsidRPr="00000000">
        <w:rPr>
          <w:rtl w:val="0"/>
        </w:rPr>
      </w:r>
    </w:p>
    <w:p w:rsidR="00000000" w:rsidDel="00000000" w:rsidP="00000000" w:rsidRDefault="00000000" w:rsidRPr="00000000" w14:paraId="0000000C">
      <w:pPr>
        <w:spacing w:after="120" w:lineRule="auto"/>
        <w:ind w:left="0" w:firstLine="0"/>
        <w:jc w:val="both"/>
        <w:rPr/>
      </w:pPr>
      <w:r w:rsidDel="00000000" w:rsidR="00000000" w:rsidRPr="00000000">
        <w:rPr>
          <w:rFonts w:ascii="Times" w:cs="Times" w:eastAsia="Times" w:hAnsi="Times"/>
          <w:sz w:val="24"/>
          <w:szCs w:val="24"/>
          <w:rtl w:val="0"/>
        </w:rPr>
        <w:t xml:space="preserve">He resuelto muchos problemas en clase, estos se encuentran en mi portafolio en tareas,  utilicé https://www.youtube.com/watch?v=A3ZUpyrnCbM&amp;pp=0gcJCfcAhR29_xXO para poder  aprender todos estos conceptos de manera correcta.</w:t>
      </w:r>
      <w:r w:rsidDel="00000000" w:rsidR="00000000" w:rsidRPr="00000000">
        <w:rPr>
          <w:rtl w:val="0"/>
        </w:rPr>
      </w:r>
    </w:p>
    <w:p w:rsidR="00000000" w:rsidDel="00000000" w:rsidP="00000000" w:rsidRDefault="00000000" w:rsidRPr="00000000" w14:paraId="0000000D">
      <w:pPr>
        <w:spacing w:after="120" w:lineRule="auto"/>
        <w:ind w:left="0" w:firstLine="0"/>
        <w:jc w:val="both"/>
        <w:rPr/>
      </w:pPr>
      <w:r w:rsidDel="00000000" w:rsidR="00000000" w:rsidRPr="00000000">
        <w:rPr>
          <w:rFonts w:ascii="Times" w:cs="Times" w:eastAsia="Times" w:hAnsi="Times"/>
          <w:sz w:val="24"/>
          <w:szCs w:val="24"/>
          <w:rtl w:val="0"/>
        </w:rPr>
        <w:t xml:space="preserve">¿Qué he aprendido? ¿Por qué aprendí?</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rFonts w:ascii="Times" w:cs="Times" w:eastAsia="Times" w:hAnsi="Times"/>
          <w:sz w:val="24"/>
          <w:szCs w:val="24"/>
          <w:rtl w:val="0"/>
        </w:rPr>
        <w:t xml:space="preserve">Aprendí a utilizar las pilas, a utilizar las colas de forma correcta , además de comprender cómo utilizar las órdenes.  Las pilas que me permitieron entender cómo funciona una computadora de a un nivel mayor,  por la utilización de pilas en niveles distintos y cómo las colas permiten a</w:t>
      </w:r>
      <w:r w:rsidDel="00000000" w:rsidR="00000000" w:rsidRPr="00000000">
        <w:rPr>
          <w:rtl w:val="0"/>
        </w:rPr>
      </w:r>
    </w:p>
    <w:p w:rsidR="00000000" w:rsidDel="00000000" w:rsidP="00000000" w:rsidRDefault="00000000" w:rsidRPr="00000000" w14:paraId="0000000F">
      <w:pPr>
        <w:spacing w:after="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Los algoritmos tener mucho más orden y estructura, donde el código se vuelve mucho más legible, un código más eficaz,  lo mismo con la utilización  de linkedlist en los casos donde se necesita implementar formas de almacenar datos donde se necesita una manera estrecha de guardar la información que permita que sea bastante limitado a esta y que mejore  el sistema.  Por ejemplo Me quedó mucho más claro el funcionamiento de una pila como una estructura de tipo LIFO (Last In, First Out), </w:t>
      </w:r>
    </w:p>
    <w:p w:rsidR="00000000" w:rsidDel="00000000" w:rsidP="00000000" w:rsidRDefault="00000000" w:rsidRPr="00000000" w14:paraId="00000010">
      <w:pPr>
        <w:spacing w:after="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En cuestión me gusto mucho el aprendizaje que obtuve relacionada a los linked list, era  un tema que sentía que no lograba aprender de manera correcta ni concreta pero entendí el funcionamiento de los nodos y la forma de conectar. Porque son útiles, que aporten a una nivel de “bosque” y no de simplemente pensar el código de manera en la solución “rápida”, porque este tipo de soluciones termina generando más problemas que soluciones a largo plazo. Es importante </w:t>
      </w:r>
    </w:p>
    <w:p w:rsidR="00000000" w:rsidDel="00000000" w:rsidP="00000000" w:rsidRDefault="00000000" w:rsidRPr="00000000" w14:paraId="00000011">
      <w:pPr>
        <w:spacing w:after="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Otro punto importante fue  a la hora de analizar el código, donde aprendí mucho la utilización de análisis de algoritmos, donde puede entender acerca los órdenes cuadráticos, logaritmos, exponenciales, lineales.  Lo que permite evaluar cuál solución es mejor en cada caso, se toma siempre el de mayor orden existente.</w:t>
      </w:r>
    </w:p>
    <w:p w:rsidR="00000000" w:rsidDel="00000000" w:rsidP="00000000" w:rsidRDefault="00000000" w:rsidRPr="00000000" w14:paraId="00000012">
      <w:pPr>
        <w:spacing w:after="120" w:lineRule="auto"/>
        <w:ind w:left="0" w:firstLine="0"/>
        <w:jc w:val="both"/>
        <w:rPr/>
      </w:pPr>
      <w:r w:rsidDel="00000000" w:rsidR="00000000" w:rsidRPr="00000000">
        <w:rPr>
          <w:rFonts w:ascii="Times" w:cs="Times" w:eastAsia="Times" w:hAnsi="Times"/>
          <w:sz w:val="24"/>
          <w:szCs w:val="24"/>
          <w:rtl w:val="0"/>
        </w:rPr>
        <w:t xml:space="preserve">¿Cuándo aprendí? ¿En qué circunstancias? ¿Bajo qué condiciones?</w:t>
      </w:r>
      <w:r w:rsidDel="00000000" w:rsidR="00000000" w:rsidRPr="00000000">
        <w:rPr>
          <w:rtl w:val="0"/>
        </w:rPr>
      </w:r>
    </w:p>
    <w:p w:rsidR="00000000" w:rsidDel="00000000" w:rsidP="00000000" w:rsidRDefault="00000000" w:rsidRPr="00000000" w14:paraId="00000013">
      <w:pPr>
        <w:spacing w:after="12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Aprendí en clase y fuera de ésta, de manera autodidacta  y aprendiendo de manera constante y a lo largo de la clase  revisé materiales adicionales, experimentando con código y resolviendo problemas. En varias ocasiones, ver el contenido por mi cuenta después de clase me permitió entender mejor lo que no me había quedado claro al principio.</w:t>
      </w:r>
    </w:p>
    <w:p w:rsidR="00000000" w:rsidDel="00000000" w:rsidP="00000000" w:rsidRDefault="00000000" w:rsidRPr="00000000" w14:paraId="00000014">
      <w:pPr>
        <w:spacing w:after="120" w:lineRule="auto"/>
        <w:jc w:val="both"/>
        <w:rPr>
          <w:rFonts w:ascii="Times" w:cs="Times" w:eastAsia="Times" w:hAnsi="Times"/>
          <w:sz w:val="24"/>
          <w:szCs w:val="24"/>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