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7F1E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CONTRATO DE MANUTENÇÃO DE EQUIPAMENTOS E SOFTWARES</w:t>
      </w:r>
    </w:p>
    <w:p w14:paraId="409E67A8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Partes Contratantes:</w:t>
      </w:r>
    </w:p>
    <w:p w14:paraId="17FB75FE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Contratante:</w:t>
      </w:r>
      <w:r>
        <w:rPr>
          <w:rFonts w:ascii="Segoe UI" w:hAnsi="Segoe UI" w:cs="Segoe UI"/>
          <w:color w:val="374151"/>
        </w:rPr>
        <w:t xml:space="preserve"> Nome: [Nome da Consultoria] Endereço: [Endereço da Consultoria] CNPJ: [CNPJ da Consultoria]</w:t>
      </w:r>
    </w:p>
    <w:p w14:paraId="24EA6293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Contratada:</w:t>
      </w:r>
      <w:r>
        <w:rPr>
          <w:rFonts w:ascii="Segoe UI" w:hAnsi="Segoe UI" w:cs="Segoe UI"/>
          <w:color w:val="374151"/>
        </w:rPr>
        <w:t xml:space="preserve"> Nome: [Nome da WFOM] Endereço: [Endereço da WFOM] CNPJ: [CNPJ da WFOM]</w:t>
      </w:r>
    </w:p>
    <w:p w14:paraId="4ED457F3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Objeto do Contrato:</w:t>
      </w:r>
    </w:p>
    <w:p w14:paraId="433EE81C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Contratada se compromete a fornecer serviços de manutenção de equipamentos e softwares à Contratante, conforme especificado neste contrato, pelo período de 1 (um) ano, a contar a partir da data de assinatura deste contrato.</w:t>
      </w:r>
    </w:p>
    <w:p w14:paraId="5F5B440D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Descrição dos Serviços:</w:t>
      </w:r>
    </w:p>
    <w:p w14:paraId="4B4E844F" w14:textId="77777777"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Manutenção de Equipamentos:</w:t>
      </w:r>
      <w:r>
        <w:rPr>
          <w:rFonts w:ascii="Segoe UI" w:hAnsi="Segoe UI" w:cs="Segoe UI"/>
          <w:color w:val="374151"/>
        </w:rPr>
        <w:t xml:space="preserve"> A Contratada fornecerá serviços de manutenção preventiva e corretiva para todos os equipamentos de TI fornecidos pela Contratada, incluindo computadores de mesa, notebooks, impressoras e projetor. Isso inclui reparos de hardware, formatação, substituição de peças, limpeza e otimização de desempenho.</w:t>
      </w:r>
    </w:p>
    <w:p w14:paraId="1E369F85" w14:textId="77777777"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Manutenção de Softwares:</w:t>
      </w:r>
      <w:r>
        <w:rPr>
          <w:rFonts w:ascii="Segoe UI" w:hAnsi="Segoe UI" w:cs="Segoe UI"/>
          <w:color w:val="374151"/>
        </w:rPr>
        <w:t xml:space="preserve"> A Contratada garantirá que todos os softwares adquiridos, incluindo as licenças do AutoCAD e Inventor, estejam sempre atualizados e funcionando corretamente. Qualquer problema de software será abordado e resolvido pela Contratada.</w:t>
      </w:r>
    </w:p>
    <w:p w14:paraId="30927C79" w14:textId="77777777"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Backup de Dados:</w:t>
      </w:r>
      <w:r>
        <w:rPr>
          <w:rFonts w:ascii="Segoe UI" w:hAnsi="Segoe UI" w:cs="Segoe UI"/>
          <w:color w:val="374151"/>
        </w:rPr>
        <w:t xml:space="preserve"> A Contratada realizará backups regulares dos dados críticos da Contratante, garantindo a segurança das informações. A frequência e os detalhes dos backups serão acordados entre as partes.</w:t>
      </w:r>
    </w:p>
    <w:p w14:paraId="7EBDE88C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Obrigações da Contratante:</w:t>
      </w:r>
    </w:p>
    <w:p w14:paraId="568F44B6" w14:textId="77777777" w:rsidR="000326BC" w:rsidRDefault="000326BC" w:rsidP="000326B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Contratante concorda em fornecer à Contratada acesso a todos os equipamentos e softwares para realização dos serviços de manutenção.</w:t>
      </w:r>
    </w:p>
    <w:p w14:paraId="514BCBB7" w14:textId="77777777" w:rsidR="000326BC" w:rsidRDefault="000326BC" w:rsidP="000326B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Contratante concorda em cumprir as políticas de segurança da informação estabelecidas pela Contratada, a fim de garantir a integridade dos dados.</w:t>
      </w:r>
    </w:p>
    <w:p w14:paraId="63D2FDE6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Preço e Condições de Pagamento:</w:t>
      </w:r>
    </w:p>
    <w:p w14:paraId="30635944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Pelo fornecimento dos serviços descritos acima, a Contratante concorda em pagar à Contratada o valor total de R$100.000,00 (cem mil reais) conforme detalhado na proposta de orçamento.</w:t>
      </w:r>
    </w:p>
    <w:p w14:paraId="6E645114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Prazo de Vigência:</w:t>
      </w:r>
    </w:p>
    <w:p w14:paraId="19876221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contrato terá início na data de assinatura e vigorará pelo período de 1 (um) ano, renovando-se automaticamente por igual período, a menos que uma das partes notifique a outra com 30 dias de antecedência.</w:t>
      </w:r>
    </w:p>
    <w:p w14:paraId="79CC5B2F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Lei Aplicável e Jurisdição:</w:t>
      </w:r>
    </w:p>
    <w:p w14:paraId="2FD31A0E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contrato será regido e interpretado de acordo com as leis do Brasil. As partes elegem o foro da cidade de [Cidade da Jurisdição] para dirimir quaisquer controvérsias decorrentes deste contrato.</w:t>
      </w:r>
    </w:p>
    <w:p w14:paraId="509B47DA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Assinaturas:</w:t>
      </w:r>
    </w:p>
    <w:p w14:paraId="70205BF2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Contratante: [Assinatura do Representante da Consultoria]</w:t>
      </w:r>
    </w:p>
    <w:p w14:paraId="24744661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Data: </w:t>
      </w:r>
    </w:p>
    <w:p w14:paraId="1BBCCDA2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Contratada: [Assinatura do Representante da WFOM]</w:t>
      </w:r>
    </w:p>
    <w:p w14:paraId="352983E3" w14:textId="77777777"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Data: </w:t>
      </w:r>
    </w:p>
    <w:p w14:paraId="14B5729C" w14:textId="77777777" w:rsidR="00F60DE6" w:rsidRDefault="00F60DE6" w:rsidP="000326BC"/>
    <w:p w14:paraId="225948FD" w14:textId="6FE0B4EC" w:rsidR="00F1650D" w:rsidRDefault="00F1650D" w:rsidP="000326BC">
      <w:r>
        <w:t>Projeto realizado por:</w:t>
      </w:r>
    </w:p>
    <w:p w14:paraId="62EC15FC" w14:textId="2A44061B" w:rsidR="00F1650D" w:rsidRDefault="00F1650D" w:rsidP="000326BC">
      <w:r>
        <w:t>João Vitor Marques 1 DES</w:t>
      </w:r>
    </w:p>
    <w:p w14:paraId="104F60B6" w14:textId="6A4145CB" w:rsidR="00F1650D" w:rsidRPr="000326BC" w:rsidRDefault="00F1650D" w:rsidP="000326BC">
      <w:r>
        <w:t>Carlos Rodrigues 1 DES</w:t>
      </w:r>
      <w:r>
        <w:tab/>
      </w:r>
    </w:p>
    <w:sectPr w:rsidR="00F1650D" w:rsidRPr="000326BC" w:rsidSect="000326B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5A3E"/>
    <w:multiLevelType w:val="multilevel"/>
    <w:tmpl w:val="96CE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D18C5"/>
    <w:multiLevelType w:val="multilevel"/>
    <w:tmpl w:val="C7F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19506">
    <w:abstractNumId w:val="0"/>
  </w:num>
  <w:num w:numId="2" w16cid:durableId="154652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BC"/>
    <w:rsid w:val="000326BC"/>
    <w:rsid w:val="00211D7E"/>
    <w:rsid w:val="00F1650D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90E"/>
  <w15:chartTrackingRefBased/>
  <w15:docId w15:val="{3E058A5A-54A2-4990-92C7-74B487DA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2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Aluno</cp:lastModifiedBy>
  <cp:revision>2</cp:revision>
  <dcterms:created xsi:type="dcterms:W3CDTF">2023-09-21T12:27:00Z</dcterms:created>
  <dcterms:modified xsi:type="dcterms:W3CDTF">2023-09-28T13:19:00Z</dcterms:modified>
</cp:coreProperties>
</file>