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DED (portales VEC)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DED (portales VEC)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5138-HTI-001-TRXC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DED (portales VEC). Cuatro portales para Educación para el Desarrollo: registro, pago y entrega de contenidos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High. Puntaje de valor de negocio 4, puntaje de salud técnica 4, criticidad 4.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CVA desde 2010 / FF desde 2015 / AV desde 2012</w:t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  <w:t>17/08/2026</w:t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Daniela de la Rosa (líder de proyecto) — así aparece en el registro VPAF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Equipo DED Neotek (soporte Drupal) - Dev Team Head Bryan Moreno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Drupal.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Neotek (soporte Drupal)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Neotek (soporte Drupal)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Daniela de la Rosa (líder de proyecto) — así aparece en el registro VPAF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Equipo DED Neotek (soporte Drupal) - Dev Team Head Bryan Moreno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Karina Martinez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Rosario Perez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Neotek (soporte Drupal)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Neotek (soporte Drupal)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CVA ~710,000 / FF 42,250 / AV 35,350 / Más Sociedad sin usuarios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https://www.centroscomunitariosdeaprendizaje.org.mx; https://www.formandoformadores.org.mx; https://www.aprendizajeverde.net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