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TEC.bot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TEC.bot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0253-HTI-001-BOTC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TEC.bot. Asistente virtual del Portal Unificado; tratamiento automatizado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Transversal.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High. Puntaje de valor de negocio 4, criticidad 4.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gilberto.bastidas@tec.mx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rrico@tec.mx (Sugerencia Miguel Burgoin) t-romangonzalez@itesm.mx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Agente conversacional con IA generativa. Nivel de customización: Custom Development.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Uman Diez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Uman Diez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gilberto.bastidas@tec.mx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gilberto.bastidas@tec.mx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rrico@tec.mx (Sugerencia Miguel Burgoin) t-romangonzalez@itesm.mx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rrico@tec.mx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Miguel Burgoin / Rafa Velez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rrico@tec.mx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rrico@tec.mx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Uman Diez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Uman Diez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7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