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vForm (Plataforma de Gestión de Innovación Educativa)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vForm (Plataforma de Gestión de Innovación Educativa)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vForm (Plataforma de Gestión de Innovación Educativa). Plataforma SaaS (proveedor Vinko Digital/Vinko SPA) para la gestión de convocatorias de innovación educativa: postulación, revisión y seguimiento de participantes de los programas "Novus" y "Registro i" de CEDDIE Región Monterrey.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No forma parte de los ecosistemas ya catalogados (VEC/TLG/Transversal); pendiente definir con Arquitectura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Claudia Erika García López (CEDDIE Región Monterrey, L00633917) — claudia.e.garcia@tec.mx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Edna Edith Olivo Rivera (Devteam Head, Dirección de Desarrollo-Techvolution 2.0, L00765933) — eeolivo@tec.mx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Vinko Digital / Vinko SPA (Chile). Nivel de customización: Solución adquirida (SaaS) — sin desarrollo a la medida; la configuración de parámetros y convocatorias se realiza dentro de la propia plataforma.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Soporte Vinko Digital (soporte@vinkodigital.com, WhatsApp +56 9 4165 0442); Soporte Técnico N2 del Tec: José Patricio Simbrón, Cynthia Rodulfo Hernández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TI de Vinko Digital (proveedor) — la operación de infraestructura y plataforma está incluida en el licenciamiento SaaS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Claudia Erika García López (CEDDIE Región Monterrey, L00633917) — claudia.e.garcia@tec.mx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claudia.e.garcia@tec.mx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Edna Edith Olivo Rivera (Devteam Head, Dirección de Desarrollo-Techvolution 2.0, L00765933) — eeolivo@tec.mx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eeolivo@tec.mx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Héctor Jacobo Ríos Quiroz (Registro i, L01391151) y Mónica Medellín Estrada (Novus, L03140344) — Líderes de Soporte Funcional, Experimentación y Medición de Impacto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Juan Pablo Giordano (Vinko Digital, Líder de Soporte Técnico del Proveedor) — juanpablo@vinkodigital.com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juanpablo@vinkodigital.com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TI de Vinko Digital (proveedor) — la operación de infraestructura y plataforma está incluida en el licenciamiento SaaS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Soporte Vinko Digital (soporte@vinkodigital.com, WhatsApp +56 9 4165 0442); Soporte Técnico N2 del Tec: José Patricio Simbrón, Cynthia Rodulfo Hernández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soporte@vinkodigital.com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8,145 usuarios totales (2024; licenciamiento con usuarios ilimitados). Concurrencia histórica: Registro i 550 postulaciones en 6 convocatorias (2024); Novus 277 postulaciones en 5 convocatorias (2024). Capacidad soportada: 1,000 usuarios simultáneos/hora (prueba de carga JMeter del proveedor).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  <w:t>https://innovation-test.tec.mx</w:t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https://innovation.tec.mx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