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FB" w:rsidRPr="00A52991" w:rsidRDefault="00A82D97" w:rsidP="00A82D97">
      <w:pPr>
        <w:pStyle w:val="Cabealh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proofErr w:type="spellStart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>Metadados</w:t>
      </w:r>
      <w:proofErr w:type="spellEnd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para a Criação da Base de Dados</w:t>
      </w:r>
    </w:p>
    <w:p w:rsidR="00A82D97" w:rsidRPr="00A52991" w:rsidRDefault="00A82D97" w:rsidP="00A82D97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FB6E57" w:rsidP="00A52991">
      <w:pPr>
        <w:pStyle w:val="Legenda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1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D97" w:rsidRPr="00A52991" w:rsidTr="001926DC">
        <w:trPr>
          <w:trHeight w:val="570"/>
        </w:trPr>
        <w:tc>
          <w:tcPr>
            <w:tcW w:w="4247" w:type="dxa"/>
          </w:tcPr>
          <w:p w:rsidR="00A82D97" w:rsidRPr="003A4806" w:rsidRDefault="003A48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4806">
              <w:rPr>
                <w:rFonts w:ascii="Times New Roman" w:hAnsi="Times New Roman" w:cs="Times New Roman"/>
                <w:b/>
                <w:sz w:val="32"/>
                <w:szCs w:val="32"/>
              </w:rPr>
              <w:t>Construtor</w:t>
            </w:r>
          </w:p>
        </w:tc>
        <w:tc>
          <w:tcPr>
            <w:tcW w:w="4247" w:type="dxa"/>
          </w:tcPr>
          <w:p w:rsidR="00A82D97" w:rsidRPr="004260BC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Onde será guardado os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diferentes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construtores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aeronaves.</w:t>
            </w:r>
          </w:p>
        </w:tc>
      </w:tr>
      <w:tr w:rsidR="003B0ECD" w:rsidRPr="00A52991" w:rsidTr="009812BE">
        <w:trPr>
          <w:trHeight w:val="683"/>
        </w:trPr>
        <w:tc>
          <w:tcPr>
            <w:tcW w:w="4247" w:type="dxa"/>
          </w:tcPr>
          <w:p w:rsidR="003B0ECD" w:rsidRPr="00A52991" w:rsidRDefault="003B0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3B0ECD" w:rsidRPr="00A52991" w:rsidTr="009812BE">
        <w:trPr>
          <w:trHeight w:val="693"/>
        </w:trPr>
        <w:tc>
          <w:tcPr>
            <w:tcW w:w="4247" w:type="dxa"/>
          </w:tcPr>
          <w:p w:rsidR="003B0ECD" w:rsidRPr="00A52991" w:rsidRDefault="0009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82D97" w:rsidRPr="00A52991" w:rsidTr="00A52991">
        <w:trPr>
          <w:trHeight w:val="998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82D97" w:rsidRPr="00A52991" w:rsidRDefault="0059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597A54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7A54" w:rsidRPr="00A52991" w:rsidRDefault="0052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Cotem a Denominação do 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construtor</w:t>
            </w:r>
          </w:p>
        </w:tc>
      </w:tr>
      <w:tr w:rsidR="00A82D97" w:rsidRPr="00A52991" w:rsidTr="00A82D97">
        <w:tc>
          <w:tcPr>
            <w:tcW w:w="4247" w:type="dxa"/>
          </w:tcPr>
          <w:p w:rsidR="00A82D97" w:rsidRPr="00A52991" w:rsidRDefault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Construção</w:t>
            </w:r>
            <w:r w:rsidR="00A52991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 Amadora</w:t>
            </w:r>
          </w:p>
        </w:tc>
        <w:tc>
          <w:tcPr>
            <w:tcW w:w="4247" w:type="dxa"/>
          </w:tcPr>
          <w:p w:rsidR="004260BC" w:rsidRPr="00A52991" w:rsidRDefault="00A52991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A52991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 conter um valor de sim ou não dependente do tipo de construtor</w:t>
            </w:r>
          </w:p>
        </w:tc>
      </w:tr>
    </w:tbl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0E3BAA" w:rsidRPr="00A52991" w:rsidRDefault="000E3BAA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  <w:r w:rsidRPr="00A52991">
        <w:rPr>
          <w:rFonts w:ascii="Times New Roman" w:hAnsi="Times New Roman" w:cs="Times New Roman"/>
          <w:sz w:val="24"/>
          <w:szCs w:val="24"/>
        </w:rPr>
        <w:br w:type="page"/>
      </w:r>
    </w:p>
    <w:p w:rsidR="00D5733B" w:rsidRPr="00A52991" w:rsidRDefault="00D5733B" w:rsidP="00D5733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2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A52991" w:rsidTr="00AA5730">
        <w:trPr>
          <w:trHeight w:val="570"/>
        </w:trPr>
        <w:tc>
          <w:tcPr>
            <w:tcW w:w="4247" w:type="dxa"/>
          </w:tcPr>
          <w:p w:rsidR="00A52991" w:rsidRPr="00A52991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Aeronave</w:t>
            </w:r>
            <w:proofErr w:type="spellEnd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8E62A8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A52991">
              <w:rPr>
                <w:rFonts w:ascii="Times New Roman" w:hAnsi="Times New Roman" w:cs="Times New Roman"/>
                <w:sz w:val="24"/>
                <w:szCs w:val="24"/>
              </w:rPr>
              <w:t xml:space="preserve"> conter o registo de todas as aeronaves da base de dados.</w:t>
            </w:r>
          </w:p>
        </w:tc>
      </w:tr>
      <w:tr w:rsidR="00E82A26" w:rsidRPr="00A52991" w:rsidTr="00AA5730">
        <w:trPr>
          <w:trHeight w:val="68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69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847"/>
        </w:trPr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ontem um registo de uma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Construtor</w:t>
            </w:r>
          </w:p>
        </w:tc>
        <w:tc>
          <w:tcPr>
            <w:tcW w:w="4247" w:type="dxa"/>
          </w:tcPr>
          <w:p w:rsidR="0076527C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E82A26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a categoria da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modelo da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tipo de motor utilizado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motores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numero de motores utilizados na aeronave</w:t>
            </w:r>
          </w:p>
        </w:tc>
      </w:tr>
    </w:tbl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Default="00B8664E">
      <w:pPr>
        <w:rPr>
          <w:rFonts w:ascii="Times New Roman" w:hAnsi="Times New Roman" w:cs="Times New Roman"/>
          <w:smallCaps/>
          <w:sz w:val="36"/>
          <w:szCs w:val="36"/>
        </w:rPr>
      </w:pPr>
    </w:p>
    <w:p w:rsidR="00121A13" w:rsidRPr="00A52991" w:rsidRDefault="00121A13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Pr="00A729A5" w:rsidRDefault="00A729A5" w:rsidP="00A729A5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29A5" w:rsidRPr="00A52991" w:rsidTr="00BA3147">
        <w:trPr>
          <w:trHeight w:val="570"/>
        </w:trPr>
        <w:tc>
          <w:tcPr>
            <w:tcW w:w="4247" w:type="dxa"/>
          </w:tcPr>
          <w:p w:rsidR="00A729A5" w:rsidRPr="00A52991" w:rsidRDefault="00A729A5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roporto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A729A5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diferentes aeroportos.</w:t>
            </w:r>
          </w:p>
        </w:tc>
      </w:tr>
      <w:tr w:rsidR="00A729A5" w:rsidRPr="00A52991" w:rsidTr="00BA3147">
        <w:trPr>
          <w:trHeight w:val="68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69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847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a demonização de um aeroporto.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Pais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uma região de um determinado pais.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estado de uma Região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Aeroporto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>o código de um Aeroporto</w:t>
            </w:r>
          </w:p>
        </w:tc>
      </w:tr>
    </w:tbl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Pr="00A52991" w:rsidRDefault="000C1D6B" w:rsidP="000C1D6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D6B" w:rsidRPr="00A52991" w:rsidTr="00BA3147">
        <w:trPr>
          <w:trHeight w:val="570"/>
        </w:trPr>
        <w:tc>
          <w:tcPr>
            <w:tcW w:w="4247" w:type="dxa"/>
          </w:tcPr>
          <w:p w:rsidR="000C1D6B" w:rsidRPr="00A52991" w:rsidRDefault="000C1D6B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Voo</w:t>
            </w:r>
            <w:proofErr w:type="spellEnd"/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0C1D6B" w:rsidRPr="00A52991" w:rsidTr="00BA3147">
        <w:trPr>
          <w:trHeight w:val="68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69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847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Aeronave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Aeroporto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“Aeroporto”,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Transportadora 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Aérea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tipo de um determinado voo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 xml:space="preserve">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propósito do voo</w:t>
            </w:r>
          </w:p>
        </w:tc>
      </w:tr>
    </w:tbl>
    <w:p w:rsidR="000C1D6B" w:rsidRDefault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Acidente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6C08ED" w:rsidRPr="00A52991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do Acidente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latitude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longitude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Voo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Contém a fase em que o voo ia quando ocorreu 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Acidente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ter a data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Dano Causado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>Contem o dano que foi causado, pode ser “Substancial”, “</w:t>
            </w:r>
            <w:proofErr w:type="spell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Destroyed</w:t>
            </w:r>
            <w:proofErr w:type="spell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proofErr w:type="gram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ou”Minor</w:t>
            </w:r>
            <w:proofErr w:type="spellEnd"/>
            <w:proofErr w:type="gram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Severidade do Acidente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 Irá ter a severidade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Atmosféricas</w:t>
            </w:r>
          </w:p>
        </w:tc>
        <w:tc>
          <w:tcPr>
            <w:tcW w:w="4247" w:type="dxa"/>
          </w:tcPr>
          <w:p w:rsidR="0087147E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VARCHAR2(3)</w:t>
            </w:r>
          </w:p>
          <w:p w:rsidR="00020D5B" w:rsidRPr="00A52991" w:rsidRDefault="00020D5B" w:rsidP="0002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as condições que estavam na altura do acidente, que será “VCM” ou “IMC”</w:t>
            </w:r>
          </w:p>
        </w:tc>
      </w:tr>
      <w:tr w:rsidR="00020D5B" w:rsidRPr="00020D5B" w:rsidTr="00BA3147">
        <w:trPr>
          <w:trHeight w:val="478"/>
        </w:trPr>
        <w:tc>
          <w:tcPr>
            <w:tcW w:w="4247" w:type="dxa"/>
          </w:tcPr>
          <w:p w:rsid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Fatais</w:t>
            </w:r>
          </w:p>
        </w:tc>
        <w:tc>
          <w:tcPr>
            <w:tcW w:w="4247" w:type="dxa"/>
          </w:tcPr>
          <w:p w:rsidR="00020D5B" w:rsidRPr="008E62A8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020D5B">
              <w:rPr>
                <w:rFonts w:ascii="Times New Roman" w:hAnsi="Times New Roman" w:cs="Times New Roman"/>
                <w:sz w:val="24"/>
                <w:szCs w:val="24"/>
              </w:rPr>
              <w:t xml:space="preserve"> 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mero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otal de feridos mortais 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Sérios</w:t>
            </w:r>
          </w:p>
        </w:tc>
        <w:tc>
          <w:tcPr>
            <w:tcW w:w="4247" w:type="dxa"/>
          </w:tcPr>
          <w:p w:rsidR="00020D5B" w:rsidRPr="008E62A8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CD520D" w:rsidRPr="008E62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20D5B" w:rsidRPr="00CD520D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D520D"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Contem</w:t>
            </w:r>
            <w:proofErr w:type="gramEnd"/>
            <w:r w:rsidR="00CD520D"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o número </w:t>
            </w:r>
            <w:r w:rsidR="00CD520D">
              <w:rPr>
                <w:rFonts w:ascii="Times New Roman" w:hAnsi="Times New Roman" w:cs="Times New Roman"/>
                <w:sz w:val="24"/>
                <w:szCs w:val="24"/>
              </w:rPr>
              <w:t>total de feridos graves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 de Feridos Menores</w:t>
            </w:r>
          </w:p>
        </w:tc>
        <w:tc>
          <w:tcPr>
            <w:tcW w:w="4247" w:type="dxa"/>
          </w:tcPr>
          <w:p w:rsid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CD520D" w:rsidRP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total de feridos leves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Ilesos</w:t>
            </w:r>
          </w:p>
        </w:tc>
        <w:tc>
          <w:tcPr>
            <w:tcW w:w="4247" w:type="dxa"/>
          </w:tcPr>
          <w:p w:rsidR="00020D5B" w:rsidRPr="008E62A8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o total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feridos que não ficaram feridos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Pr="00CD520D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Investigador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 conter as informações sobre um investigador de um acidente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E62A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o nome do investigador 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Crachá</w:t>
            </w:r>
          </w:p>
        </w:tc>
        <w:tc>
          <w:tcPr>
            <w:tcW w:w="4247" w:type="dxa"/>
          </w:tcPr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código do crachá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E62A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morada do investigador do acidente</w:t>
            </w:r>
          </w:p>
        </w:tc>
      </w:tr>
    </w:tbl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CD520D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CD520D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lastRenderedPageBreak/>
              <w:t>Investigação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“Investigador”, campo “Investigador”</w:t>
            </w:r>
          </w:p>
          <w:p w:rsidR="0076527C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nome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“Tipo de Investigação”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do Acidente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“Numero de Acidente”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Inicio</w:t>
            </w:r>
          </w:p>
        </w:tc>
        <w:tc>
          <w:tcPr>
            <w:tcW w:w="4247" w:type="dxa"/>
          </w:tcPr>
          <w:p w:rsidR="0087147E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data em que o acidente aconteceu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de </w:t>
            </w:r>
            <w:r w:rsidR="0076527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a data em que o 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relatório sobre o acidente foi publicado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87147E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 xml:space="preserve"> Contem o que foi apurado após a investigação</w:t>
            </w: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lastRenderedPageBreak/>
              <w:t>Transportadora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824582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24582" w:rsidRPr="008E62A8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2A8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  <w:p w:rsidR="00824582" w:rsidRPr="00824582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582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gramStart"/>
            <w:r w:rsidRPr="00824582">
              <w:rPr>
                <w:rFonts w:ascii="Times New Roman" w:hAnsi="Times New Roman" w:cs="Times New Roman"/>
                <w:sz w:val="24"/>
                <w:szCs w:val="24"/>
              </w:rPr>
              <w:t>: Contem</w:t>
            </w:r>
            <w:proofErr w:type="gramEnd"/>
            <w:r w:rsidRPr="00824582">
              <w:rPr>
                <w:rFonts w:ascii="Times New Roman" w:hAnsi="Times New Roman" w:cs="Times New Roman"/>
                <w:sz w:val="24"/>
                <w:szCs w:val="24"/>
              </w:rPr>
              <w:t xml:space="preserve"> o nome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VARCHAR2(5)</w:t>
            </w:r>
          </w:p>
          <w:p w:rsidR="00824582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código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Demonização Completa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nome completo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26E0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a nacionalidade da transportadora</w:t>
            </w: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>
      <w:pPr>
        <w:rPr>
          <w:rFonts w:ascii="Times New Roman" w:hAnsi="Times New Roman" w:cs="Times New Roman"/>
          <w:sz w:val="24"/>
          <w:szCs w:val="24"/>
        </w:rPr>
      </w:pPr>
    </w:p>
    <w:sectPr w:rsidR="0087147E" w:rsidRPr="00A529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A67" w:rsidRDefault="00A52A67" w:rsidP="008D321F">
      <w:pPr>
        <w:spacing w:after="0" w:line="240" w:lineRule="auto"/>
      </w:pPr>
      <w:r>
        <w:separator/>
      </w:r>
    </w:p>
  </w:endnote>
  <w:endnote w:type="continuationSeparator" w:id="0">
    <w:p w:rsidR="00A52A67" w:rsidRDefault="00A52A67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BF" w:rsidRPr="00FF56D2" w:rsidRDefault="00AD0AAB" w:rsidP="002F15E6">
    <w:pPr>
      <w:pStyle w:val="Rodap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8E62A8" w:rsidRPr="008E62A8">
      <w:rPr>
        <w:rFonts w:ascii="Segoe UI" w:hAnsi="Segoe UI" w:cs="Segoe UI"/>
        <w:b/>
        <w:bCs/>
        <w:noProof/>
        <w:sz w:val="18"/>
        <w:szCs w:val="18"/>
      </w:rPr>
      <w:t>7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A67" w:rsidRDefault="00A52A67" w:rsidP="008D321F">
      <w:pPr>
        <w:spacing w:after="0" w:line="240" w:lineRule="auto"/>
      </w:pPr>
      <w:r>
        <w:separator/>
      </w:r>
    </w:p>
  </w:footnote>
  <w:footnote w:type="continuationSeparator" w:id="0">
    <w:p w:rsidR="00A52A67" w:rsidRDefault="00A52A67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1F" w:rsidRPr="00EC7FBF" w:rsidRDefault="002264C5" w:rsidP="002264C5">
    <w:pPr>
      <w:pStyle w:val="Cabealho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91"/>
    <w:rsid w:val="00020D5B"/>
    <w:rsid w:val="00097D04"/>
    <w:rsid w:val="000C1D6B"/>
    <w:rsid w:val="000C3031"/>
    <w:rsid w:val="000E3BAA"/>
    <w:rsid w:val="00121A13"/>
    <w:rsid w:val="001926DC"/>
    <w:rsid w:val="002264C5"/>
    <w:rsid w:val="002E35E7"/>
    <w:rsid w:val="002F15E6"/>
    <w:rsid w:val="003A4806"/>
    <w:rsid w:val="003B0ECD"/>
    <w:rsid w:val="003E4CBA"/>
    <w:rsid w:val="004260BC"/>
    <w:rsid w:val="00441521"/>
    <w:rsid w:val="00443510"/>
    <w:rsid w:val="004A583E"/>
    <w:rsid w:val="004D582F"/>
    <w:rsid w:val="005149C1"/>
    <w:rsid w:val="00526BA2"/>
    <w:rsid w:val="00526E0B"/>
    <w:rsid w:val="00597A54"/>
    <w:rsid w:val="00667080"/>
    <w:rsid w:val="006C08ED"/>
    <w:rsid w:val="007052F5"/>
    <w:rsid w:val="0076527C"/>
    <w:rsid w:val="00824582"/>
    <w:rsid w:val="0087147E"/>
    <w:rsid w:val="008B7115"/>
    <w:rsid w:val="008D321F"/>
    <w:rsid w:val="008E62A8"/>
    <w:rsid w:val="00954133"/>
    <w:rsid w:val="009774A4"/>
    <w:rsid w:val="009812BE"/>
    <w:rsid w:val="00994875"/>
    <w:rsid w:val="00A52991"/>
    <w:rsid w:val="00A52A67"/>
    <w:rsid w:val="00A71D26"/>
    <w:rsid w:val="00A71DB3"/>
    <w:rsid w:val="00A729A5"/>
    <w:rsid w:val="00A82D97"/>
    <w:rsid w:val="00AC7AA6"/>
    <w:rsid w:val="00AD0AAB"/>
    <w:rsid w:val="00B2609B"/>
    <w:rsid w:val="00B7723C"/>
    <w:rsid w:val="00B8664E"/>
    <w:rsid w:val="00BD6CB5"/>
    <w:rsid w:val="00BE3F49"/>
    <w:rsid w:val="00CD09F6"/>
    <w:rsid w:val="00CD520D"/>
    <w:rsid w:val="00D47E58"/>
    <w:rsid w:val="00D5733B"/>
    <w:rsid w:val="00DD0E26"/>
    <w:rsid w:val="00DE75A2"/>
    <w:rsid w:val="00E82A26"/>
    <w:rsid w:val="00EA1BFB"/>
    <w:rsid w:val="00EC5BF2"/>
    <w:rsid w:val="00EC7FBF"/>
    <w:rsid w:val="00F73633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4754F"/>
  <w15:chartTrackingRefBased/>
  <w15:docId w15:val="{445391F0-423B-6743-87D9-53F172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991"/>
  </w:style>
  <w:style w:type="paragraph" w:styleId="Cabealho1">
    <w:name w:val="heading 1"/>
    <w:basedOn w:val="Normal"/>
    <w:next w:val="Normal"/>
    <w:link w:val="Cabealho1Carte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321F"/>
  </w:style>
  <w:style w:type="paragraph" w:styleId="Rodap">
    <w:name w:val="footer"/>
    <w:basedOn w:val="Normal"/>
    <w:link w:val="Rodap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321F"/>
  </w:style>
  <w:style w:type="paragraph" w:styleId="Legenda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22F45-4FCA-420A-8A5E-E72DC1CB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824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Metadados para a criação da base de dados</vt:lpstr>
      <vt:lpstr>Metadados para a criação da base de dados</vt:lpstr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João Miguel Da Silva Martins</dc:creator>
  <cp:keywords/>
  <dc:description/>
  <cp:lastModifiedBy>jmartins</cp:lastModifiedBy>
  <cp:revision>7</cp:revision>
  <dcterms:created xsi:type="dcterms:W3CDTF">2018-03-14T11:48:00Z</dcterms:created>
  <dcterms:modified xsi:type="dcterms:W3CDTF">2018-03-29T22:22:00Z</dcterms:modified>
</cp:coreProperties>
</file>