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BC710" w14:textId="3648B38F" w:rsidR="00AF19C9" w:rsidRDefault="00262E72">
      <w:r>
        <w:rPr>
          <w:rFonts w:ascii="微软雅黑" w:eastAsia="微软雅黑" w:hAnsi="微软雅黑" w:cs="Calibri" w:hint="eastAsia"/>
          <w:sz w:val="22"/>
        </w:rPr>
        <w:t>文本类型数据是非结构化的数据，无论是管理类应用还是内容类应用，都只能对结构化的数据进行处理。因此，在文本挖掘中非常重要的技术环节就是数据的结构化过程。基于结构化的数据形式，可以进行统计建模分析，并在计算机中进行自动化处理。</w:t>
      </w:r>
      <w:bookmarkStart w:id="0" w:name="_GoBack"/>
      <w:bookmarkEnd w:id="0"/>
    </w:p>
    <w:sectPr w:rsidR="00AF1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B3"/>
    <w:rsid w:val="00262E72"/>
    <w:rsid w:val="005F56B3"/>
    <w:rsid w:val="007D4A69"/>
    <w:rsid w:val="00AF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93D61-D9CF-45EC-8234-2D7BDDFE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盟 江</dc:creator>
  <cp:keywords/>
  <dc:description/>
  <cp:lastModifiedBy>盟 江</cp:lastModifiedBy>
  <cp:revision>2</cp:revision>
  <dcterms:created xsi:type="dcterms:W3CDTF">2019-10-27T00:49:00Z</dcterms:created>
  <dcterms:modified xsi:type="dcterms:W3CDTF">2019-10-27T00:50:00Z</dcterms:modified>
</cp:coreProperties>
</file>