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9D55" w14:textId="247ADA5A" w:rsidR="00AF19C9" w:rsidRPr="00901E93" w:rsidRDefault="00901E93">
      <w:pPr>
        <w:rPr>
          <w:b/>
          <w:bCs/>
        </w:rPr>
      </w:pPr>
      <w:r>
        <w:rPr>
          <w:rFonts w:ascii="微软雅黑" w:eastAsia="微软雅黑" w:hAnsi="微软雅黑" w:cs="Calibri" w:hint="eastAsia"/>
          <w:sz w:val="22"/>
        </w:rPr>
        <w:t>分词是指对于中文语句进行各个词的分隔，通常以语句为单位进行各个词的分离。例如，“我要好好学习文本分析与文本挖掘。”经过分词后变为“我要/好好/学习/文本/分析/与/文本/挖掘/。”;“高校生活丰富多彩”经过分词后变为“高校/生活/丰富多彩”。现代的分词系统已经具有较高的性能，通常能够满足大多数语言分析、文本分析的需求。但对于某些对分词性能有着更高要求的语言处理，分词性能表现出来的局限性仍较大。例如，“市场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中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国有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企业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才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能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发展</w:t>
      </w:r>
      <w:r>
        <w:rPr>
          <w:rFonts w:ascii="Calibri" w:hAnsi="Calibri" w:cs="Calibri"/>
          <w:sz w:val="22"/>
        </w:rPr>
        <w:t>”</w:t>
      </w:r>
      <w:r>
        <w:rPr>
          <w:rFonts w:ascii="微软雅黑" w:eastAsia="微软雅黑" w:hAnsi="微软雅黑" w:cs="Calibri" w:hint="eastAsia"/>
          <w:sz w:val="22"/>
        </w:rPr>
        <w:t>，其中的</w:t>
      </w:r>
      <w:r>
        <w:rPr>
          <w:rFonts w:ascii="Calibri" w:hAnsi="Calibri" w:cs="Calibri"/>
          <w:sz w:val="22"/>
        </w:rPr>
        <w:t>“</w:t>
      </w:r>
      <w:r>
        <w:rPr>
          <w:rFonts w:ascii="微软雅黑" w:eastAsia="微软雅黑" w:hAnsi="微软雅黑" w:cs="Calibri" w:hint="eastAsia"/>
          <w:sz w:val="22"/>
        </w:rPr>
        <w:t>中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国有</w:t>
      </w:r>
      <w:r>
        <w:rPr>
          <w:rFonts w:ascii="Calibri" w:hAnsi="Calibri" w:cs="Calibri"/>
          <w:sz w:val="22"/>
        </w:rPr>
        <w:t>”</w:t>
      </w:r>
      <w:r>
        <w:rPr>
          <w:rFonts w:ascii="微软雅黑" w:eastAsia="微软雅黑" w:hAnsi="微软雅黑" w:cs="Calibri" w:hint="eastAsia"/>
          <w:sz w:val="22"/>
        </w:rPr>
        <w:t>与</w:t>
      </w:r>
      <w:r>
        <w:rPr>
          <w:rFonts w:ascii="Calibri" w:hAnsi="Calibri" w:cs="Calibri"/>
          <w:sz w:val="22"/>
        </w:rPr>
        <w:t>“</w:t>
      </w:r>
      <w:r>
        <w:rPr>
          <w:rFonts w:ascii="微软雅黑" w:eastAsia="微软雅黑" w:hAnsi="微软雅黑" w:cs="Calibri" w:hint="eastAsia"/>
          <w:sz w:val="22"/>
        </w:rPr>
        <w:t>中国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有</w:t>
      </w:r>
      <w:r>
        <w:rPr>
          <w:rFonts w:ascii="Calibri" w:hAnsi="Calibri" w:cs="Calibri"/>
          <w:sz w:val="22"/>
        </w:rPr>
        <w:t>”“</w:t>
      </w:r>
      <w:r>
        <w:rPr>
          <w:rFonts w:ascii="微软雅黑" w:eastAsia="微软雅黑" w:hAnsi="微软雅黑" w:cs="Calibri" w:hint="eastAsia"/>
          <w:sz w:val="22"/>
        </w:rPr>
        <w:t>才能</w:t>
      </w:r>
      <w:r>
        <w:rPr>
          <w:rFonts w:ascii="Calibri" w:hAnsi="Calibri" w:cs="Calibri"/>
          <w:sz w:val="22"/>
        </w:rPr>
        <w:t>”</w:t>
      </w:r>
      <w:r>
        <w:rPr>
          <w:rFonts w:ascii="微软雅黑" w:eastAsia="微软雅黑" w:hAnsi="微软雅黑" w:cs="Calibri" w:hint="eastAsia"/>
          <w:sz w:val="22"/>
        </w:rPr>
        <w:t>与</w:t>
      </w:r>
      <w:r>
        <w:rPr>
          <w:rFonts w:ascii="Calibri" w:hAnsi="Calibri" w:cs="Calibri"/>
          <w:sz w:val="22"/>
        </w:rPr>
        <w:t>“</w:t>
      </w:r>
      <w:r>
        <w:rPr>
          <w:rFonts w:ascii="微软雅黑" w:eastAsia="微软雅黑" w:hAnsi="微软雅黑" w:cs="Calibri" w:hint="eastAsia"/>
          <w:sz w:val="22"/>
        </w:rPr>
        <w:t>才</w:t>
      </w:r>
      <w:r>
        <w:rPr>
          <w:rFonts w:ascii="Calibri" w:hAnsi="Calibri" w:cs="Calibri"/>
          <w:sz w:val="22"/>
        </w:rPr>
        <w:t>/</w:t>
      </w:r>
      <w:r>
        <w:rPr>
          <w:rFonts w:ascii="微软雅黑" w:eastAsia="微软雅黑" w:hAnsi="微软雅黑" w:cs="Calibri" w:hint="eastAsia"/>
          <w:sz w:val="22"/>
        </w:rPr>
        <w:t>能</w:t>
      </w:r>
      <w:r>
        <w:rPr>
          <w:rFonts w:ascii="Calibri" w:hAnsi="Calibri" w:cs="Calibri"/>
          <w:sz w:val="22"/>
        </w:rPr>
        <w:t>"</w:t>
      </w:r>
      <w:r>
        <w:rPr>
          <w:rFonts w:ascii="微软雅黑" w:eastAsia="微软雅黑" w:hAnsi="微软雅黑" w:cs="Calibri" w:hint="eastAsia"/>
          <w:sz w:val="22"/>
        </w:rPr>
        <w:t>均为歧义切分，在机器翻译应用中，若切分错误可能会导致整个翻译的失败。词性标注是为语句中的每个词标注其词性，通常以语句为单位标注各个词的词性。例如，“我/要/好好/学习/文本/分析/与/文本/挖掘/。”经过词性标注后变为“我/r要/v好好/d学习/v文本/n分析/</w:t>
      </w:r>
      <w:proofErr w:type="spellStart"/>
      <w:r>
        <w:rPr>
          <w:rFonts w:ascii="微软雅黑" w:eastAsia="微软雅黑" w:hAnsi="微软雅黑" w:cs="Calibri" w:hint="eastAsia"/>
          <w:sz w:val="22"/>
        </w:rPr>
        <w:t>vn</w:t>
      </w:r>
      <w:proofErr w:type="spellEnd"/>
      <w:r>
        <w:rPr>
          <w:rFonts w:ascii="微软雅黑" w:eastAsia="微软雅黑" w:hAnsi="微软雅黑" w:cs="Calibri" w:hint="eastAsia"/>
          <w:sz w:val="22"/>
        </w:rPr>
        <w:t>与/c文本/n挖掘/</w:t>
      </w:r>
      <w:proofErr w:type="spellStart"/>
      <w:r>
        <w:rPr>
          <w:rFonts w:ascii="微软雅黑" w:eastAsia="微软雅黑" w:hAnsi="微软雅黑" w:cs="Calibri" w:hint="eastAsia"/>
          <w:sz w:val="22"/>
        </w:rPr>
        <w:t>vn</w:t>
      </w:r>
      <w:proofErr w:type="spellEnd"/>
      <w:r>
        <w:rPr>
          <w:rFonts w:ascii="微软雅黑" w:eastAsia="微软雅黑" w:hAnsi="微软雅黑" w:cs="Calibri" w:hint="eastAsia"/>
          <w:sz w:val="22"/>
        </w:rPr>
        <w:t>。/w”。 在这里，r、V、d、n、</w:t>
      </w:r>
      <w:proofErr w:type="spellStart"/>
      <w:r>
        <w:rPr>
          <w:rFonts w:ascii="微软雅黑" w:eastAsia="微软雅黑" w:hAnsi="微软雅黑" w:cs="Calibri" w:hint="eastAsia"/>
          <w:sz w:val="22"/>
        </w:rPr>
        <w:t>Vn</w:t>
      </w:r>
      <w:proofErr w:type="spellEnd"/>
      <w:r>
        <w:rPr>
          <w:rFonts w:ascii="微软雅黑" w:eastAsia="微软雅黑" w:hAnsi="微软雅黑" w:cs="Calibri" w:hint="eastAsia"/>
          <w:sz w:val="22"/>
        </w:rPr>
        <w:t>、C、w分别代表代词、动词、副词、名词、动名词、连词、标点。现代的词性标注性能也非常高，通常能满足常见的文本分析与文本挖掘任务。一般来说， 词性标注与分词系统由同一词法分析系统完成，这样能够保证分词过程和词性过程的良好衔接，如系统内所存储的词和相应词性有着良好的对应关系。</w:t>
      </w:r>
      <w:bookmarkStart w:id="0" w:name="_GoBack"/>
      <w:bookmarkEnd w:id="0"/>
    </w:p>
    <w:sectPr w:rsidR="00AF19C9" w:rsidRPr="0090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2C"/>
    <w:rsid w:val="0042162C"/>
    <w:rsid w:val="007D4A69"/>
    <w:rsid w:val="00901E93"/>
    <w:rsid w:val="00A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64097-6683-4194-B957-25B45874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盟 江</dc:creator>
  <cp:keywords/>
  <dc:description/>
  <cp:lastModifiedBy>盟 江</cp:lastModifiedBy>
  <cp:revision>2</cp:revision>
  <dcterms:created xsi:type="dcterms:W3CDTF">2019-10-27T00:50:00Z</dcterms:created>
  <dcterms:modified xsi:type="dcterms:W3CDTF">2019-10-27T00:51:00Z</dcterms:modified>
</cp:coreProperties>
</file>