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A18" w:rsidRDefault="007E2AD2" w:rsidP="007E2AD2">
      <w:pPr>
        <w:jc w:val="center"/>
        <w:rPr>
          <w:rFonts w:ascii="黑体" w:eastAsia="黑体" w:hAnsi="黑体" w:cs="Times New Roman"/>
          <w:b/>
          <w:sz w:val="36"/>
          <w:szCs w:val="36"/>
        </w:rPr>
      </w:pPr>
      <w:r w:rsidRPr="000D387F">
        <w:rPr>
          <w:rFonts w:ascii="黑体" w:eastAsia="黑体" w:hAnsi="黑体" w:cs="Times New Roman" w:hint="eastAsia"/>
          <w:b/>
          <w:sz w:val="36"/>
          <w:szCs w:val="36"/>
        </w:rPr>
        <w:t>《智慧城市》实验要求</w:t>
      </w:r>
    </w:p>
    <w:p w:rsidR="007E2AD2" w:rsidRPr="00884523" w:rsidRDefault="00884523" w:rsidP="007E2AD2">
      <w:pPr>
        <w:spacing w:line="400" w:lineRule="exact"/>
        <w:ind w:firstLineChars="200" w:firstLine="422"/>
        <w:rPr>
          <w:rFonts w:ascii="黑体" w:eastAsia="黑体" w:hAnsi="黑体" w:cs="Times New Roman"/>
          <w:b/>
          <w:szCs w:val="21"/>
        </w:rPr>
      </w:pPr>
      <w:r w:rsidRPr="00884523">
        <w:rPr>
          <w:rFonts w:ascii="黑体" w:eastAsia="黑体" w:hAnsi="黑体" w:cs="Times New Roman" w:hint="eastAsia"/>
          <w:b/>
          <w:szCs w:val="21"/>
        </w:rPr>
        <w:t>一、</w:t>
      </w:r>
      <w:r w:rsidR="007E2AD2" w:rsidRPr="00884523">
        <w:rPr>
          <w:rFonts w:ascii="黑体" w:eastAsia="黑体" w:hAnsi="黑体" w:cs="Times New Roman" w:hint="eastAsia"/>
          <w:b/>
          <w:szCs w:val="21"/>
        </w:rPr>
        <w:t>实验目的：</w:t>
      </w:r>
    </w:p>
    <w:p w:rsidR="007E2AD2" w:rsidRPr="007E2AD2" w:rsidRDefault="007E2AD2" w:rsidP="007E2AD2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Cs w:val="21"/>
        </w:rPr>
      </w:pPr>
      <w:r w:rsidRPr="007E2AD2">
        <w:rPr>
          <w:rFonts w:ascii="Times New Roman" w:hAnsi="Times New Roman" w:cs="Times New Roman" w:hint="eastAsia"/>
          <w:szCs w:val="21"/>
        </w:rPr>
        <w:t>通过实验，使学生掌握收集时空大数据的方法</w:t>
      </w:r>
    </w:p>
    <w:p w:rsidR="007E2AD2" w:rsidRDefault="007E2AD2" w:rsidP="007E2AD2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Cs w:val="21"/>
        </w:rPr>
      </w:pPr>
      <w:r w:rsidRPr="007E2AD2">
        <w:rPr>
          <w:rFonts w:ascii="Times New Roman" w:hAnsi="Times New Roman" w:cs="Times New Roman" w:hint="eastAsia"/>
          <w:szCs w:val="21"/>
        </w:rPr>
        <w:t>通过实验课程，使学生了解</w:t>
      </w:r>
      <w:r w:rsidRPr="007E2AD2">
        <w:rPr>
          <w:rFonts w:ascii="Times New Roman" w:hAnsi="Times New Roman" w:cs="Times New Roman"/>
          <w:szCs w:val="21"/>
        </w:rPr>
        <w:t>《</w:t>
      </w:r>
      <w:r w:rsidRPr="007E2AD2">
        <w:rPr>
          <w:rFonts w:ascii="Times New Roman" w:hAnsi="Times New Roman" w:cs="Times New Roman" w:hint="eastAsia"/>
          <w:szCs w:val="21"/>
        </w:rPr>
        <w:t>智慧城市</w:t>
      </w:r>
      <w:r w:rsidRPr="007E2AD2">
        <w:rPr>
          <w:rFonts w:ascii="Times New Roman" w:hAnsi="Times New Roman" w:cs="Times New Roman"/>
          <w:szCs w:val="21"/>
        </w:rPr>
        <w:t>》</w:t>
      </w:r>
      <w:r w:rsidRPr="007E2AD2">
        <w:rPr>
          <w:rFonts w:ascii="Times New Roman" w:hAnsi="Times New Roman" w:cs="Times New Roman" w:hint="eastAsia"/>
          <w:szCs w:val="21"/>
        </w:rPr>
        <w:t>过程中通过</w:t>
      </w:r>
      <w:r w:rsidRPr="007E2AD2">
        <w:rPr>
          <w:rFonts w:ascii="黑体" w:eastAsia="黑体" w:hAnsi="黑体" w:cs="Times New Roman" w:hint="eastAsia"/>
          <w:b/>
          <w:szCs w:val="21"/>
        </w:rPr>
        <w:t>时空大数据</w:t>
      </w:r>
      <w:r w:rsidRPr="007E2AD2">
        <w:rPr>
          <w:rFonts w:ascii="Times New Roman" w:hAnsi="Times New Roman" w:cs="Times New Roman" w:hint="eastAsia"/>
          <w:szCs w:val="21"/>
        </w:rPr>
        <w:t>分析和机器学习发掘数据背后隐含知识的</w:t>
      </w:r>
      <w:r>
        <w:rPr>
          <w:rFonts w:ascii="Times New Roman" w:hAnsi="Times New Roman" w:cs="Times New Roman" w:hint="eastAsia"/>
          <w:szCs w:val="21"/>
        </w:rPr>
        <w:t>常用</w:t>
      </w:r>
      <w:r w:rsidRPr="007E2AD2">
        <w:rPr>
          <w:rFonts w:ascii="Times New Roman" w:hAnsi="Times New Roman" w:cs="Times New Roman" w:hint="eastAsia"/>
          <w:szCs w:val="21"/>
        </w:rPr>
        <w:t>方法；</w:t>
      </w:r>
    </w:p>
    <w:p w:rsidR="00884523" w:rsidRPr="00884523" w:rsidRDefault="00884523" w:rsidP="00884523">
      <w:pPr>
        <w:spacing w:line="400" w:lineRule="exact"/>
        <w:ind w:left="420"/>
        <w:rPr>
          <w:rFonts w:ascii="黑体" w:eastAsia="黑体" w:hAnsi="黑体" w:cs="Times New Roman"/>
          <w:b/>
          <w:szCs w:val="21"/>
        </w:rPr>
      </w:pPr>
      <w:r w:rsidRPr="00884523">
        <w:rPr>
          <w:rFonts w:ascii="黑体" w:eastAsia="黑体" w:hAnsi="黑体" w:cs="Times New Roman" w:hint="eastAsia"/>
          <w:b/>
          <w:szCs w:val="21"/>
        </w:rPr>
        <w:t>二、实验内容：</w:t>
      </w:r>
    </w:p>
    <w:p w:rsidR="007E2AD2" w:rsidRDefault="007E2AD2" w:rsidP="007E2AD2"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 w:rsidRPr="00884523">
        <w:rPr>
          <w:rFonts w:ascii="黑体" w:eastAsia="黑体" w:hAnsi="黑体" w:cs="Times New Roman" w:hint="eastAsia"/>
          <w:b/>
          <w:szCs w:val="21"/>
        </w:rPr>
        <w:t>实验</w:t>
      </w:r>
      <w:proofErr w:type="gramStart"/>
      <w:r w:rsidRPr="00884523">
        <w:rPr>
          <w:rFonts w:ascii="黑体" w:eastAsia="黑体" w:hAnsi="黑体" w:cs="Times New Roman" w:hint="eastAsia"/>
          <w:b/>
          <w:szCs w:val="21"/>
        </w:rPr>
        <w:t>一</w:t>
      </w:r>
      <w:proofErr w:type="gramEnd"/>
      <w:r>
        <w:rPr>
          <w:rFonts w:ascii="Times New Roman" w:hAnsi="Times New Roman" w:cs="Times New Roman" w:hint="eastAsia"/>
          <w:szCs w:val="21"/>
        </w:rPr>
        <w:t>：基于聚类分析（如</w:t>
      </w:r>
      <w:r>
        <w:rPr>
          <w:rFonts w:ascii="Times New Roman" w:hAnsi="Times New Roman" w:cs="Times New Roman" w:hint="eastAsia"/>
          <w:szCs w:val="21"/>
        </w:rPr>
        <w:t>K-Mean</w:t>
      </w:r>
      <w:r>
        <w:rPr>
          <w:rFonts w:ascii="Times New Roman" w:hAnsi="Times New Roman" w:cs="Times New Roman" w:hint="eastAsia"/>
          <w:szCs w:val="21"/>
        </w:rPr>
        <w:t>方法）对</w:t>
      </w:r>
      <w:r>
        <w:rPr>
          <w:rFonts w:ascii="Times New Roman" w:hAnsi="Times New Roman" w:cs="Times New Roman" w:hint="eastAsia"/>
          <w:szCs w:val="21"/>
        </w:rPr>
        <w:t>***</w:t>
      </w:r>
      <w:r>
        <w:rPr>
          <w:rFonts w:ascii="Times New Roman" w:hAnsi="Times New Roman" w:cs="Times New Roman" w:hint="eastAsia"/>
          <w:szCs w:val="21"/>
        </w:rPr>
        <w:t>数据分类</w:t>
      </w:r>
    </w:p>
    <w:p w:rsidR="00884523" w:rsidRPr="007E2AD2" w:rsidRDefault="007E2AD2" w:rsidP="007E2AD2">
      <w:pPr>
        <w:spacing w:line="40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要求：掌握采用聚类（但不限于）分析方法对时空大数据进行分类的方法。</w:t>
      </w:r>
    </w:p>
    <w:p w:rsidR="007E2AD2" w:rsidRDefault="007E2AD2" w:rsidP="007E2AD2">
      <w:pPr>
        <w:spacing w:line="400" w:lineRule="exact"/>
        <w:ind w:firstLineChars="200" w:firstLine="422"/>
        <w:rPr>
          <w:rFonts w:ascii="Times New Roman" w:hAnsi="Times New Roman" w:cs="Times New Roman"/>
          <w:szCs w:val="21"/>
        </w:rPr>
      </w:pPr>
      <w:r w:rsidRPr="00884523">
        <w:rPr>
          <w:rFonts w:ascii="黑体" w:eastAsia="黑体" w:hAnsi="黑体" w:cs="Times New Roman" w:hint="eastAsia"/>
          <w:b/>
          <w:szCs w:val="21"/>
        </w:rPr>
        <w:t>实验二</w:t>
      </w:r>
      <w:r>
        <w:rPr>
          <w:rFonts w:ascii="Times New Roman" w:hAnsi="Times New Roman" w:cs="Times New Roman" w:hint="eastAsia"/>
          <w:szCs w:val="21"/>
        </w:rPr>
        <w:t>：基于人工神经网络（如</w:t>
      </w:r>
      <w:r>
        <w:rPr>
          <w:rFonts w:ascii="Times New Roman" w:hAnsi="Times New Roman" w:cs="Times New Roman" w:hint="eastAsia"/>
          <w:szCs w:val="21"/>
        </w:rPr>
        <w:t>BP</w:t>
      </w:r>
      <w:r>
        <w:rPr>
          <w:rFonts w:ascii="Times New Roman" w:hAnsi="Times New Roman" w:cs="Times New Roman" w:hint="eastAsia"/>
          <w:szCs w:val="21"/>
        </w:rPr>
        <w:t>神经网络）构建</w:t>
      </w:r>
      <w:r>
        <w:rPr>
          <w:rFonts w:ascii="Times New Roman" w:hAnsi="Times New Roman" w:cs="Times New Roman" w:hint="eastAsia"/>
          <w:szCs w:val="21"/>
        </w:rPr>
        <w:t>***</w:t>
      </w:r>
      <w:r>
        <w:rPr>
          <w:rFonts w:ascii="Times New Roman" w:hAnsi="Times New Roman" w:cs="Times New Roman" w:hint="eastAsia"/>
          <w:szCs w:val="21"/>
        </w:rPr>
        <w:t>模型</w:t>
      </w:r>
    </w:p>
    <w:p w:rsidR="007E2AD2" w:rsidRDefault="007E2AD2" w:rsidP="007E2AD2">
      <w:pPr>
        <w:spacing w:line="40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要求：掌握采用神经网络构建数据模型方法，并用学习的网络模型进行预测。如：收集的我国降雨、高程等数据构建我国的降雨模型</w:t>
      </w:r>
    </w:p>
    <w:p w:rsidR="009E4C46" w:rsidRDefault="009E4C46" w:rsidP="009E4C46">
      <w:pPr>
        <w:spacing w:line="400" w:lineRule="exact"/>
        <w:ind w:firstLineChars="200" w:firstLine="422"/>
        <w:rPr>
          <w:rFonts w:ascii="黑体" w:eastAsia="黑体" w:hAnsi="黑体" w:cs="Times New Roman"/>
          <w:b/>
          <w:szCs w:val="21"/>
        </w:rPr>
      </w:pPr>
      <w:r w:rsidRPr="009E4C46">
        <w:rPr>
          <w:rFonts w:ascii="黑体" w:eastAsia="黑体" w:hAnsi="黑体" w:cs="Times New Roman" w:hint="eastAsia"/>
          <w:b/>
          <w:szCs w:val="21"/>
        </w:rPr>
        <w:t>实验三</w:t>
      </w:r>
      <w:r>
        <w:rPr>
          <w:rFonts w:ascii="黑体" w:eastAsia="黑体" w:hAnsi="黑体" w:cs="Times New Roman" w:hint="eastAsia"/>
          <w:b/>
          <w:szCs w:val="21"/>
        </w:rPr>
        <w:t>：我国</w:t>
      </w:r>
      <w:r w:rsidRPr="009E4C46">
        <w:rPr>
          <w:rFonts w:ascii="黑体" w:eastAsia="黑体" w:hAnsi="黑体" w:cs="Times New Roman" w:hint="eastAsia"/>
          <w:b/>
          <w:szCs w:val="21"/>
        </w:rPr>
        <w:t>省</w:t>
      </w:r>
      <w:r>
        <w:rPr>
          <w:rFonts w:ascii="黑体" w:eastAsia="黑体" w:hAnsi="黑体" w:cs="Times New Roman" w:hint="eastAsia"/>
          <w:b/>
          <w:szCs w:val="21"/>
        </w:rPr>
        <w:t>/市/县级</w:t>
      </w:r>
      <w:r w:rsidRPr="009E4C46">
        <w:rPr>
          <w:rFonts w:ascii="黑体" w:eastAsia="黑体" w:hAnsi="黑体" w:cs="Times New Roman" w:hint="eastAsia"/>
          <w:b/>
          <w:szCs w:val="21"/>
        </w:rPr>
        <w:t>城镇化发展水平</w:t>
      </w:r>
      <w:r>
        <w:rPr>
          <w:rFonts w:ascii="黑体" w:eastAsia="黑体" w:hAnsi="黑体" w:cs="Times New Roman" w:hint="eastAsia"/>
          <w:b/>
          <w:szCs w:val="21"/>
        </w:rPr>
        <w:t>时空变化</w:t>
      </w:r>
    </w:p>
    <w:p w:rsidR="009E4C46" w:rsidRDefault="009E4C46" w:rsidP="009E4C46">
      <w:pPr>
        <w:spacing w:line="400" w:lineRule="exact"/>
        <w:ind w:firstLineChars="200"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要求：模仿文献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研究我国</w:t>
      </w:r>
      <w:r w:rsidRPr="009E4C46">
        <w:rPr>
          <w:rFonts w:ascii="Times New Roman" w:hAnsi="Times New Roman" w:cs="Times New Roman" w:hint="eastAsia"/>
          <w:szCs w:val="21"/>
        </w:rPr>
        <w:t>省</w:t>
      </w:r>
      <w:r>
        <w:rPr>
          <w:rFonts w:ascii="Times New Roman" w:hAnsi="Times New Roman" w:cs="Times New Roman" w:hint="eastAsia"/>
          <w:szCs w:val="21"/>
        </w:rPr>
        <w:t>级</w:t>
      </w:r>
      <w:r w:rsidRPr="009E4C46">
        <w:rPr>
          <w:rFonts w:ascii="Times New Roman" w:hAnsi="Times New Roman" w:cs="Times New Roman" w:hint="eastAsia"/>
          <w:szCs w:val="21"/>
        </w:rPr>
        <w:t>城镇化发展水平</w:t>
      </w:r>
      <w:r>
        <w:rPr>
          <w:rFonts w:ascii="Times New Roman" w:hAnsi="Times New Roman" w:cs="Times New Roman" w:hint="eastAsia"/>
          <w:szCs w:val="21"/>
        </w:rPr>
        <w:t>时空变化。时间</w:t>
      </w:r>
      <w:r w:rsidR="00D24DAD">
        <w:rPr>
          <w:rFonts w:ascii="Times New Roman" w:hAnsi="Times New Roman" w:cs="Times New Roman" w:hint="eastAsia"/>
          <w:szCs w:val="21"/>
        </w:rPr>
        <w:t>范围</w:t>
      </w:r>
      <w:r>
        <w:rPr>
          <w:rFonts w:ascii="Times New Roman" w:hAnsi="Times New Roman" w:cs="Times New Roman" w:hint="eastAsia"/>
          <w:szCs w:val="21"/>
        </w:rPr>
        <w:t>可以是</w:t>
      </w:r>
      <w:r w:rsidR="00D24DAD">
        <w:rPr>
          <w:rFonts w:ascii="Times New Roman" w:hAnsi="Times New Roman" w:cs="Times New Roman" w:hint="eastAsia"/>
          <w:szCs w:val="21"/>
        </w:rPr>
        <w:t>2007-2015</w:t>
      </w:r>
      <w:r w:rsidR="00D24DAD">
        <w:rPr>
          <w:rFonts w:ascii="Times New Roman" w:hAnsi="Times New Roman" w:cs="Times New Roman" w:hint="eastAsia"/>
          <w:szCs w:val="21"/>
        </w:rPr>
        <w:t>，也可以是</w:t>
      </w:r>
      <w:r w:rsidR="00D24DAD">
        <w:rPr>
          <w:rFonts w:ascii="Times New Roman" w:hAnsi="Times New Roman" w:cs="Times New Roman" w:hint="eastAsia"/>
          <w:szCs w:val="21"/>
        </w:rPr>
        <w:t>2007-</w:t>
      </w:r>
      <w:r w:rsidR="00CE2041">
        <w:rPr>
          <w:rFonts w:ascii="Times New Roman" w:hAnsi="Times New Roman" w:cs="Times New Roman" w:hint="eastAsia"/>
          <w:szCs w:val="21"/>
        </w:rPr>
        <w:t>至今</w:t>
      </w:r>
    </w:p>
    <w:p w:rsidR="00314DF9" w:rsidRDefault="00D62B9A" w:rsidP="009E4C46">
      <w:pPr>
        <w:spacing w:line="400" w:lineRule="exact"/>
        <w:ind w:firstLineChars="200"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数据：</w:t>
      </w:r>
    </w:p>
    <w:p w:rsidR="00314DF9" w:rsidRDefault="00314DF9" w:rsidP="009E4C46">
      <w:pPr>
        <w:spacing w:line="400" w:lineRule="exact"/>
        <w:ind w:firstLineChars="200"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、人口与就业：城镇人口的比重、城镇单位就业人员的平均工资、城镇登记人员失业率）</w:t>
      </w:r>
    </w:p>
    <w:p w:rsidR="00314DF9" w:rsidRDefault="00314DF9" w:rsidP="009E4C46">
      <w:pPr>
        <w:spacing w:line="400" w:lineRule="exact"/>
        <w:ind w:firstLineChars="200"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、基本公共服务：城市用水普及率、城市燃气普及率、人均道路的面积、互联网上网人数、每万人拥有的公交车辆数</w:t>
      </w:r>
    </w:p>
    <w:p w:rsidR="00314DF9" w:rsidRDefault="00314DF9" w:rsidP="009E4C46">
      <w:pPr>
        <w:spacing w:line="400" w:lineRule="exact"/>
        <w:ind w:firstLineChars="200"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、社会保障：医疗卫生机构的床位数、公共图书馆数、教育经费、城镇基本养老保险人数</w:t>
      </w:r>
    </w:p>
    <w:p w:rsidR="00314DF9" w:rsidRDefault="00314DF9" w:rsidP="009E4C46">
      <w:pPr>
        <w:spacing w:line="400" w:lineRule="exact"/>
        <w:ind w:firstLineChars="200"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、生态环境：人均公园绿地面积、生活垃圾无害化处理率、工业污染治理完成投资</w:t>
      </w:r>
    </w:p>
    <w:p w:rsidR="00D62B9A" w:rsidRDefault="00314DF9" w:rsidP="009E4C46">
      <w:pPr>
        <w:spacing w:line="400" w:lineRule="exact"/>
        <w:ind w:firstLineChars="200"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、城乡一体化</w:t>
      </w:r>
      <w:r w:rsidR="000932F1"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城乡收入水平比、消费水平比、城乡恩格尔系数比</w:t>
      </w:r>
    </w:p>
    <w:p w:rsidR="000932F1" w:rsidRDefault="000932F1" w:rsidP="00D62B9A">
      <w:pPr>
        <w:autoSpaceDE w:val="0"/>
        <w:autoSpaceDN w:val="0"/>
        <w:adjustRightInd w:val="0"/>
        <w:ind w:firstLineChars="200" w:firstLine="380"/>
        <w:jc w:val="left"/>
        <w:rPr>
          <w:rFonts w:ascii="FZSSJW--GB1-0" w:eastAsia="FZSSJW--GB1-0" w:cs="FZSSJW--GB1-0" w:hint="eastAsia"/>
          <w:kern w:val="0"/>
          <w:sz w:val="19"/>
          <w:szCs w:val="19"/>
        </w:rPr>
      </w:pPr>
    </w:p>
    <w:p w:rsidR="00D62B9A" w:rsidRDefault="00D62B9A" w:rsidP="00D62B9A">
      <w:pPr>
        <w:autoSpaceDE w:val="0"/>
        <w:autoSpaceDN w:val="0"/>
        <w:adjustRightInd w:val="0"/>
        <w:ind w:firstLineChars="200" w:firstLine="380"/>
        <w:jc w:val="left"/>
        <w:rPr>
          <w:rFonts w:ascii="Times New Roman" w:hAnsi="Times New Roman" w:cs="Times New Roman"/>
          <w:szCs w:val="21"/>
        </w:rPr>
      </w:pPr>
      <w:r>
        <w:rPr>
          <w:rFonts w:ascii="FZSSJW--GB1-0" w:eastAsia="FZSSJW--GB1-0" w:cs="FZSSJW--GB1-0" w:hint="eastAsia"/>
          <w:kern w:val="0"/>
          <w:sz w:val="19"/>
          <w:szCs w:val="19"/>
        </w:rPr>
        <w:t>数据来自《中国统计年鉴（</w:t>
      </w:r>
      <w:r>
        <w:rPr>
          <w:rFonts w:ascii="FZSSJW--GB1-0" w:eastAsia="FZSSJW--GB1-0" w:cs="FZSSJW--GB1-0"/>
          <w:kern w:val="0"/>
          <w:sz w:val="19"/>
          <w:szCs w:val="19"/>
        </w:rPr>
        <w:t>2008</w:t>
      </w:r>
      <w:r>
        <w:rPr>
          <w:rFonts w:ascii="FZSSJW--GB1-0" w:eastAsia="FZSSJW--GB1-0" w:cs="FZSSJW--GB1-0" w:hint="eastAsia"/>
          <w:kern w:val="0"/>
          <w:sz w:val="19"/>
          <w:szCs w:val="19"/>
        </w:rPr>
        <w:t>—</w:t>
      </w:r>
      <w:r>
        <w:rPr>
          <w:rFonts w:ascii="FZSSJW--GB1-0" w:eastAsia="FZSSJW--GB1-0" w:cs="FZSSJW--GB1-0"/>
          <w:kern w:val="0"/>
          <w:sz w:val="19"/>
          <w:szCs w:val="19"/>
        </w:rPr>
        <w:t xml:space="preserve">2017 </w:t>
      </w:r>
      <w:r>
        <w:rPr>
          <w:rFonts w:ascii="FZSSJW--GB1-0" w:eastAsia="FZSSJW--GB1-0" w:cs="FZSSJW--GB1-0" w:hint="eastAsia"/>
          <w:kern w:val="0"/>
          <w:sz w:val="19"/>
          <w:szCs w:val="19"/>
        </w:rPr>
        <w:t>年）》《中国城市统计年鉴（</w:t>
      </w:r>
      <w:r>
        <w:rPr>
          <w:rFonts w:ascii="FZSSJW--GB1-0" w:eastAsia="FZSSJW--GB1-0" w:cs="FZSSJW--GB1-0"/>
          <w:kern w:val="0"/>
          <w:sz w:val="19"/>
          <w:szCs w:val="19"/>
        </w:rPr>
        <w:t>2008</w:t>
      </w:r>
      <w:r>
        <w:rPr>
          <w:rFonts w:ascii="FZSSJW--GB1-0" w:eastAsia="FZSSJW--GB1-0" w:cs="FZSSJW--GB1-0" w:hint="eastAsia"/>
          <w:kern w:val="0"/>
          <w:sz w:val="19"/>
          <w:szCs w:val="19"/>
        </w:rPr>
        <w:t>—</w:t>
      </w:r>
      <w:r>
        <w:rPr>
          <w:rFonts w:ascii="FZSSJW--GB1-0" w:eastAsia="FZSSJW--GB1-0" w:cs="FZSSJW--GB1-0"/>
          <w:kern w:val="0"/>
          <w:sz w:val="19"/>
          <w:szCs w:val="19"/>
        </w:rPr>
        <w:t xml:space="preserve">2017 </w:t>
      </w:r>
      <w:r>
        <w:rPr>
          <w:rFonts w:ascii="FZSSJW--GB1-0" w:eastAsia="FZSSJW--GB1-0" w:cs="FZSSJW--GB1-0" w:hint="eastAsia"/>
          <w:kern w:val="0"/>
          <w:sz w:val="19"/>
          <w:szCs w:val="19"/>
        </w:rPr>
        <w:t>年）》《中国环境统计年鉴（</w:t>
      </w:r>
      <w:r>
        <w:rPr>
          <w:rFonts w:ascii="FZSSJW--GB1-0" w:eastAsia="FZSSJW--GB1-0" w:cs="FZSSJW--GB1-0"/>
          <w:kern w:val="0"/>
          <w:sz w:val="19"/>
          <w:szCs w:val="19"/>
        </w:rPr>
        <w:t>2008</w:t>
      </w:r>
      <w:r>
        <w:rPr>
          <w:rFonts w:ascii="FZSSJW--GB1-0" w:eastAsia="FZSSJW--GB1-0" w:cs="FZSSJW--GB1-0" w:hint="eastAsia"/>
          <w:kern w:val="0"/>
          <w:sz w:val="19"/>
          <w:szCs w:val="19"/>
        </w:rPr>
        <w:t>—</w:t>
      </w:r>
      <w:r>
        <w:rPr>
          <w:rFonts w:ascii="FZSSJW--GB1-0" w:eastAsia="FZSSJW--GB1-0" w:cs="FZSSJW--GB1-0"/>
          <w:kern w:val="0"/>
          <w:sz w:val="19"/>
          <w:szCs w:val="19"/>
        </w:rPr>
        <w:t xml:space="preserve">2017 </w:t>
      </w:r>
      <w:r>
        <w:rPr>
          <w:rFonts w:ascii="FZSSJW--GB1-0" w:eastAsia="FZSSJW--GB1-0" w:cs="FZSSJW--GB1-0" w:hint="eastAsia"/>
          <w:kern w:val="0"/>
          <w:sz w:val="19"/>
          <w:szCs w:val="19"/>
        </w:rPr>
        <w:t>年）》以及政府相关年份统计公报。</w:t>
      </w:r>
    </w:p>
    <w:p w:rsidR="002B4F08" w:rsidRDefault="002B4F08" w:rsidP="002B4F08">
      <w:pPr>
        <w:spacing w:line="40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计算城镇化水平的步骤：</w:t>
      </w:r>
    </w:p>
    <w:p w:rsidR="002B4F08" w:rsidRPr="00507FEE" w:rsidRDefault="002B4F08" w:rsidP="002B4F08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Cs w:val="21"/>
        </w:rPr>
      </w:pPr>
      <w:r w:rsidRPr="00507FEE">
        <w:rPr>
          <w:rFonts w:ascii="Times New Roman" w:hAnsi="Times New Roman" w:cs="Times New Roman" w:hint="eastAsia"/>
          <w:szCs w:val="21"/>
        </w:rPr>
        <w:t>确定城镇化指标</w:t>
      </w:r>
      <w:r>
        <w:rPr>
          <w:rFonts w:ascii="Times New Roman" w:hAnsi="Times New Roman" w:cs="Times New Roman" w:hint="eastAsia"/>
          <w:szCs w:val="21"/>
        </w:rPr>
        <w:t>，并收集相关数据</w:t>
      </w:r>
    </w:p>
    <w:p w:rsidR="00E445E7" w:rsidRDefault="002B4F08" w:rsidP="00E445E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数据标准化</w:t>
      </w:r>
      <w:r w:rsidR="00E445E7">
        <w:rPr>
          <w:rFonts w:ascii="Times New Roman" w:hAnsi="Times New Roman" w:cs="Times New Roman" w:hint="eastAsia"/>
          <w:szCs w:val="21"/>
        </w:rPr>
        <w:t>（无</w:t>
      </w:r>
      <w:proofErr w:type="gramStart"/>
      <w:r w:rsidR="00E445E7">
        <w:rPr>
          <w:rFonts w:ascii="Times New Roman" w:hAnsi="Times New Roman" w:cs="Times New Roman" w:hint="eastAsia"/>
          <w:szCs w:val="21"/>
        </w:rPr>
        <w:t>量纲化</w:t>
      </w:r>
      <w:proofErr w:type="gramEnd"/>
      <w:r w:rsidR="00E445E7">
        <w:rPr>
          <w:rFonts w:ascii="Times New Roman" w:hAnsi="Times New Roman" w:cs="Times New Roman" w:hint="eastAsia"/>
          <w:szCs w:val="21"/>
        </w:rPr>
        <w:t>处理）</w:t>
      </w:r>
      <w:bookmarkStart w:id="0" w:name="_GoBack"/>
      <w:bookmarkEnd w:id="0"/>
    </w:p>
    <w:p w:rsidR="00E445E7" w:rsidRPr="009454B0" w:rsidRDefault="00E445E7" w:rsidP="00E445E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计算各成分</w:t>
      </w:r>
      <w:proofErr w:type="gramStart"/>
      <w:r>
        <w:rPr>
          <w:rFonts w:ascii="Times New Roman" w:hAnsi="Times New Roman" w:cs="Times New Roman" w:hint="eastAsia"/>
          <w:szCs w:val="21"/>
        </w:rPr>
        <w:t>熵</w:t>
      </w:r>
      <w:proofErr w:type="gramEnd"/>
    </w:p>
    <w:p w:rsidR="00E445E7" w:rsidRPr="009454B0" w:rsidRDefault="00E445E7" w:rsidP="00E445E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各成分的熵权</w:t>
      </w:r>
    </w:p>
    <w:p w:rsidR="00E445E7" w:rsidRPr="009454B0" w:rsidRDefault="00E445E7" w:rsidP="00E445E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各成分的综合评价得分，即城镇化水平</w:t>
      </w:r>
    </w:p>
    <w:p w:rsidR="00E445E7" w:rsidRPr="009454B0" w:rsidRDefault="00E445E7" w:rsidP="00E445E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城镇化水平时空变化</w:t>
      </w:r>
    </w:p>
    <w:p w:rsidR="009E4C46" w:rsidRDefault="009E4C46" w:rsidP="009E4C46">
      <w:pPr>
        <w:spacing w:line="40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文献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：</w:t>
      </w:r>
      <w:proofErr w:type="gramStart"/>
      <w:r w:rsidRPr="009E4C46">
        <w:rPr>
          <w:rFonts w:ascii="Times New Roman" w:hAnsi="Times New Roman" w:cs="Times New Roman" w:hint="eastAsia"/>
          <w:szCs w:val="21"/>
        </w:rPr>
        <w:t>廖</w:t>
      </w:r>
      <w:proofErr w:type="gramEnd"/>
      <w:r w:rsidRPr="009E4C46">
        <w:rPr>
          <w:rFonts w:ascii="Times New Roman" w:hAnsi="Times New Roman" w:cs="Times New Roman" w:hint="eastAsia"/>
          <w:szCs w:val="21"/>
        </w:rPr>
        <w:t>中举，张志英</w:t>
      </w:r>
      <w:r>
        <w:rPr>
          <w:rFonts w:ascii="Times New Roman" w:hAnsi="Times New Roman" w:cs="Times New Roman" w:hint="eastAsia"/>
          <w:szCs w:val="21"/>
        </w:rPr>
        <w:t xml:space="preserve">. </w:t>
      </w:r>
      <w:r w:rsidRPr="009E4C46">
        <w:rPr>
          <w:rFonts w:ascii="Times New Roman" w:hAnsi="Times New Roman" w:cs="Times New Roman" w:hint="eastAsia"/>
          <w:szCs w:val="21"/>
        </w:rPr>
        <w:t>省际新型城镇化发展水平测度与比较</w:t>
      </w:r>
      <w:r>
        <w:rPr>
          <w:rFonts w:ascii="Times New Roman" w:hAnsi="Times New Roman" w:cs="Times New Roman" w:hint="eastAsia"/>
          <w:szCs w:val="21"/>
        </w:rPr>
        <w:t>.</w:t>
      </w:r>
      <w:r w:rsidRPr="009E4C46">
        <w:rPr>
          <w:rFonts w:hint="eastAsia"/>
        </w:rPr>
        <w:t xml:space="preserve"> </w:t>
      </w:r>
      <w:r w:rsidRPr="009E4C46">
        <w:rPr>
          <w:rFonts w:ascii="Times New Roman" w:hAnsi="Times New Roman" w:cs="Times New Roman" w:hint="eastAsia"/>
          <w:szCs w:val="21"/>
        </w:rPr>
        <w:t>管理决策</w:t>
      </w:r>
      <w:r>
        <w:rPr>
          <w:rFonts w:ascii="Times New Roman" w:hAnsi="Times New Roman" w:cs="Times New Roman" w:hint="eastAsia"/>
          <w:szCs w:val="21"/>
        </w:rPr>
        <w:t>,</w:t>
      </w:r>
      <w:r w:rsidR="000B527B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2020,</w:t>
      </w:r>
      <w:r w:rsidR="000B527B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lastRenderedPageBreak/>
        <w:t>20:</w:t>
      </w:r>
      <w:proofErr w:type="gramStart"/>
      <w:r>
        <w:rPr>
          <w:rFonts w:ascii="Times New Roman" w:hAnsi="Times New Roman" w:cs="Times New Roman" w:hint="eastAsia"/>
          <w:szCs w:val="21"/>
        </w:rPr>
        <w:t>168-171</w:t>
      </w:r>
      <w:r w:rsidR="002B4F08">
        <w:rPr>
          <w:rFonts w:ascii="Times New Roman" w:hAnsi="Times New Roman" w:cs="Times New Roman" w:hint="eastAsia"/>
          <w:szCs w:val="21"/>
        </w:rPr>
        <w:t>.</w:t>
      </w:r>
      <w:proofErr w:type="gramEnd"/>
    </w:p>
    <w:p w:rsidR="007E2AD2" w:rsidRDefault="00884523" w:rsidP="007E2AD2">
      <w:pPr>
        <w:spacing w:line="400" w:lineRule="exact"/>
        <w:ind w:left="420" w:firstLine="2"/>
        <w:rPr>
          <w:rFonts w:ascii="Times New Roman" w:hAnsi="Times New Roman" w:cs="Times New Roman"/>
          <w:szCs w:val="21"/>
        </w:rPr>
      </w:pPr>
      <w:r w:rsidRPr="00884523">
        <w:rPr>
          <w:rFonts w:ascii="黑体" w:eastAsia="黑体" w:hAnsi="黑体" w:cs="Times New Roman" w:hint="eastAsia"/>
          <w:b/>
          <w:szCs w:val="21"/>
        </w:rPr>
        <w:t>三、</w:t>
      </w:r>
      <w:r w:rsidR="007E2AD2" w:rsidRPr="00884523">
        <w:rPr>
          <w:rFonts w:ascii="黑体" w:eastAsia="黑体" w:hAnsi="黑体" w:cs="Times New Roman" w:hint="eastAsia"/>
          <w:b/>
          <w:szCs w:val="21"/>
        </w:rPr>
        <w:t>实验报告的内容</w:t>
      </w:r>
      <w:r w:rsidRPr="00884523">
        <w:rPr>
          <w:rFonts w:ascii="黑体" w:eastAsia="黑体" w:hAnsi="黑体" w:cs="Times New Roman" w:hint="eastAsia"/>
          <w:b/>
          <w:szCs w:val="21"/>
        </w:rPr>
        <w:t>：</w:t>
      </w:r>
      <w:r w:rsidR="007E2AD2">
        <w:rPr>
          <w:rFonts w:ascii="Times New Roman" w:hAnsi="Times New Roman" w:cs="Times New Roman"/>
          <w:szCs w:val="21"/>
        </w:rPr>
        <w:br/>
      </w:r>
      <w:r w:rsidR="007E2AD2">
        <w:rPr>
          <w:rFonts w:ascii="Times New Roman" w:hAnsi="Times New Roman" w:cs="Times New Roman" w:hint="eastAsia"/>
          <w:szCs w:val="21"/>
        </w:rPr>
        <w:t>1</w:t>
      </w:r>
      <w:r w:rsidR="007E2AD2">
        <w:rPr>
          <w:rFonts w:ascii="Times New Roman" w:hAnsi="Times New Roman" w:cs="Times New Roman" w:hint="eastAsia"/>
          <w:szCs w:val="21"/>
        </w:rPr>
        <w:t>）数据简介</w:t>
      </w:r>
    </w:p>
    <w:p w:rsidR="007E2AD2" w:rsidRDefault="007E2AD2" w:rsidP="007E2AD2">
      <w:pPr>
        <w:spacing w:line="40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包括数据来源，数据的空间范围，空间分辨率</w:t>
      </w:r>
      <w:r w:rsidR="00D05B6A">
        <w:rPr>
          <w:rFonts w:ascii="Times New Roman" w:hAnsi="Times New Roman" w:cs="Times New Roman" w:hint="eastAsia"/>
          <w:szCs w:val="21"/>
        </w:rPr>
        <w:t>（空间尺度）</w:t>
      </w:r>
      <w:r>
        <w:rPr>
          <w:rFonts w:ascii="Times New Roman" w:hAnsi="Times New Roman" w:cs="Times New Roman" w:hint="eastAsia"/>
          <w:szCs w:val="21"/>
        </w:rPr>
        <w:t>，时间范围，时间分辨率</w:t>
      </w:r>
    </w:p>
    <w:p w:rsidR="007E2AD2" w:rsidRDefault="007E2AD2" w:rsidP="007E2AD2">
      <w:pPr>
        <w:spacing w:line="40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Pr="007E2AD2">
        <w:rPr>
          <w:rFonts w:ascii="Times New Roman" w:hAnsi="Times New Roman" w:cs="Times New Roman" w:hint="eastAsia"/>
          <w:szCs w:val="21"/>
        </w:rPr>
        <w:t>数据</w:t>
      </w:r>
      <w:r>
        <w:rPr>
          <w:rFonts w:ascii="Times New Roman" w:hAnsi="Times New Roman" w:cs="Times New Roman" w:hint="eastAsia"/>
          <w:szCs w:val="21"/>
        </w:rPr>
        <w:t>预处理</w:t>
      </w:r>
      <w:r w:rsidRPr="007E2AD2">
        <w:rPr>
          <w:rFonts w:ascii="Times New Roman" w:hAnsi="Times New Roman" w:cs="Times New Roman" w:hint="eastAsia"/>
          <w:szCs w:val="21"/>
        </w:rPr>
        <w:t>处理</w:t>
      </w:r>
    </w:p>
    <w:p w:rsidR="007E2AD2" w:rsidRDefault="007E2AD2" w:rsidP="004E17A2">
      <w:pPr>
        <w:spacing w:line="400" w:lineRule="exact"/>
        <w:ind w:firstLineChars="250" w:firstLine="52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包括数据缺失的处理、数据奇异值的处理</w:t>
      </w:r>
      <w:r w:rsidR="004E17A2">
        <w:rPr>
          <w:rFonts w:ascii="Times New Roman" w:hAnsi="Times New Roman" w:cs="Times New Roman" w:hint="eastAsia"/>
          <w:szCs w:val="21"/>
        </w:rPr>
        <w:t xml:space="preserve">, </w:t>
      </w:r>
      <w:r w:rsidR="004E17A2">
        <w:rPr>
          <w:rFonts w:ascii="Times New Roman" w:hAnsi="Times New Roman" w:cs="Times New Roman" w:hint="eastAsia"/>
          <w:szCs w:val="21"/>
        </w:rPr>
        <w:t>明确数据处理的软件和方法</w:t>
      </w:r>
    </w:p>
    <w:p w:rsidR="007E2AD2" w:rsidRPr="007E2AD2" w:rsidRDefault="007E2AD2" w:rsidP="007E2AD2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Cs w:val="21"/>
        </w:rPr>
      </w:pPr>
      <w:r w:rsidRPr="007E2AD2">
        <w:rPr>
          <w:rFonts w:ascii="Times New Roman" w:hAnsi="Times New Roman" w:cs="Times New Roman" w:hint="eastAsia"/>
          <w:szCs w:val="21"/>
        </w:rPr>
        <w:t>数据分析的原理</w:t>
      </w:r>
    </w:p>
    <w:p w:rsidR="007E2AD2" w:rsidRDefault="007E2AD2" w:rsidP="007E2AD2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数据分析的结果及对结果分析</w:t>
      </w:r>
    </w:p>
    <w:p w:rsidR="007E2AD2" w:rsidRDefault="007E2AD2" w:rsidP="00514137">
      <w:pPr>
        <w:pStyle w:val="a3"/>
        <w:spacing w:line="400" w:lineRule="exact"/>
        <w:ind w:left="78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分析结果用图（如专题图、曲线图）、表格表示，并有文字说明</w:t>
      </w:r>
    </w:p>
    <w:p w:rsidR="00D62B9A" w:rsidRDefault="00D62B9A" w:rsidP="00514137">
      <w:pPr>
        <w:pStyle w:val="a3"/>
        <w:spacing w:line="400" w:lineRule="exact"/>
        <w:ind w:left="780" w:firstLineChars="0" w:firstLine="0"/>
        <w:rPr>
          <w:rFonts w:ascii="Times New Roman" w:hAnsi="Times New Roman" w:cs="Times New Roman" w:hint="eastAsia"/>
          <w:szCs w:val="21"/>
        </w:rPr>
      </w:pPr>
    </w:p>
    <w:p w:rsidR="00D62B9A" w:rsidRPr="007E2AD2" w:rsidRDefault="00D62B9A" w:rsidP="00514137">
      <w:pPr>
        <w:pStyle w:val="a3"/>
        <w:spacing w:line="400" w:lineRule="exact"/>
        <w:ind w:left="780" w:firstLineChars="0" w:firstLine="0"/>
      </w:pPr>
    </w:p>
    <w:sectPr w:rsidR="00D62B9A" w:rsidRPr="007E2AD2" w:rsidSect="00387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4B1" w:rsidRDefault="006B64B1" w:rsidP="000D387F">
      <w:r>
        <w:separator/>
      </w:r>
    </w:p>
  </w:endnote>
  <w:endnote w:type="continuationSeparator" w:id="0">
    <w:p w:rsidR="006B64B1" w:rsidRDefault="006B64B1" w:rsidP="000D3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SSJW--GB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4B1" w:rsidRDefault="006B64B1" w:rsidP="000D387F">
      <w:r>
        <w:separator/>
      </w:r>
    </w:p>
  </w:footnote>
  <w:footnote w:type="continuationSeparator" w:id="0">
    <w:p w:rsidR="006B64B1" w:rsidRDefault="006B64B1" w:rsidP="000D3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20C"/>
    <w:multiLevelType w:val="hybridMultilevel"/>
    <w:tmpl w:val="D49E50A6"/>
    <w:lvl w:ilvl="0" w:tplc="1830330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B73B3B"/>
    <w:multiLevelType w:val="hybridMultilevel"/>
    <w:tmpl w:val="42180AA2"/>
    <w:lvl w:ilvl="0" w:tplc="4F7CB6A6">
      <w:start w:val="1"/>
      <w:numFmt w:val="decimal"/>
      <w:pStyle w:val="MTDisplayEquation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2AD2"/>
    <w:rsid w:val="000932F1"/>
    <w:rsid w:val="000B527B"/>
    <w:rsid w:val="000C31F3"/>
    <w:rsid w:val="000D387F"/>
    <w:rsid w:val="000E2DB5"/>
    <w:rsid w:val="000E48C6"/>
    <w:rsid w:val="000F40C4"/>
    <w:rsid w:val="001823F1"/>
    <w:rsid w:val="001F0BC6"/>
    <w:rsid w:val="00235C01"/>
    <w:rsid w:val="00240B94"/>
    <w:rsid w:val="00290F5C"/>
    <w:rsid w:val="002A02D7"/>
    <w:rsid w:val="002B4F08"/>
    <w:rsid w:val="00311E42"/>
    <w:rsid w:val="00314DF9"/>
    <w:rsid w:val="003331A4"/>
    <w:rsid w:val="00360905"/>
    <w:rsid w:val="00372289"/>
    <w:rsid w:val="00376DC3"/>
    <w:rsid w:val="0038756A"/>
    <w:rsid w:val="00387A18"/>
    <w:rsid w:val="0039375F"/>
    <w:rsid w:val="003941AE"/>
    <w:rsid w:val="003E7253"/>
    <w:rsid w:val="00401F0C"/>
    <w:rsid w:val="00443FD4"/>
    <w:rsid w:val="00481055"/>
    <w:rsid w:val="004E17A2"/>
    <w:rsid w:val="00507CC3"/>
    <w:rsid w:val="00507FEE"/>
    <w:rsid w:val="00514137"/>
    <w:rsid w:val="005417D0"/>
    <w:rsid w:val="006356BC"/>
    <w:rsid w:val="00651B2F"/>
    <w:rsid w:val="006B64B1"/>
    <w:rsid w:val="006C536F"/>
    <w:rsid w:val="00730090"/>
    <w:rsid w:val="00750F1D"/>
    <w:rsid w:val="00780FA5"/>
    <w:rsid w:val="007D0B1D"/>
    <w:rsid w:val="007D18FE"/>
    <w:rsid w:val="007E2AD2"/>
    <w:rsid w:val="00815BD7"/>
    <w:rsid w:val="00852D6C"/>
    <w:rsid w:val="00884523"/>
    <w:rsid w:val="00911736"/>
    <w:rsid w:val="00945364"/>
    <w:rsid w:val="009454B0"/>
    <w:rsid w:val="009A137A"/>
    <w:rsid w:val="009C5A62"/>
    <w:rsid w:val="009E4C46"/>
    <w:rsid w:val="00A53EA6"/>
    <w:rsid w:val="00A5562B"/>
    <w:rsid w:val="00AE5373"/>
    <w:rsid w:val="00B502B0"/>
    <w:rsid w:val="00BA0580"/>
    <w:rsid w:val="00C94394"/>
    <w:rsid w:val="00CA4BFE"/>
    <w:rsid w:val="00CE2041"/>
    <w:rsid w:val="00CE21D5"/>
    <w:rsid w:val="00CF658F"/>
    <w:rsid w:val="00D030E3"/>
    <w:rsid w:val="00D05B6A"/>
    <w:rsid w:val="00D24DAD"/>
    <w:rsid w:val="00D62B9A"/>
    <w:rsid w:val="00D6537B"/>
    <w:rsid w:val="00D94BE5"/>
    <w:rsid w:val="00E34BA1"/>
    <w:rsid w:val="00E3745D"/>
    <w:rsid w:val="00E445E7"/>
    <w:rsid w:val="00E63C19"/>
    <w:rsid w:val="00EC0F51"/>
    <w:rsid w:val="00F11ED1"/>
    <w:rsid w:val="00F56CD3"/>
    <w:rsid w:val="00F62A69"/>
    <w:rsid w:val="00FC7F63"/>
    <w:rsid w:val="00FE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A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7E2AD2"/>
    <w:pPr>
      <w:ind w:firstLineChars="200" w:firstLine="420"/>
    </w:pPr>
  </w:style>
  <w:style w:type="paragraph" w:styleId="a4">
    <w:name w:val="header"/>
    <w:basedOn w:val="a"/>
    <w:link w:val="Char0"/>
    <w:uiPriority w:val="99"/>
    <w:semiHidden/>
    <w:unhideWhenUsed/>
    <w:rsid w:val="000D3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D387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D3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D387F"/>
    <w:rPr>
      <w:sz w:val="18"/>
      <w:szCs w:val="18"/>
    </w:rPr>
  </w:style>
  <w:style w:type="paragraph" w:customStyle="1" w:styleId="MTDisplayEquation">
    <w:name w:val="MTDisplayEquation"/>
    <w:basedOn w:val="a3"/>
    <w:next w:val="a"/>
    <w:link w:val="MTDisplayEquationChar"/>
    <w:rsid w:val="00F56CD3"/>
    <w:pPr>
      <w:numPr>
        <w:numId w:val="2"/>
      </w:numPr>
      <w:tabs>
        <w:tab w:val="center" w:pos="4560"/>
        <w:tab w:val="right" w:pos="8300"/>
      </w:tabs>
      <w:spacing w:line="400" w:lineRule="exact"/>
      <w:ind w:firstLineChars="0"/>
    </w:pPr>
    <w:rPr>
      <w:rFonts w:ascii="Times New Roman" w:hAnsi="Times New Roman" w:cs="Times New Roman"/>
      <w:szCs w:val="21"/>
    </w:rPr>
  </w:style>
  <w:style w:type="character" w:customStyle="1" w:styleId="Char">
    <w:name w:val="列出段落 Char"/>
    <w:basedOn w:val="a0"/>
    <w:link w:val="a3"/>
    <w:uiPriority w:val="34"/>
    <w:rsid w:val="00F56CD3"/>
  </w:style>
  <w:style w:type="character" w:customStyle="1" w:styleId="MTDisplayEquationChar">
    <w:name w:val="MTDisplayEquation Char"/>
    <w:basedOn w:val="Char"/>
    <w:link w:val="MTDisplayEquation"/>
    <w:rsid w:val="00F56CD3"/>
    <w:rPr>
      <w:rFonts w:ascii="Times New Roman" w:hAnsi="Times New Roman" w:cs="Times New Roman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0932F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932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BBFAB-9F4C-48D7-8883-D2FC37262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136</Words>
  <Characters>780</Characters>
  <Application>Microsoft Office Word</Application>
  <DocSecurity>0</DocSecurity>
  <Lines>6</Lines>
  <Paragraphs>1</Paragraphs>
  <ScaleCrop>false</ScaleCrop>
  <Company>china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24</cp:revision>
  <cp:lastPrinted>2020-11-09T01:57:00Z</cp:lastPrinted>
  <dcterms:created xsi:type="dcterms:W3CDTF">2017-11-23T01:21:00Z</dcterms:created>
  <dcterms:modified xsi:type="dcterms:W3CDTF">2021-11-09T01:54:00Z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