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7FE0F7" w14:textId="5D4C4FB8" w:rsidR="00416822" w:rsidRDefault="000441F7">
      <w:pPr>
        <w:rPr>
          <w:lang w:val="es-MX"/>
        </w:rPr>
      </w:pPr>
      <w:proofErr w:type="spellStart"/>
      <w:r>
        <w:rPr>
          <w:lang w:val="es-MX"/>
        </w:rPr>
        <w:t>GridPanel</w:t>
      </w:r>
      <w:proofErr w:type="spellEnd"/>
      <w:r>
        <w:rPr>
          <w:lang w:val="es-MX"/>
        </w:rPr>
        <w:t xml:space="preserve"> 2</w:t>
      </w:r>
    </w:p>
    <w:p w14:paraId="539B1DA9" w14:textId="6B97A9A9" w:rsidR="000441F7" w:rsidRPr="000441F7" w:rsidRDefault="000441F7">
      <w:pPr>
        <w:rPr>
          <w:lang w:val="es-MX"/>
        </w:rPr>
      </w:pPr>
      <w:r>
        <w:rPr>
          <w:lang w:val="es-MX"/>
        </w:rPr>
        <w:t xml:space="preserve">En este ejemplo se realiza una tabla, mediante el uso de </w:t>
      </w:r>
      <w:proofErr w:type="spellStart"/>
      <w:r>
        <w:rPr>
          <w:lang w:val="es-MX"/>
        </w:rPr>
        <w:t>grid</w:t>
      </w:r>
      <w:proofErr w:type="spellEnd"/>
      <w:r>
        <w:rPr>
          <w:lang w:val="es-MX"/>
        </w:rPr>
        <w:t xml:space="preserve"> columna y </w:t>
      </w:r>
      <w:proofErr w:type="spellStart"/>
      <w:r>
        <w:rPr>
          <w:lang w:val="es-MX"/>
        </w:rPr>
        <w:t>grid</w:t>
      </w:r>
      <w:proofErr w:type="spellEnd"/>
      <w:r>
        <w:rPr>
          <w:lang w:val="es-MX"/>
        </w:rPr>
        <w:t xml:space="preserve"> row</w:t>
      </w:r>
    </w:p>
    <w:sectPr w:rsidR="000441F7" w:rsidRPr="000441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F7"/>
    <w:rsid w:val="000441F7"/>
    <w:rsid w:val="0041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AEC52"/>
  <w15:chartTrackingRefBased/>
  <w15:docId w15:val="{05A5F3F0-86D7-4CF6-812D-D577A19C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2025-11-22T21:39:00Z</dcterms:created>
  <dcterms:modified xsi:type="dcterms:W3CDTF">2025-11-22T21:40:00Z</dcterms:modified>
</cp:coreProperties>
</file>