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CD5EDA6" w14:textId="660AE484" w:rsidR="008959C9" w:rsidRDefault="008959C9" w:rsidP="008959C9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proofErr w:type="spellStart"/>
      <w:r w:rsidRPr="008959C9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GridSplitter</w:t>
      </w:r>
      <w:proofErr w:type="spellEnd"/>
    </w:p>
    <w:p w14:paraId="774D230F" w14:textId="0D0AA7D9" w:rsidR="008959C9" w:rsidRPr="008959C9" w:rsidRDefault="008959C9" w:rsidP="008959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959C9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En WPF, </w:t>
      </w:r>
      <w:proofErr w:type="spellStart"/>
      <w:r w:rsidRPr="008959C9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GridSplitter</w:t>
      </w:r>
      <w:proofErr w:type="spellEnd"/>
      <w:r w:rsidRPr="008959C9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es un control que permite al usuario ajustar el tamaño de filas o columnas dentro de un </w:t>
      </w:r>
      <w:proofErr w:type="spellStart"/>
      <w:r w:rsidRPr="008959C9">
        <w:rPr>
          <w:rFonts w:ascii="Times New Roman" w:eastAsia="Times New Roman" w:hAnsi="Times New Roman" w:cs="Times New Roman"/>
          <w:sz w:val="24"/>
          <w:szCs w:val="24"/>
          <w:lang w:eastAsia="es-CO"/>
        </w:rPr>
        <w:t>Grid</w:t>
      </w:r>
      <w:proofErr w:type="spellEnd"/>
      <w:r w:rsidRPr="008959C9">
        <w:rPr>
          <w:rFonts w:ascii="Times New Roman" w:eastAsia="Times New Roman" w:hAnsi="Times New Roman" w:cs="Times New Roman"/>
          <w:sz w:val="24"/>
          <w:szCs w:val="24"/>
          <w:lang w:eastAsia="es-CO"/>
        </w:rPr>
        <w:t>.</w:t>
      </w:r>
    </w:p>
    <w:p w14:paraId="6546E1F8" w14:textId="77777777" w:rsidR="008959C9" w:rsidRPr="008959C9" w:rsidRDefault="008959C9" w:rsidP="008959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</w:pPr>
      <w:r w:rsidRPr="008959C9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>Qué es</w:t>
      </w:r>
    </w:p>
    <w:p w14:paraId="6B57DA1B" w14:textId="77777777" w:rsidR="008959C9" w:rsidRPr="008959C9" w:rsidRDefault="008959C9" w:rsidP="008959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959C9">
        <w:rPr>
          <w:rFonts w:ascii="Times New Roman" w:eastAsia="Times New Roman" w:hAnsi="Times New Roman" w:cs="Times New Roman"/>
          <w:sz w:val="24"/>
          <w:szCs w:val="24"/>
          <w:lang w:eastAsia="es-CO"/>
        </w:rPr>
        <w:t>Una barra interactiva que se coloca entre dos filas o columnas para que el usuario pueda redimensionarlas arrastrando.</w:t>
      </w:r>
    </w:p>
    <w:p w14:paraId="2457370B" w14:textId="77777777" w:rsidR="008959C9" w:rsidRPr="008959C9" w:rsidRDefault="008959C9" w:rsidP="008959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</w:pPr>
      <w:r w:rsidRPr="008959C9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>Para qué se usa</w:t>
      </w:r>
    </w:p>
    <w:p w14:paraId="40E776F0" w14:textId="77777777" w:rsidR="008959C9" w:rsidRPr="008959C9" w:rsidRDefault="008959C9" w:rsidP="008959C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959C9">
        <w:rPr>
          <w:rFonts w:ascii="Times New Roman" w:eastAsia="Times New Roman" w:hAnsi="Times New Roman" w:cs="Times New Roman"/>
          <w:sz w:val="24"/>
          <w:szCs w:val="24"/>
          <w:lang w:eastAsia="es-CO"/>
        </w:rPr>
        <w:t>Dividir la pantalla en paneles ajustables.</w:t>
      </w:r>
    </w:p>
    <w:p w14:paraId="0ACABC24" w14:textId="77777777" w:rsidR="008959C9" w:rsidRPr="008959C9" w:rsidRDefault="008959C9" w:rsidP="008959C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959C9">
        <w:rPr>
          <w:rFonts w:ascii="Times New Roman" w:eastAsia="Times New Roman" w:hAnsi="Times New Roman" w:cs="Times New Roman"/>
          <w:sz w:val="24"/>
          <w:szCs w:val="24"/>
          <w:lang w:eastAsia="es-CO"/>
        </w:rPr>
        <w:t>Crear interfaces donde el usuario necesita controlar el tamaño de áreas (panel lateral, área principal, vista previa, etc.).</w:t>
      </w:r>
    </w:p>
    <w:p w14:paraId="1EA07A96" w14:textId="77777777" w:rsidR="008959C9" w:rsidRPr="008959C9" w:rsidRDefault="008959C9" w:rsidP="008959C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959C9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Diseños tipo </w:t>
      </w:r>
      <w:proofErr w:type="spellStart"/>
      <w:r w:rsidRPr="008959C9">
        <w:rPr>
          <w:rFonts w:ascii="Times New Roman" w:eastAsia="Times New Roman" w:hAnsi="Times New Roman" w:cs="Times New Roman"/>
          <w:i/>
          <w:iCs/>
          <w:sz w:val="24"/>
          <w:szCs w:val="24"/>
          <w:lang w:eastAsia="es-CO"/>
        </w:rPr>
        <w:t>resizable</w:t>
      </w:r>
      <w:proofErr w:type="spellEnd"/>
      <w:r w:rsidRPr="008959C9">
        <w:rPr>
          <w:rFonts w:ascii="Times New Roman" w:eastAsia="Times New Roman" w:hAnsi="Times New Roman" w:cs="Times New Roman"/>
          <w:i/>
          <w:iCs/>
          <w:sz w:val="24"/>
          <w:szCs w:val="24"/>
          <w:lang w:eastAsia="es-CO"/>
        </w:rPr>
        <w:t xml:space="preserve"> </w:t>
      </w:r>
      <w:proofErr w:type="spellStart"/>
      <w:r w:rsidRPr="008959C9">
        <w:rPr>
          <w:rFonts w:ascii="Times New Roman" w:eastAsia="Times New Roman" w:hAnsi="Times New Roman" w:cs="Times New Roman"/>
          <w:i/>
          <w:iCs/>
          <w:sz w:val="24"/>
          <w:szCs w:val="24"/>
          <w:lang w:eastAsia="es-CO"/>
        </w:rPr>
        <w:t>layout</w:t>
      </w:r>
      <w:proofErr w:type="spellEnd"/>
      <w:r w:rsidRPr="008959C9">
        <w:rPr>
          <w:rFonts w:ascii="Times New Roman" w:eastAsia="Times New Roman" w:hAnsi="Times New Roman" w:cs="Times New Roman"/>
          <w:sz w:val="24"/>
          <w:szCs w:val="24"/>
          <w:lang w:eastAsia="es-CO"/>
        </w:rPr>
        <w:t>.</w:t>
      </w:r>
    </w:p>
    <w:p w14:paraId="0D8B873D" w14:textId="77777777" w:rsidR="008959C9" w:rsidRPr="008959C9" w:rsidRDefault="008959C9" w:rsidP="008959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</w:pPr>
      <w:r w:rsidRPr="008959C9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>Configuración y propiedades clave</w:t>
      </w:r>
    </w:p>
    <w:p w14:paraId="3CCFF239" w14:textId="77777777" w:rsidR="008959C9" w:rsidRPr="008959C9" w:rsidRDefault="008959C9" w:rsidP="008959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959C9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El </w:t>
      </w:r>
      <w:proofErr w:type="spellStart"/>
      <w:r w:rsidRPr="008959C9">
        <w:rPr>
          <w:rFonts w:ascii="Times New Roman" w:eastAsia="Times New Roman" w:hAnsi="Times New Roman" w:cs="Times New Roman"/>
          <w:sz w:val="24"/>
          <w:szCs w:val="24"/>
          <w:lang w:eastAsia="es-CO"/>
        </w:rPr>
        <w:t>GridSplitter</w:t>
      </w:r>
      <w:proofErr w:type="spellEnd"/>
      <w:r w:rsidRPr="008959C9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funciona solo dentro de un </w:t>
      </w:r>
      <w:proofErr w:type="spellStart"/>
      <w:r w:rsidRPr="008959C9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Grid</w:t>
      </w:r>
      <w:proofErr w:type="spellEnd"/>
      <w:r w:rsidRPr="008959C9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y debe ubicarse en la fila o columna que actuará como separador.</w:t>
      </w:r>
    </w:p>
    <w:p w14:paraId="108C3DFD" w14:textId="77777777" w:rsidR="008959C9" w:rsidRPr="008959C9" w:rsidRDefault="008959C9" w:rsidP="008959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959C9">
        <w:rPr>
          <w:rFonts w:ascii="Times New Roman" w:eastAsia="Times New Roman" w:hAnsi="Times New Roman" w:cs="Times New Roman"/>
          <w:sz w:val="24"/>
          <w:szCs w:val="24"/>
          <w:lang w:eastAsia="es-CO"/>
        </w:rPr>
        <w:t>Propiedades principales:</w:t>
      </w:r>
    </w:p>
    <w:p w14:paraId="6F32DF1C" w14:textId="77777777" w:rsidR="008959C9" w:rsidRPr="008959C9" w:rsidRDefault="008959C9" w:rsidP="008959C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proofErr w:type="spellStart"/>
      <w:r w:rsidRPr="008959C9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HorizontalAlignment</w:t>
      </w:r>
      <w:proofErr w:type="spellEnd"/>
      <w:r w:rsidRPr="008959C9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 xml:space="preserve"> / </w:t>
      </w:r>
      <w:proofErr w:type="spellStart"/>
      <w:r w:rsidRPr="008959C9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VerticalAlignment</w:t>
      </w:r>
      <w:proofErr w:type="spellEnd"/>
      <w:r w:rsidRPr="008959C9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>Definen la dirección del redimensionamiento:</w:t>
      </w:r>
    </w:p>
    <w:p w14:paraId="0DA62AF6" w14:textId="77777777" w:rsidR="008959C9" w:rsidRPr="008959C9" w:rsidRDefault="008959C9" w:rsidP="008959C9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959C9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Si ajusta columnas → </w:t>
      </w:r>
      <w:proofErr w:type="spellStart"/>
      <w:r w:rsidRPr="008959C9">
        <w:rPr>
          <w:rFonts w:ascii="Times New Roman" w:eastAsia="Times New Roman" w:hAnsi="Times New Roman" w:cs="Times New Roman"/>
          <w:sz w:val="24"/>
          <w:szCs w:val="24"/>
          <w:lang w:eastAsia="es-CO"/>
        </w:rPr>
        <w:t>VerticalAlignment</w:t>
      </w:r>
      <w:proofErr w:type="spellEnd"/>
      <w:r w:rsidRPr="008959C9">
        <w:rPr>
          <w:rFonts w:ascii="Times New Roman" w:eastAsia="Times New Roman" w:hAnsi="Times New Roman" w:cs="Times New Roman"/>
          <w:sz w:val="24"/>
          <w:szCs w:val="24"/>
          <w:lang w:eastAsia="es-CO"/>
        </w:rPr>
        <w:t>="</w:t>
      </w:r>
      <w:proofErr w:type="spellStart"/>
      <w:r w:rsidRPr="008959C9">
        <w:rPr>
          <w:rFonts w:ascii="Times New Roman" w:eastAsia="Times New Roman" w:hAnsi="Times New Roman" w:cs="Times New Roman"/>
          <w:sz w:val="24"/>
          <w:szCs w:val="24"/>
          <w:lang w:eastAsia="es-CO"/>
        </w:rPr>
        <w:t>Stretch</w:t>
      </w:r>
      <w:proofErr w:type="spellEnd"/>
      <w:r w:rsidRPr="008959C9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 y </w:t>
      </w:r>
      <w:proofErr w:type="spellStart"/>
      <w:r w:rsidRPr="008959C9">
        <w:rPr>
          <w:rFonts w:ascii="Times New Roman" w:eastAsia="Times New Roman" w:hAnsi="Times New Roman" w:cs="Times New Roman"/>
          <w:sz w:val="24"/>
          <w:szCs w:val="24"/>
          <w:lang w:eastAsia="es-CO"/>
        </w:rPr>
        <w:t>HorizontalAlignment</w:t>
      </w:r>
      <w:proofErr w:type="spellEnd"/>
      <w:r w:rsidRPr="008959C9">
        <w:rPr>
          <w:rFonts w:ascii="Times New Roman" w:eastAsia="Times New Roman" w:hAnsi="Times New Roman" w:cs="Times New Roman"/>
          <w:sz w:val="24"/>
          <w:szCs w:val="24"/>
          <w:lang w:eastAsia="es-CO"/>
        </w:rPr>
        <w:t>="Center".</w:t>
      </w:r>
    </w:p>
    <w:p w14:paraId="3ACAE786" w14:textId="77777777" w:rsidR="008959C9" w:rsidRPr="008959C9" w:rsidRDefault="008959C9" w:rsidP="008959C9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959C9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Si ajusta filas → </w:t>
      </w:r>
      <w:proofErr w:type="spellStart"/>
      <w:r w:rsidRPr="008959C9">
        <w:rPr>
          <w:rFonts w:ascii="Times New Roman" w:eastAsia="Times New Roman" w:hAnsi="Times New Roman" w:cs="Times New Roman"/>
          <w:sz w:val="24"/>
          <w:szCs w:val="24"/>
          <w:lang w:eastAsia="es-CO"/>
        </w:rPr>
        <w:t>HorizontalAlignment</w:t>
      </w:r>
      <w:proofErr w:type="spellEnd"/>
      <w:r w:rsidRPr="008959C9">
        <w:rPr>
          <w:rFonts w:ascii="Times New Roman" w:eastAsia="Times New Roman" w:hAnsi="Times New Roman" w:cs="Times New Roman"/>
          <w:sz w:val="24"/>
          <w:szCs w:val="24"/>
          <w:lang w:eastAsia="es-CO"/>
        </w:rPr>
        <w:t>="</w:t>
      </w:r>
      <w:proofErr w:type="spellStart"/>
      <w:r w:rsidRPr="008959C9">
        <w:rPr>
          <w:rFonts w:ascii="Times New Roman" w:eastAsia="Times New Roman" w:hAnsi="Times New Roman" w:cs="Times New Roman"/>
          <w:sz w:val="24"/>
          <w:szCs w:val="24"/>
          <w:lang w:eastAsia="es-CO"/>
        </w:rPr>
        <w:t>Stretch</w:t>
      </w:r>
      <w:proofErr w:type="spellEnd"/>
      <w:r w:rsidRPr="008959C9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" y </w:t>
      </w:r>
      <w:proofErr w:type="spellStart"/>
      <w:r w:rsidRPr="008959C9">
        <w:rPr>
          <w:rFonts w:ascii="Times New Roman" w:eastAsia="Times New Roman" w:hAnsi="Times New Roman" w:cs="Times New Roman"/>
          <w:sz w:val="24"/>
          <w:szCs w:val="24"/>
          <w:lang w:eastAsia="es-CO"/>
        </w:rPr>
        <w:t>VerticalAlignment</w:t>
      </w:r>
      <w:proofErr w:type="spellEnd"/>
      <w:r w:rsidRPr="008959C9">
        <w:rPr>
          <w:rFonts w:ascii="Times New Roman" w:eastAsia="Times New Roman" w:hAnsi="Times New Roman" w:cs="Times New Roman"/>
          <w:sz w:val="24"/>
          <w:szCs w:val="24"/>
          <w:lang w:eastAsia="es-CO"/>
        </w:rPr>
        <w:t>="Center".</w:t>
      </w:r>
    </w:p>
    <w:p w14:paraId="1520D673" w14:textId="77777777" w:rsidR="008959C9" w:rsidRPr="008959C9" w:rsidRDefault="008959C9" w:rsidP="008959C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proofErr w:type="spellStart"/>
      <w:r w:rsidRPr="008959C9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ResizeDirection</w:t>
      </w:r>
      <w:proofErr w:type="spellEnd"/>
      <w:r w:rsidRPr="008959C9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Indica si actúa sobre </w:t>
      </w:r>
      <w:proofErr w:type="spellStart"/>
      <w:r w:rsidRPr="008959C9">
        <w:rPr>
          <w:rFonts w:ascii="Times New Roman" w:eastAsia="Times New Roman" w:hAnsi="Times New Roman" w:cs="Times New Roman"/>
          <w:i/>
          <w:iCs/>
          <w:sz w:val="24"/>
          <w:szCs w:val="24"/>
          <w:lang w:eastAsia="es-CO"/>
        </w:rPr>
        <w:t>Columns</w:t>
      </w:r>
      <w:proofErr w:type="spellEnd"/>
      <w:r w:rsidRPr="008959C9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, </w:t>
      </w:r>
      <w:proofErr w:type="spellStart"/>
      <w:r w:rsidRPr="008959C9">
        <w:rPr>
          <w:rFonts w:ascii="Times New Roman" w:eastAsia="Times New Roman" w:hAnsi="Times New Roman" w:cs="Times New Roman"/>
          <w:i/>
          <w:iCs/>
          <w:sz w:val="24"/>
          <w:szCs w:val="24"/>
          <w:lang w:eastAsia="es-CO"/>
        </w:rPr>
        <w:t>Rows</w:t>
      </w:r>
      <w:proofErr w:type="spellEnd"/>
      <w:r w:rsidRPr="008959C9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o </w:t>
      </w:r>
      <w:r w:rsidRPr="008959C9">
        <w:rPr>
          <w:rFonts w:ascii="Times New Roman" w:eastAsia="Times New Roman" w:hAnsi="Times New Roman" w:cs="Times New Roman"/>
          <w:i/>
          <w:iCs/>
          <w:sz w:val="24"/>
          <w:szCs w:val="24"/>
          <w:lang w:eastAsia="es-CO"/>
        </w:rPr>
        <w:t>Auto</w:t>
      </w:r>
      <w:r w:rsidRPr="008959C9">
        <w:rPr>
          <w:rFonts w:ascii="Times New Roman" w:eastAsia="Times New Roman" w:hAnsi="Times New Roman" w:cs="Times New Roman"/>
          <w:sz w:val="24"/>
          <w:szCs w:val="24"/>
          <w:lang w:eastAsia="es-CO"/>
        </w:rPr>
        <w:t>.</w:t>
      </w:r>
    </w:p>
    <w:p w14:paraId="27CFBA4B" w14:textId="77777777" w:rsidR="008959C9" w:rsidRPr="008959C9" w:rsidRDefault="008959C9" w:rsidP="008959C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proofErr w:type="spellStart"/>
      <w:r w:rsidRPr="008959C9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ResizeBehavior</w:t>
      </w:r>
      <w:proofErr w:type="spellEnd"/>
      <w:r w:rsidRPr="008959C9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>Controla cómo empuja las celdas:</w:t>
      </w:r>
    </w:p>
    <w:p w14:paraId="672A91C8" w14:textId="77777777" w:rsidR="008959C9" w:rsidRPr="008959C9" w:rsidRDefault="008959C9" w:rsidP="008959C9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proofErr w:type="spellStart"/>
      <w:r w:rsidRPr="008959C9">
        <w:rPr>
          <w:rFonts w:ascii="Times New Roman" w:eastAsia="Times New Roman" w:hAnsi="Times New Roman" w:cs="Times New Roman"/>
          <w:i/>
          <w:iCs/>
          <w:sz w:val="24"/>
          <w:szCs w:val="24"/>
          <w:lang w:eastAsia="es-CO"/>
        </w:rPr>
        <w:t>PreviousAndNext</w:t>
      </w:r>
      <w:proofErr w:type="spellEnd"/>
      <w:r w:rsidRPr="008959C9">
        <w:rPr>
          <w:rFonts w:ascii="Times New Roman" w:eastAsia="Times New Roman" w:hAnsi="Times New Roman" w:cs="Times New Roman"/>
          <w:sz w:val="24"/>
          <w:szCs w:val="24"/>
          <w:lang w:eastAsia="es-CO"/>
        </w:rPr>
        <w:t>: ajusta la celda anterior y la siguiente.</w:t>
      </w:r>
    </w:p>
    <w:p w14:paraId="67278AE2" w14:textId="77777777" w:rsidR="008959C9" w:rsidRPr="008959C9" w:rsidRDefault="008959C9" w:rsidP="008959C9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proofErr w:type="spellStart"/>
      <w:r w:rsidRPr="008959C9">
        <w:rPr>
          <w:rFonts w:ascii="Times New Roman" w:eastAsia="Times New Roman" w:hAnsi="Times New Roman" w:cs="Times New Roman"/>
          <w:i/>
          <w:iCs/>
          <w:sz w:val="24"/>
          <w:szCs w:val="24"/>
          <w:lang w:eastAsia="es-CO"/>
        </w:rPr>
        <w:t>CurrentAndNext</w:t>
      </w:r>
      <w:proofErr w:type="spellEnd"/>
      <w:r w:rsidRPr="008959C9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o </w:t>
      </w:r>
      <w:proofErr w:type="spellStart"/>
      <w:r w:rsidRPr="008959C9">
        <w:rPr>
          <w:rFonts w:ascii="Times New Roman" w:eastAsia="Times New Roman" w:hAnsi="Times New Roman" w:cs="Times New Roman"/>
          <w:i/>
          <w:iCs/>
          <w:sz w:val="24"/>
          <w:szCs w:val="24"/>
          <w:lang w:eastAsia="es-CO"/>
        </w:rPr>
        <w:t>CurrentAndPrevious</w:t>
      </w:r>
      <w:proofErr w:type="spellEnd"/>
      <w:r w:rsidRPr="008959C9">
        <w:rPr>
          <w:rFonts w:ascii="Times New Roman" w:eastAsia="Times New Roman" w:hAnsi="Times New Roman" w:cs="Times New Roman"/>
          <w:sz w:val="24"/>
          <w:szCs w:val="24"/>
          <w:lang w:eastAsia="es-CO"/>
        </w:rPr>
        <w:t>: según dónde esté colocado.</w:t>
      </w:r>
    </w:p>
    <w:p w14:paraId="7307E926" w14:textId="77777777" w:rsidR="008959C9" w:rsidRPr="008959C9" w:rsidRDefault="008959C9" w:rsidP="008959C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</w:pPr>
      <w:r w:rsidRPr="008959C9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s-CO"/>
        </w:rPr>
        <w:t>Width / Height</w:t>
      </w:r>
      <w:r w:rsidRPr="008959C9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br/>
      </w:r>
      <w:proofErr w:type="spellStart"/>
      <w:r w:rsidRPr="008959C9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>Grosor</w:t>
      </w:r>
      <w:proofErr w:type="spellEnd"/>
      <w:r w:rsidRPr="008959C9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 xml:space="preserve"> del splitter.</w:t>
      </w:r>
    </w:p>
    <w:p w14:paraId="118849F9" w14:textId="77777777" w:rsidR="008959C9" w:rsidRPr="008959C9" w:rsidRDefault="008959C9" w:rsidP="008959C9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959C9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Para columnas: </w:t>
      </w:r>
      <w:proofErr w:type="spellStart"/>
      <w:r w:rsidRPr="008959C9">
        <w:rPr>
          <w:rFonts w:ascii="Times New Roman" w:eastAsia="Times New Roman" w:hAnsi="Times New Roman" w:cs="Times New Roman"/>
          <w:sz w:val="24"/>
          <w:szCs w:val="24"/>
          <w:lang w:eastAsia="es-CO"/>
        </w:rPr>
        <w:t>Width</w:t>
      </w:r>
      <w:proofErr w:type="spellEnd"/>
      <w:r w:rsidRPr="008959C9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pequeño (3–6 </w:t>
      </w:r>
      <w:proofErr w:type="spellStart"/>
      <w:r w:rsidRPr="008959C9">
        <w:rPr>
          <w:rFonts w:ascii="Times New Roman" w:eastAsia="Times New Roman" w:hAnsi="Times New Roman" w:cs="Times New Roman"/>
          <w:sz w:val="24"/>
          <w:szCs w:val="24"/>
          <w:lang w:eastAsia="es-CO"/>
        </w:rPr>
        <w:t>px</w:t>
      </w:r>
      <w:proofErr w:type="spellEnd"/>
      <w:r w:rsidRPr="008959C9">
        <w:rPr>
          <w:rFonts w:ascii="Times New Roman" w:eastAsia="Times New Roman" w:hAnsi="Times New Roman" w:cs="Times New Roman"/>
          <w:sz w:val="24"/>
          <w:szCs w:val="24"/>
          <w:lang w:eastAsia="es-CO"/>
        </w:rPr>
        <w:t>).</w:t>
      </w:r>
    </w:p>
    <w:p w14:paraId="348A8FFA" w14:textId="77777777" w:rsidR="008959C9" w:rsidRPr="008959C9" w:rsidRDefault="008959C9" w:rsidP="008959C9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959C9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Para filas: </w:t>
      </w:r>
      <w:proofErr w:type="spellStart"/>
      <w:r w:rsidRPr="008959C9">
        <w:rPr>
          <w:rFonts w:ascii="Times New Roman" w:eastAsia="Times New Roman" w:hAnsi="Times New Roman" w:cs="Times New Roman"/>
          <w:sz w:val="24"/>
          <w:szCs w:val="24"/>
          <w:lang w:eastAsia="es-CO"/>
        </w:rPr>
        <w:t>Height</w:t>
      </w:r>
      <w:proofErr w:type="spellEnd"/>
      <w:r w:rsidRPr="008959C9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pequeño.</w:t>
      </w:r>
    </w:p>
    <w:p w14:paraId="42C23E57" w14:textId="77777777" w:rsidR="008959C9" w:rsidRPr="008959C9" w:rsidRDefault="008959C9" w:rsidP="008959C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proofErr w:type="spellStart"/>
      <w:r w:rsidRPr="008959C9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Background</w:t>
      </w:r>
      <w:proofErr w:type="spellEnd"/>
      <w:r w:rsidRPr="008959C9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>Solo para hacerlo visible.</w:t>
      </w:r>
    </w:p>
    <w:p w14:paraId="30DE6540" w14:textId="77777777" w:rsidR="008959C9" w:rsidRPr="008959C9" w:rsidRDefault="008959C9" w:rsidP="008959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</w:pPr>
      <w:r w:rsidRPr="008959C9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>Cómo se usa en la práctica</w:t>
      </w:r>
    </w:p>
    <w:p w14:paraId="5EDF1354" w14:textId="77777777" w:rsidR="008959C9" w:rsidRPr="008959C9" w:rsidRDefault="008959C9" w:rsidP="008959C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959C9">
        <w:rPr>
          <w:rFonts w:ascii="Times New Roman" w:eastAsia="Times New Roman" w:hAnsi="Times New Roman" w:cs="Times New Roman"/>
          <w:sz w:val="24"/>
          <w:szCs w:val="24"/>
          <w:lang w:eastAsia="es-CO"/>
        </w:rPr>
        <w:lastRenderedPageBreak/>
        <w:t xml:space="preserve">Para columnas: el </w:t>
      </w:r>
      <w:proofErr w:type="spellStart"/>
      <w:r w:rsidRPr="008959C9">
        <w:rPr>
          <w:rFonts w:ascii="Times New Roman" w:eastAsia="Times New Roman" w:hAnsi="Times New Roman" w:cs="Times New Roman"/>
          <w:sz w:val="24"/>
          <w:szCs w:val="24"/>
          <w:lang w:eastAsia="es-CO"/>
        </w:rPr>
        <w:t>Grid</w:t>
      </w:r>
      <w:proofErr w:type="spellEnd"/>
      <w:r w:rsidRPr="008959C9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debe tener dos </w:t>
      </w:r>
      <w:proofErr w:type="spellStart"/>
      <w:r w:rsidRPr="008959C9">
        <w:rPr>
          <w:rFonts w:ascii="Times New Roman" w:eastAsia="Times New Roman" w:hAnsi="Times New Roman" w:cs="Times New Roman"/>
          <w:sz w:val="24"/>
          <w:szCs w:val="24"/>
          <w:lang w:eastAsia="es-CO"/>
        </w:rPr>
        <w:t>ColumnDefinitions</w:t>
      </w:r>
      <w:proofErr w:type="spellEnd"/>
      <w:r w:rsidRPr="008959C9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antes y después del </w:t>
      </w:r>
      <w:proofErr w:type="spellStart"/>
      <w:r w:rsidRPr="008959C9">
        <w:rPr>
          <w:rFonts w:ascii="Times New Roman" w:eastAsia="Times New Roman" w:hAnsi="Times New Roman" w:cs="Times New Roman"/>
          <w:sz w:val="24"/>
          <w:szCs w:val="24"/>
          <w:lang w:eastAsia="es-CO"/>
        </w:rPr>
        <w:t>splitter</w:t>
      </w:r>
      <w:proofErr w:type="spellEnd"/>
      <w:r w:rsidRPr="008959C9">
        <w:rPr>
          <w:rFonts w:ascii="Times New Roman" w:eastAsia="Times New Roman" w:hAnsi="Times New Roman" w:cs="Times New Roman"/>
          <w:sz w:val="24"/>
          <w:szCs w:val="24"/>
          <w:lang w:eastAsia="es-CO"/>
        </w:rPr>
        <w:t>.</w:t>
      </w:r>
    </w:p>
    <w:p w14:paraId="2EF55782" w14:textId="77777777" w:rsidR="008959C9" w:rsidRPr="008959C9" w:rsidRDefault="008959C9" w:rsidP="008959C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959C9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Para filas: lo mismo en </w:t>
      </w:r>
      <w:proofErr w:type="spellStart"/>
      <w:r w:rsidRPr="008959C9">
        <w:rPr>
          <w:rFonts w:ascii="Times New Roman" w:eastAsia="Times New Roman" w:hAnsi="Times New Roman" w:cs="Times New Roman"/>
          <w:sz w:val="24"/>
          <w:szCs w:val="24"/>
          <w:lang w:eastAsia="es-CO"/>
        </w:rPr>
        <w:t>RowDefinitions</w:t>
      </w:r>
      <w:proofErr w:type="spellEnd"/>
      <w:r w:rsidRPr="008959C9">
        <w:rPr>
          <w:rFonts w:ascii="Times New Roman" w:eastAsia="Times New Roman" w:hAnsi="Times New Roman" w:cs="Times New Roman"/>
          <w:sz w:val="24"/>
          <w:szCs w:val="24"/>
          <w:lang w:eastAsia="es-CO"/>
        </w:rPr>
        <w:t>.</w:t>
      </w:r>
    </w:p>
    <w:p w14:paraId="152ACF7A" w14:textId="77777777" w:rsidR="008959C9" w:rsidRPr="008959C9" w:rsidRDefault="008959C9" w:rsidP="008959C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959C9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Se combina muy bien con tamaños </w:t>
      </w:r>
      <w:r w:rsidRPr="008959C9">
        <w:rPr>
          <w:rFonts w:ascii="Times New Roman" w:eastAsia="Times New Roman" w:hAnsi="Times New Roman" w:cs="Times New Roman"/>
          <w:i/>
          <w:iCs/>
          <w:sz w:val="24"/>
          <w:szCs w:val="24"/>
          <w:lang w:eastAsia="es-CO"/>
        </w:rPr>
        <w:t>Auto</w:t>
      </w:r>
      <w:r w:rsidRPr="008959C9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, </w:t>
      </w:r>
      <w:r w:rsidRPr="008959C9">
        <w:rPr>
          <w:rFonts w:ascii="Times New Roman" w:eastAsia="Times New Roman" w:hAnsi="Times New Roman" w:cs="Times New Roman"/>
          <w:i/>
          <w:iCs/>
          <w:sz w:val="24"/>
          <w:szCs w:val="24"/>
          <w:lang w:eastAsia="es-CO"/>
        </w:rPr>
        <w:t>*</w:t>
      </w:r>
      <w:r w:rsidRPr="008959C9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y fijos para obtener el comportamiento deseado.</w:t>
      </w:r>
    </w:p>
    <w:p w14:paraId="2666261B" w14:textId="77777777" w:rsidR="008959C9" w:rsidRPr="008959C9" w:rsidRDefault="008959C9" w:rsidP="008959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</w:pPr>
      <w:proofErr w:type="gramStart"/>
      <w:r w:rsidRPr="008959C9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>Cuándo</w:t>
      </w:r>
      <w:proofErr w:type="gramEnd"/>
      <w:r w:rsidRPr="008959C9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 xml:space="preserve"> es adecuado usarlo</w:t>
      </w:r>
    </w:p>
    <w:p w14:paraId="37D0A8C9" w14:textId="77777777" w:rsidR="008959C9" w:rsidRPr="008959C9" w:rsidRDefault="008959C9" w:rsidP="008959C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959C9">
        <w:rPr>
          <w:rFonts w:ascii="Times New Roman" w:eastAsia="Times New Roman" w:hAnsi="Times New Roman" w:cs="Times New Roman"/>
          <w:sz w:val="24"/>
          <w:szCs w:val="24"/>
          <w:lang w:eastAsia="es-CO"/>
        </w:rPr>
        <w:t>Paneles con áreas de trabajo que requieren ser ajustables por el usuario.</w:t>
      </w:r>
    </w:p>
    <w:p w14:paraId="5AE7EBBA" w14:textId="77777777" w:rsidR="008959C9" w:rsidRPr="008959C9" w:rsidRDefault="008959C9" w:rsidP="008959C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959C9">
        <w:rPr>
          <w:rFonts w:ascii="Times New Roman" w:eastAsia="Times New Roman" w:hAnsi="Times New Roman" w:cs="Times New Roman"/>
          <w:sz w:val="24"/>
          <w:szCs w:val="24"/>
          <w:lang w:eastAsia="es-CO"/>
        </w:rPr>
        <w:t>Diseños donde la proporción entre secciones no debe ser fija.</w:t>
      </w:r>
    </w:p>
    <w:p w14:paraId="0E4B2E11" w14:textId="77777777" w:rsidR="008959C9" w:rsidRPr="008959C9" w:rsidRDefault="008959C9" w:rsidP="008959C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959C9">
        <w:rPr>
          <w:rFonts w:ascii="Times New Roman" w:eastAsia="Times New Roman" w:hAnsi="Times New Roman" w:cs="Times New Roman"/>
          <w:sz w:val="24"/>
          <w:szCs w:val="24"/>
          <w:lang w:eastAsia="es-CO"/>
        </w:rPr>
        <w:t>Aplicaciones de escritorio con paneles laterales plegables o ajustables (herramientas, inspector, árbol de navegación).</w:t>
      </w:r>
    </w:p>
    <w:p w14:paraId="75330070" w14:textId="77777777" w:rsidR="008959C9" w:rsidRPr="008959C9" w:rsidRDefault="008959C9" w:rsidP="008959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</w:pPr>
      <w:proofErr w:type="gramStart"/>
      <w:r w:rsidRPr="008959C9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>Cuándo</w:t>
      </w:r>
      <w:proofErr w:type="gramEnd"/>
      <w:r w:rsidRPr="008959C9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 xml:space="preserve"> no conviene</w:t>
      </w:r>
    </w:p>
    <w:p w14:paraId="40A4C6B8" w14:textId="77777777" w:rsidR="008959C9" w:rsidRPr="008959C9" w:rsidRDefault="008959C9" w:rsidP="008959C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959C9">
        <w:rPr>
          <w:rFonts w:ascii="Times New Roman" w:eastAsia="Times New Roman" w:hAnsi="Times New Roman" w:cs="Times New Roman"/>
          <w:sz w:val="24"/>
          <w:szCs w:val="24"/>
          <w:lang w:eastAsia="es-CO"/>
        </w:rPr>
        <w:t>Interfaces simples sin necesidad de ajuste dinámico.</w:t>
      </w:r>
    </w:p>
    <w:p w14:paraId="0C684867" w14:textId="77777777" w:rsidR="008959C9" w:rsidRPr="008959C9" w:rsidRDefault="008959C9" w:rsidP="008959C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proofErr w:type="spellStart"/>
      <w:r w:rsidRPr="008959C9">
        <w:rPr>
          <w:rFonts w:ascii="Times New Roman" w:eastAsia="Times New Roman" w:hAnsi="Times New Roman" w:cs="Times New Roman"/>
          <w:sz w:val="24"/>
          <w:szCs w:val="24"/>
          <w:lang w:eastAsia="es-CO"/>
        </w:rPr>
        <w:t>Grids</w:t>
      </w:r>
      <w:proofErr w:type="spellEnd"/>
      <w:r w:rsidRPr="008959C9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que ya tienen distribución rígida o donde el usuario no debe modificar el </w:t>
      </w:r>
      <w:proofErr w:type="spellStart"/>
      <w:r w:rsidRPr="008959C9">
        <w:rPr>
          <w:rFonts w:ascii="Times New Roman" w:eastAsia="Times New Roman" w:hAnsi="Times New Roman" w:cs="Times New Roman"/>
          <w:sz w:val="24"/>
          <w:szCs w:val="24"/>
          <w:lang w:eastAsia="es-CO"/>
        </w:rPr>
        <w:t>layout</w:t>
      </w:r>
      <w:proofErr w:type="spellEnd"/>
      <w:r w:rsidRPr="008959C9">
        <w:rPr>
          <w:rFonts w:ascii="Times New Roman" w:eastAsia="Times New Roman" w:hAnsi="Times New Roman" w:cs="Times New Roman"/>
          <w:sz w:val="24"/>
          <w:szCs w:val="24"/>
          <w:lang w:eastAsia="es-CO"/>
        </w:rPr>
        <w:t>.</w:t>
      </w:r>
    </w:p>
    <w:p w14:paraId="17AE5CCE" w14:textId="77777777" w:rsidR="008959C9" w:rsidRPr="008959C9" w:rsidRDefault="008959C9" w:rsidP="008959C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959C9">
        <w:rPr>
          <w:rFonts w:ascii="Times New Roman" w:eastAsia="Times New Roman" w:hAnsi="Times New Roman" w:cs="Times New Roman"/>
          <w:sz w:val="24"/>
          <w:szCs w:val="24"/>
          <w:lang w:eastAsia="es-CO"/>
        </w:rPr>
        <w:t>Escenarios donde la adaptación debe ser automática sin interacción.</w:t>
      </w:r>
    </w:p>
    <w:p w14:paraId="172B05F5" w14:textId="77777777" w:rsidR="008959C9" w:rsidRPr="008959C9" w:rsidRDefault="008959C9" w:rsidP="008959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</w:pPr>
      <w:r w:rsidRPr="008959C9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>Resumen</w:t>
      </w:r>
    </w:p>
    <w:p w14:paraId="6890478A" w14:textId="77777777" w:rsidR="008959C9" w:rsidRPr="008959C9" w:rsidRDefault="008959C9" w:rsidP="008959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proofErr w:type="spellStart"/>
      <w:r w:rsidRPr="008959C9">
        <w:rPr>
          <w:rFonts w:ascii="Times New Roman" w:eastAsia="Times New Roman" w:hAnsi="Times New Roman" w:cs="Times New Roman"/>
          <w:sz w:val="24"/>
          <w:szCs w:val="24"/>
          <w:lang w:eastAsia="es-CO"/>
        </w:rPr>
        <w:t>GridSplitter</w:t>
      </w:r>
      <w:proofErr w:type="spellEnd"/>
      <w:r w:rsidRPr="008959C9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añade redimensionamiento interactivo dentro de un </w:t>
      </w:r>
      <w:proofErr w:type="spellStart"/>
      <w:r w:rsidRPr="008959C9">
        <w:rPr>
          <w:rFonts w:ascii="Times New Roman" w:eastAsia="Times New Roman" w:hAnsi="Times New Roman" w:cs="Times New Roman"/>
          <w:sz w:val="24"/>
          <w:szCs w:val="24"/>
          <w:lang w:eastAsia="es-CO"/>
        </w:rPr>
        <w:t>Grid</w:t>
      </w:r>
      <w:proofErr w:type="spellEnd"/>
      <w:r w:rsidRPr="008959C9">
        <w:rPr>
          <w:rFonts w:ascii="Times New Roman" w:eastAsia="Times New Roman" w:hAnsi="Times New Roman" w:cs="Times New Roman"/>
          <w:sz w:val="24"/>
          <w:szCs w:val="24"/>
          <w:lang w:eastAsia="es-CO"/>
        </w:rPr>
        <w:t>. Es ideal cuando necesitas que el usuario pueda ajustar filas o columnas directamente, manteniendo una distribución flexible y controlada.</w:t>
      </w:r>
    </w:p>
    <w:p w14:paraId="3F510AB4" w14:textId="77777777" w:rsidR="00416822" w:rsidRDefault="00416822"/>
    <w:sectPr w:rsidR="00416822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C9432A0"/>
    <w:multiLevelType w:val="multilevel"/>
    <w:tmpl w:val="D0063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FB2C5A"/>
    <w:multiLevelType w:val="multilevel"/>
    <w:tmpl w:val="7236E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A8A1966"/>
    <w:multiLevelType w:val="multilevel"/>
    <w:tmpl w:val="3FE81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2562222"/>
    <w:multiLevelType w:val="multilevel"/>
    <w:tmpl w:val="5C106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6A44433"/>
    <w:multiLevelType w:val="multilevel"/>
    <w:tmpl w:val="320C6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0"/>
  </w:num>
  <w:num w:numId="3">
    <w:abstractNumId w:val="3"/>
  </w:num>
  <w:num w:numId="4">
    <w:abstractNumId w:val="2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59C9"/>
    <w:rsid w:val="00416822"/>
    <w:rsid w:val="008959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9204BF"/>
  <w15:chartTrackingRefBased/>
  <w15:docId w15:val="{C83A7689-184C-48C9-9132-6CA116BE7C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3">
    <w:name w:val="heading 3"/>
    <w:basedOn w:val="Normal"/>
    <w:link w:val="Ttulo3Car"/>
    <w:uiPriority w:val="9"/>
    <w:qFormat/>
    <w:rsid w:val="008959C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C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3Car">
    <w:name w:val="Título 3 Car"/>
    <w:basedOn w:val="Fuentedeprrafopredeter"/>
    <w:link w:val="Ttulo3"/>
    <w:uiPriority w:val="9"/>
    <w:rsid w:val="008959C9"/>
    <w:rPr>
      <w:rFonts w:ascii="Times New Roman" w:eastAsia="Times New Roman" w:hAnsi="Times New Roman" w:cs="Times New Roman"/>
      <w:b/>
      <w:bCs/>
      <w:sz w:val="27"/>
      <w:szCs w:val="27"/>
      <w:lang w:eastAsia="es-CO"/>
    </w:rPr>
  </w:style>
  <w:style w:type="paragraph" w:styleId="NormalWeb">
    <w:name w:val="Normal (Web)"/>
    <w:basedOn w:val="Normal"/>
    <w:uiPriority w:val="99"/>
    <w:semiHidden/>
    <w:unhideWhenUsed/>
    <w:rsid w:val="008959C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character" w:styleId="Textoennegrita">
    <w:name w:val="Strong"/>
    <w:basedOn w:val="Fuentedeprrafopredeter"/>
    <w:uiPriority w:val="22"/>
    <w:qFormat/>
    <w:rsid w:val="008959C9"/>
    <w:rPr>
      <w:b/>
      <w:bCs/>
    </w:rPr>
  </w:style>
  <w:style w:type="character" w:styleId="nfasis">
    <w:name w:val="Emphasis"/>
    <w:basedOn w:val="Fuentedeprrafopredeter"/>
    <w:uiPriority w:val="20"/>
    <w:qFormat/>
    <w:rsid w:val="008959C9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713165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342</Words>
  <Characters>1881</Characters>
  <Application>Microsoft Office Word</Application>
  <DocSecurity>0</DocSecurity>
  <Lines>15</Lines>
  <Paragraphs>4</Paragraphs>
  <ScaleCrop>false</ScaleCrop>
  <Company/>
  <LinksUpToDate>false</LinksUpToDate>
  <CharactersWithSpaces>2219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jhonatan cagua herrera</dc:creator>
  <cp:keywords/>
  <dc:description/>
  <cp:lastModifiedBy>jhonatan cagua herrera</cp:lastModifiedBy>
  <cp:revision>1</cp:revision>
  <dcterms:created xsi:type="dcterms:W3CDTF">2025-11-22T21:43:00Z</dcterms:created>
  <dcterms:modified xsi:type="dcterms:W3CDTF">2025-11-22T21:44:00Z</dcterms:modified>
</cp:coreProperties>
</file>