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976523" w14:textId="0E0FC0DE" w:rsidR="00DB7876" w:rsidRDefault="00DB7876" w:rsidP="00DB78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FlowDocumentPageViewer</w:t>
      </w:r>
      <w:proofErr w:type="spellEnd"/>
    </w:p>
    <w:p w14:paraId="1A4BB6AB" w14:textId="6B546444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 WPF, </w:t>
      </w:r>
      <w:proofErr w:type="spellStart"/>
      <w:r w:rsidRPr="00DB787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FlowDocumentPageViewer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un visor diseñado para mostrar un </w:t>
      </w:r>
      <w:proofErr w:type="spellStart"/>
      <w:r w:rsidRPr="00DB787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formato de páginas, como si fuera un libro o un PDF simple. Es uno de los tres visores principales de documentos en WPF:</w:t>
      </w:r>
    </w:p>
    <w:p w14:paraId="65AB8DC5" w14:textId="77777777" w:rsidR="00DB7876" w:rsidRPr="00DB7876" w:rsidRDefault="00DB7876" w:rsidP="00DB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FlowDocumentScrollViewer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lectura continua con </w:t>
      </w: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scroll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16A9BA2" w14:textId="77777777" w:rsidR="00DB7876" w:rsidRPr="00DB7876" w:rsidRDefault="00DB7876" w:rsidP="00DB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FlowDocumentReader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modos mixtos (página, </w:t>
      </w: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scroll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, dos páginas).</w:t>
      </w:r>
    </w:p>
    <w:p w14:paraId="71E139E4" w14:textId="77777777" w:rsidR="00DB7876" w:rsidRPr="00DB7876" w:rsidRDefault="00DB7876" w:rsidP="00DB7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FlowDocumentPageViewer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→ lectura estrictamente por páginas.</w:t>
      </w:r>
    </w:p>
    <w:p w14:paraId="6876C7D4" w14:textId="77777777" w:rsidR="00DB7876" w:rsidRPr="00DB7876" w:rsidRDefault="00DB7876" w:rsidP="00DB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7EFDD05">
          <v:rect id="_x0000_i1025" style="width:0;height:1.5pt" o:hralign="center" o:hrstd="t" o:hr="t" fillcolor="#a0a0a0" stroked="f"/>
        </w:pict>
      </w:r>
    </w:p>
    <w:p w14:paraId="2FDCF9E4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Qué es</w:t>
      </w:r>
    </w:p>
    <w:p w14:paraId="4B6B6C8E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Un control que muestra un documento dividido en páginas completas, cada una con su respectivo salto automático según el tamaño disponible. El usuario navega por las páginas con botones o la rueda del ratón.</w:t>
      </w:r>
    </w:p>
    <w:p w14:paraId="73305D6C" w14:textId="77777777" w:rsidR="00DB7876" w:rsidRPr="00DB7876" w:rsidRDefault="00DB7876" w:rsidP="00DB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7FEE7AE">
          <v:rect id="_x0000_i1026" style="width:0;height:1.5pt" o:hralign="center" o:hrstd="t" o:hr="t" fillcolor="#a0a0a0" stroked="f"/>
        </w:pict>
      </w:r>
    </w:p>
    <w:p w14:paraId="217CF046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Para qué se usa</w:t>
      </w:r>
    </w:p>
    <w:p w14:paraId="511A609B" w14:textId="77777777" w:rsidR="00DB7876" w:rsidRPr="00DB7876" w:rsidRDefault="00DB7876" w:rsidP="00DB7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contenido estructurado como un libro o informe.</w:t>
      </w:r>
    </w:p>
    <w:p w14:paraId="7BF8F678" w14:textId="77777777" w:rsidR="00DB7876" w:rsidRPr="00DB7876" w:rsidRDefault="00DB7876" w:rsidP="00DB7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Presentar documentos donde el salto de página es importante.</w:t>
      </w:r>
    </w:p>
    <w:p w14:paraId="19144378" w14:textId="77777777" w:rsidR="00DB7876" w:rsidRPr="00DB7876" w:rsidRDefault="00DB7876" w:rsidP="00DB7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Crear aplicaciones lectoras tipo e-</w:t>
      </w: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reader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396D1F65" w14:textId="77777777" w:rsidR="00DB7876" w:rsidRPr="00DB7876" w:rsidRDefault="00DB7876" w:rsidP="00DB7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manuales, reportes, exámenes, textos largos o documentos educativos.</w:t>
      </w:r>
    </w:p>
    <w:p w14:paraId="2A5A4680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ideal cuando quieres una experiencia de lectura “página a página” sin </w:t>
      </w: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scroll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vertical continuo.</w:t>
      </w:r>
    </w:p>
    <w:p w14:paraId="644F6A0D" w14:textId="77777777" w:rsidR="00DB7876" w:rsidRPr="00DB7876" w:rsidRDefault="00DB7876" w:rsidP="00DB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90ABB80">
          <v:rect id="_x0000_i1027" style="width:0;height:1.5pt" o:hralign="center" o:hrstd="t" o:hr="t" fillcolor="#a0a0a0" stroked="f"/>
        </w:pict>
      </w:r>
    </w:p>
    <w:p w14:paraId="55A44E7C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Propiedades clave del </w:t>
      </w:r>
      <w:proofErr w:type="spellStart"/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FlowDocumentPageViewer</w:t>
      </w:r>
      <w:proofErr w:type="spellEnd"/>
    </w:p>
    <w:p w14:paraId="1B63DC1E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Estas son las más importantes para controlarlo:</w:t>
      </w:r>
    </w:p>
    <w:p w14:paraId="6100220B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Document</w:t>
      </w:r>
      <w:proofErr w:type="spellEnd"/>
    </w:p>
    <w:p w14:paraId="5D26F435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El </w:t>
      </w: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se muestra.</w:t>
      </w:r>
    </w:p>
    <w:p w14:paraId="3A738AE4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MaxPages</w:t>
      </w:r>
      <w:proofErr w:type="spellEnd"/>
    </w:p>
    <w:p w14:paraId="7DA42D68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Cuántas páginas puede mantener en memoria para optimizar recursos.</w:t>
      </w:r>
    </w:p>
    <w:p w14:paraId="1E6EF428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gram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Zoom</w:t>
      </w:r>
      <w:proofErr w:type="gramEnd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/ </w:t>
      </w: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MinZoom</w:t>
      </w:r>
      <w:proofErr w:type="spellEnd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/ </w:t>
      </w: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MaxZoom</w:t>
      </w:r>
      <w:proofErr w:type="spellEnd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/ </w:t>
      </w: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ZoomIncrement</w:t>
      </w:r>
      <w:proofErr w:type="spellEnd"/>
    </w:p>
    <w:p w14:paraId="2199624C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Controlan el nivel de </w:t>
      </w:r>
      <w:proofErr w:type="gram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sobre las páginas.</w:t>
      </w:r>
    </w:p>
    <w:p w14:paraId="145CC731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HorizontalAlignment</w:t>
      </w:r>
      <w:proofErr w:type="spellEnd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/ </w:t>
      </w: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VerticalAlignment</w:t>
      </w:r>
      <w:proofErr w:type="spellEnd"/>
    </w:p>
    <w:p w14:paraId="46526483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Alineación del visor.</w:t>
      </w:r>
    </w:p>
    <w:p w14:paraId="61E6DAE4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IsInactiveSelectionHighlightEnabled</w:t>
      </w:r>
      <w:proofErr w:type="spellEnd"/>
    </w:p>
    <w:p w14:paraId="70684CD8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Controla el color de selección cuando el control no tiene foco.</w:t>
      </w:r>
    </w:p>
    <w:p w14:paraId="6C58E983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PagePadding</w:t>
      </w:r>
      <w:proofErr w:type="spellEnd"/>
    </w:p>
    <w:p w14:paraId="2A0327EC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Margen interno de cada página (está dentro del </w:t>
      </w: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, no del visor).</w:t>
      </w:r>
    </w:p>
    <w:p w14:paraId="561F60C6" w14:textId="77777777" w:rsidR="00DB7876" w:rsidRPr="00DB7876" w:rsidRDefault="00DB7876" w:rsidP="00DB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BC80DAC">
          <v:rect id="_x0000_i1028" style="width:0;height:1.5pt" o:hralign="center" o:hrstd="t" o:hr="t" fillcolor="#a0a0a0" stroked="f"/>
        </w:pict>
      </w:r>
    </w:p>
    <w:p w14:paraId="0CD0762E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Propiedades comunes del </w:t>
      </w:r>
      <w:proofErr w:type="spellStart"/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FlowDocument</w:t>
      </w:r>
      <w:proofErr w:type="spellEnd"/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que afectan al visor</w:t>
      </w:r>
    </w:p>
    <w:p w14:paraId="34528BEB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Estas controlan la composición del documento:</w:t>
      </w:r>
    </w:p>
    <w:p w14:paraId="5DCE7B9A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PageWidth</w:t>
      </w:r>
      <w:proofErr w:type="spellEnd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 / </w:t>
      </w: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PageHeight</w:t>
      </w:r>
      <w:proofErr w:type="spellEnd"/>
    </w:p>
    <w:p w14:paraId="5568BCDA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Determina el tamaño de cada página.</w:t>
      </w:r>
    </w:p>
    <w:p w14:paraId="2E21E557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ColumnWidth</w:t>
      </w:r>
      <w:proofErr w:type="spellEnd"/>
    </w:p>
    <w:p w14:paraId="656814E4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Si defines columnas, cada página puede tener varias.</w:t>
      </w:r>
    </w:p>
    <w:p w14:paraId="64F66A4F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FontSize</w:t>
      </w:r>
      <w:proofErr w:type="spellEnd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, </w:t>
      </w: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FontFamily</w:t>
      </w:r>
      <w:proofErr w:type="spellEnd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, </w:t>
      </w: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TextAlignment</w:t>
      </w:r>
      <w:proofErr w:type="spellEnd"/>
    </w:p>
    <w:p w14:paraId="5C593FB9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Afectan el formato de todo el contenido.</w:t>
      </w:r>
    </w:p>
    <w:p w14:paraId="66EE930B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Background</w:t>
      </w:r>
      <w:proofErr w:type="spellEnd"/>
    </w:p>
    <w:p w14:paraId="698BE9FB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Fondo del documento (la “hoja”).</w:t>
      </w:r>
    </w:p>
    <w:p w14:paraId="379C2BFC" w14:textId="77777777" w:rsidR="00DB7876" w:rsidRPr="00DB7876" w:rsidRDefault="00DB7876" w:rsidP="00DB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4C12FBE">
          <v:rect id="_x0000_i1029" style="width:0;height:1.5pt" o:hralign="center" o:hrstd="t" o:hr="t" fillcolor="#a0a0a0" stroked="f"/>
        </w:pict>
      </w:r>
    </w:p>
    <w:p w14:paraId="7D50284D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lastRenderedPageBreak/>
        <w:t>Funcionamiento</w:t>
      </w:r>
    </w:p>
    <w:p w14:paraId="0727164D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FlowDocumentPageViewer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presenta cada página como un cuadro independiente.</w:t>
      </w: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Los saltos de página se recalculan automáticamente cuando:</w:t>
      </w:r>
    </w:p>
    <w:p w14:paraId="018F3310" w14:textId="77777777" w:rsidR="00DB7876" w:rsidRPr="00DB7876" w:rsidRDefault="00DB7876" w:rsidP="00DB7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cambia el tamaño de la ventana</w:t>
      </w:r>
    </w:p>
    <w:p w14:paraId="6DA68AEE" w14:textId="77777777" w:rsidR="00DB7876" w:rsidRPr="00DB7876" w:rsidRDefault="00DB7876" w:rsidP="00DB7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cambias el </w:t>
      </w:r>
      <w:proofErr w:type="gram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</w:p>
    <w:p w14:paraId="292CCD6A" w14:textId="77777777" w:rsidR="00DB7876" w:rsidRPr="00DB7876" w:rsidRDefault="00DB7876" w:rsidP="00DB7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el contenido se modifica</w:t>
      </w:r>
    </w:p>
    <w:p w14:paraId="36D131C0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El usuario navega por las páginas con los botones que el visor proporciona.</w:t>
      </w:r>
    </w:p>
    <w:p w14:paraId="126E6F37" w14:textId="77777777" w:rsidR="00DB7876" w:rsidRPr="00DB7876" w:rsidRDefault="00DB7876" w:rsidP="00DB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2513E99">
          <v:rect id="_x0000_i1030" style="width:0;height:1.5pt" o:hralign="center" o:hrstd="t" o:hr="t" fillcolor="#a0a0a0" stroked="f"/>
        </w:pict>
      </w:r>
    </w:p>
    <w:p w14:paraId="31AD4A01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proofErr w:type="gramStart"/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Cuándo</w:t>
      </w:r>
      <w:proofErr w:type="gramEnd"/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es adecuado usar </w:t>
      </w:r>
      <w:proofErr w:type="spellStart"/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FlowDocumentPageViewer</w:t>
      </w:r>
      <w:proofErr w:type="spellEnd"/>
    </w:p>
    <w:p w14:paraId="5FFCC49B" w14:textId="77777777" w:rsidR="00DB7876" w:rsidRPr="00DB7876" w:rsidRDefault="00DB7876" w:rsidP="00DB7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Cuando necesitas una experiencia “documento impreso”.</w:t>
      </w:r>
    </w:p>
    <w:p w14:paraId="7F0F49A5" w14:textId="77777777" w:rsidR="00DB7876" w:rsidRPr="00DB7876" w:rsidRDefault="00DB7876" w:rsidP="00DB7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Lectura por páginas, no por </w:t>
      </w: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scroll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088928E5" w14:textId="77777777" w:rsidR="00DB7876" w:rsidRPr="00DB7876" w:rsidRDefault="00DB7876" w:rsidP="00DB7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Contenido que debe mantener estructura consistente.</w:t>
      </w:r>
    </w:p>
    <w:p w14:paraId="10F286AD" w14:textId="77777777" w:rsidR="00DB7876" w:rsidRPr="00DB7876" w:rsidRDefault="00DB7876" w:rsidP="00DB7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Presentaciones educativas con páginas bien definidas.</w:t>
      </w:r>
    </w:p>
    <w:p w14:paraId="43255824" w14:textId="77777777" w:rsidR="00DB7876" w:rsidRPr="00DB7876" w:rsidRDefault="00DB7876" w:rsidP="00DB7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Manuales, informes, artículos largos.</w:t>
      </w:r>
    </w:p>
    <w:p w14:paraId="0AB326E3" w14:textId="77777777" w:rsidR="00DB7876" w:rsidRPr="00DB7876" w:rsidRDefault="00DB7876" w:rsidP="00DB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1DB64BA">
          <v:rect id="_x0000_i1031" style="width:0;height:1.5pt" o:hralign="center" o:hrstd="t" o:hr="t" fillcolor="#a0a0a0" stroked="f"/>
        </w:pict>
      </w:r>
    </w:p>
    <w:p w14:paraId="15E782B9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proofErr w:type="gramStart"/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Cuándo</w:t>
      </w:r>
      <w:proofErr w:type="gramEnd"/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 xml:space="preserve"> no conviene usarlo</w:t>
      </w:r>
    </w:p>
    <w:p w14:paraId="6D8EA5C8" w14:textId="77777777" w:rsidR="00DB7876" w:rsidRPr="00DB7876" w:rsidRDefault="00DB7876" w:rsidP="00DB7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quieres </w:t>
      </w: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scroll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continuo (usar </w:t>
      </w: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FlowDocumentScrollViewer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147ADACD" w14:textId="77777777" w:rsidR="00DB7876" w:rsidRPr="00DB7876" w:rsidRDefault="00DB7876" w:rsidP="00DB7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quieres ofrecer varios modos de lectura (usar </w:t>
      </w: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FlowDocumentReader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4828A8BD" w14:textId="77777777" w:rsidR="00DB7876" w:rsidRPr="00DB7876" w:rsidRDefault="00DB7876" w:rsidP="00DB7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Si el contenido es corto y no necesita paginación.</w:t>
      </w:r>
    </w:p>
    <w:p w14:paraId="5ADE3253" w14:textId="77777777" w:rsidR="00DB7876" w:rsidRPr="00DB7876" w:rsidRDefault="00DB7876" w:rsidP="00DB7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el usuario debe editar el documento (usar </w:t>
      </w: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RichTextBox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14:paraId="193D87ED" w14:textId="77777777" w:rsidR="00DB7876" w:rsidRPr="00DB7876" w:rsidRDefault="00DB7876" w:rsidP="00DB78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8B3F1B0">
          <v:rect id="_x0000_i1032" style="width:0;height:1.5pt" o:hralign="center" o:hrstd="t" o:hr="t" fillcolor="#a0a0a0" stroked="f"/>
        </w:pict>
      </w:r>
    </w:p>
    <w:p w14:paraId="6894468B" w14:textId="77777777" w:rsidR="00DB7876" w:rsidRPr="00DB7876" w:rsidRDefault="00DB7876" w:rsidP="00DB7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DB7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Resumen</w:t>
      </w:r>
    </w:p>
    <w:p w14:paraId="1B632C39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FlowDocumentPageViewer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es el visor más orientado a lectura tipo libro en WPF. Divide el contenido de un </w:t>
      </w:r>
      <w:proofErr w:type="spell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FlowDocument</w:t>
      </w:r>
      <w:proofErr w:type="spell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páginas reales, gestiona saltos automáticamente y ofrece </w:t>
      </w:r>
      <w:proofErr w:type="gramStart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>zoom</w:t>
      </w:r>
      <w:proofErr w:type="gramEnd"/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navegación por página. Es ideal para documentos largos, manuales y contenido estructurado donde la paginación tiene importancia.</w:t>
      </w:r>
    </w:p>
    <w:p w14:paraId="46A4457F" w14:textId="77777777" w:rsidR="00DB7876" w:rsidRPr="00DB7876" w:rsidRDefault="00DB7876" w:rsidP="00DB7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B7876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Si quieres, puedo generarte un ejemplo completo en XAML con estilos de página y navegación personalizada.</w:t>
      </w:r>
    </w:p>
    <w:p w14:paraId="1575E976" w14:textId="77777777" w:rsidR="00416822" w:rsidRDefault="00416822"/>
    <w:sectPr w:rsidR="0041682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611429"/>
    <w:multiLevelType w:val="multilevel"/>
    <w:tmpl w:val="5268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A7DC9"/>
    <w:multiLevelType w:val="multilevel"/>
    <w:tmpl w:val="95FE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544BF"/>
    <w:multiLevelType w:val="multilevel"/>
    <w:tmpl w:val="2218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B164A"/>
    <w:multiLevelType w:val="multilevel"/>
    <w:tmpl w:val="70B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A4F28"/>
    <w:multiLevelType w:val="multilevel"/>
    <w:tmpl w:val="1266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876"/>
    <w:rsid w:val="00416822"/>
    <w:rsid w:val="00DB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73D636"/>
  <w15:chartTrackingRefBased/>
  <w15:docId w15:val="{216626FA-FE91-4EC1-A774-4737415B0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B78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3">
    <w:name w:val="heading 3"/>
    <w:basedOn w:val="Normal"/>
    <w:link w:val="Ttulo3Car"/>
    <w:uiPriority w:val="9"/>
    <w:qFormat/>
    <w:rsid w:val="00DB78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7876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DB7876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DB7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B7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62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485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cagua herrera</dc:creator>
  <cp:keywords/>
  <dc:description/>
  <cp:lastModifiedBy>jhonatan cagua herrera</cp:lastModifiedBy>
  <cp:revision>1</cp:revision>
  <dcterms:created xsi:type="dcterms:W3CDTF">2025-11-24T14:52:00Z</dcterms:created>
  <dcterms:modified xsi:type="dcterms:W3CDTF">2025-11-24T14:54:00Z</dcterms:modified>
</cp:coreProperties>
</file>