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26DDA" w14:textId="2B5F9C4D" w:rsidR="00990BF2" w:rsidRDefault="00421F80">
      <w:proofErr w:type="spellStart"/>
      <w:r>
        <w:t>Botones</w:t>
      </w:r>
      <w:proofErr w:type="spellEnd"/>
      <w:r>
        <w:t xml:space="preserve"> en WPF</w:t>
      </w:r>
    </w:p>
    <w:p w14:paraId="1A000FD9" w14:textId="2423B77B" w:rsidR="00421F80" w:rsidRDefault="00421F80">
      <w:pPr>
        <w:rPr>
          <w:lang w:val="es-AR"/>
        </w:rPr>
      </w:pPr>
      <w:r w:rsidRPr="00421F80">
        <w:rPr>
          <w:lang w:val="es-AR"/>
        </w:rPr>
        <w:t>Cuando se crean elementos dentro d</w:t>
      </w:r>
      <w:r>
        <w:rPr>
          <w:lang w:val="es-AR"/>
        </w:rPr>
        <w:t xml:space="preserve">el </w:t>
      </w:r>
      <w:proofErr w:type="spellStart"/>
      <w:r>
        <w:rPr>
          <w:lang w:val="es-AR"/>
        </w:rPr>
        <w:t>Grid</w:t>
      </w:r>
      <w:proofErr w:type="spellEnd"/>
      <w:r>
        <w:rPr>
          <w:lang w:val="es-AR"/>
        </w:rPr>
        <w:t xml:space="preserve"> se puede hacer de manera </w:t>
      </w:r>
      <w:proofErr w:type="spellStart"/>
      <w:r>
        <w:rPr>
          <w:lang w:val="es-AR"/>
        </w:rPr>
        <w:t>lanual</w:t>
      </w:r>
      <w:proofErr w:type="spellEnd"/>
      <w:r>
        <w:rPr>
          <w:lang w:val="es-AR"/>
        </w:rPr>
        <w:t xml:space="preserve"> es escribir código en XAMP o usando el </w:t>
      </w:r>
      <w:proofErr w:type="spellStart"/>
      <w:r>
        <w:rPr>
          <w:lang w:val="es-AR"/>
        </w:rPr>
        <w:t>toolbox</w:t>
      </w:r>
      <w:proofErr w:type="spellEnd"/>
      <w:r>
        <w:rPr>
          <w:lang w:val="es-AR"/>
        </w:rPr>
        <w:t xml:space="preserve"> proporcionado por </w:t>
      </w:r>
      <w:proofErr w:type="spellStart"/>
      <w:r>
        <w:rPr>
          <w:lang w:val="es-AR"/>
        </w:rPr>
        <w:t>VisualStudio</w:t>
      </w:r>
      <w:proofErr w:type="spellEnd"/>
      <w:r>
        <w:rPr>
          <w:lang w:val="es-AR"/>
        </w:rPr>
        <w:t>.</w:t>
      </w:r>
    </w:p>
    <w:p w14:paraId="1719F7C0" w14:textId="77777777" w:rsidR="00421F80" w:rsidRDefault="00421F80">
      <w:pPr>
        <w:rPr>
          <w:lang w:val="es-AR"/>
        </w:rPr>
      </w:pPr>
      <w:r>
        <w:rPr>
          <w:lang w:val="es-AR"/>
        </w:rPr>
        <w:t xml:space="preserve">XAMP es </w:t>
      </w:r>
      <w:proofErr w:type="spellStart"/>
      <w:r>
        <w:rPr>
          <w:lang w:val="es-AR"/>
        </w:rPr>
        <w:t>sililar</w:t>
      </w:r>
      <w:proofErr w:type="spellEnd"/>
      <w:r>
        <w:rPr>
          <w:lang w:val="es-AR"/>
        </w:rPr>
        <w:t xml:space="preserve"> a HTML y a XML, en este caso agregamos tag para agregar cada elemento, hay tags </w:t>
      </w:r>
      <w:proofErr w:type="spellStart"/>
      <w:r>
        <w:rPr>
          <w:lang w:val="es-AR"/>
        </w:rPr>
        <w:t>aue</w:t>
      </w:r>
      <w:proofErr w:type="spellEnd"/>
      <w:r>
        <w:rPr>
          <w:lang w:val="es-AR"/>
        </w:rPr>
        <w:t xml:space="preserve"> se abren y se cierran </w:t>
      </w:r>
    </w:p>
    <w:p w14:paraId="3BAEC627" w14:textId="24A58893" w:rsidR="00421F80" w:rsidRPr="00F2616C" w:rsidRDefault="00421F80">
      <w:pPr>
        <w:rPr>
          <w:color w:val="47D459" w:themeColor="accent3" w:themeTint="99"/>
          <w:lang w:val="es-AR"/>
        </w:rPr>
      </w:pPr>
      <w:bookmarkStart w:id="0" w:name="OLE_LINK10"/>
      <w:r w:rsidRPr="00F2616C">
        <w:rPr>
          <w:color w:val="47D459" w:themeColor="accent3" w:themeTint="99"/>
          <w:lang w:val="es-AR"/>
        </w:rPr>
        <w:t>&lt;</w:t>
      </w:r>
      <w:proofErr w:type="spellStart"/>
      <w:r w:rsidRPr="00F2616C">
        <w:rPr>
          <w:color w:val="47D459" w:themeColor="accent3" w:themeTint="99"/>
          <w:lang w:val="es-AR"/>
        </w:rPr>
        <w:t>Button</w:t>
      </w:r>
      <w:proofErr w:type="spellEnd"/>
      <w:r w:rsidRPr="00F2616C">
        <w:rPr>
          <w:color w:val="47D459" w:themeColor="accent3" w:themeTint="99"/>
          <w:lang w:val="es-AR"/>
        </w:rPr>
        <w:t xml:space="preserve">&gt; Mi </w:t>
      </w:r>
      <w:proofErr w:type="spellStart"/>
      <w:r w:rsidRPr="00F2616C">
        <w:rPr>
          <w:color w:val="47D459" w:themeColor="accent3" w:themeTint="99"/>
          <w:lang w:val="es-AR"/>
        </w:rPr>
        <w:t>Boton</w:t>
      </w:r>
      <w:proofErr w:type="spellEnd"/>
      <w:r w:rsidRPr="00F2616C">
        <w:rPr>
          <w:color w:val="47D459" w:themeColor="accent3" w:themeTint="99"/>
          <w:lang w:val="es-AR"/>
        </w:rPr>
        <w:t xml:space="preserve"> </w:t>
      </w:r>
      <w:bookmarkStart w:id="1" w:name="OLE_LINK8"/>
      <w:r w:rsidRPr="00F2616C">
        <w:rPr>
          <w:color w:val="47D459" w:themeColor="accent3" w:themeTint="99"/>
          <w:lang w:val="es-AR"/>
        </w:rPr>
        <w:t>&lt;</w:t>
      </w:r>
      <w:r w:rsidR="005A1CE1" w:rsidRPr="00F2616C">
        <w:rPr>
          <w:color w:val="47D459" w:themeColor="accent3" w:themeTint="99"/>
          <w:lang w:val="es-AR"/>
        </w:rPr>
        <w:t>/</w:t>
      </w:r>
      <w:proofErr w:type="spellStart"/>
      <w:r w:rsidR="005A1CE1" w:rsidRPr="00F2616C">
        <w:rPr>
          <w:color w:val="47D459" w:themeColor="accent3" w:themeTint="99"/>
          <w:lang w:val="es-AR"/>
        </w:rPr>
        <w:t>Button</w:t>
      </w:r>
      <w:proofErr w:type="spellEnd"/>
      <w:r w:rsidR="005A1CE1" w:rsidRPr="00F2616C">
        <w:rPr>
          <w:color w:val="47D459" w:themeColor="accent3" w:themeTint="99"/>
          <w:lang w:val="es-AR"/>
        </w:rPr>
        <w:t>&gt;</w:t>
      </w:r>
      <w:bookmarkEnd w:id="1"/>
    </w:p>
    <w:bookmarkEnd w:id="0"/>
    <w:p w14:paraId="602E8A8B" w14:textId="4223ECE4" w:rsidR="00421F80" w:rsidRDefault="00421F80">
      <w:pPr>
        <w:rPr>
          <w:lang w:val="es-AR"/>
        </w:rPr>
      </w:pPr>
      <w:r>
        <w:rPr>
          <w:lang w:val="es-AR"/>
        </w:rPr>
        <w:t xml:space="preserve">en algunos casos </w:t>
      </w:r>
      <w:proofErr w:type="gramStart"/>
      <w:r w:rsidR="005A1CE1">
        <w:rPr>
          <w:lang w:val="es-AR"/>
        </w:rPr>
        <w:t>los tags se define</w:t>
      </w:r>
      <w:proofErr w:type="gramEnd"/>
      <w:r w:rsidR="005A1CE1">
        <w:rPr>
          <w:lang w:val="es-AR"/>
        </w:rPr>
        <w:t xml:space="preserve"> de otra manera</w:t>
      </w:r>
    </w:p>
    <w:p w14:paraId="7A57D36A" w14:textId="011F279F" w:rsidR="005A1CE1" w:rsidRPr="00F2616C" w:rsidRDefault="005A1CE1">
      <w:pPr>
        <w:rPr>
          <w:color w:val="47D459" w:themeColor="accent3" w:themeTint="99"/>
          <w:lang w:val="es-AR"/>
        </w:rPr>
      </w:pPr>
      <w:bookmarkStart w:id="2" w:name="OLE_LINK9"/>
      <w:r w:rsidRPr="00F2616C">
        <w:rPr>
          <w:color w:val="47D459" w:themeColor="accent3" w:themeTint="99"/>
          <w:lang w:val="es-AR"/>
        </w:rPr>
        <w:t>&lt;</w:t>
      </w:r>
      <w:proofErr w:type="spellStart"/>
      <w:r w:rsidRPr="00F2616C">
        <w:rPr>
          <w:color w:val="47D459" w:themeColor="accent3" w:themeTint="99"/>
          <w:lang w:val="es-AR"/>
        </w:rPr>
        <w:t>Button</w:t>
      </w:r>
      <w:proofErr w:type="spellEnd"/>
      <w:r w:rsidRPr="00F2616C">
        <w:rPr>
          <w:color w:val="47D459" w:themeColor="accent3" w:themeTint="99"/>
          <w:lang w:val="es-AR"/>
        </w:rPr>
        <w:t xml:space="preserve"> </w:t>
      </w:r>
      <w:r w:rsidRPr="00F2616C">
        <w:rPr>
          <w:color w:val="47D459" w:themeColor="accent3" w:themeTint="99"/>
          <w:lang w:val="es-AR"/>
        </w:rPr>
        <w:t>/&gt;</w:t>
      </w:r>
    </w:p>
    <w:bookmarkEnd w:id="2"/>
    <w:p w14:paraId="7CD4815B" w14:textId="0E918255" w:rsidR="00421F80" w:rsidRDefault="00421F80">
      <w:pPr>
        <w:rPr>
          <w:lang w:val="es-AR"/>
        </w:rPr>
      </w:pPr>
      <w:r>
        <w:rPr>
          <w:lang w:val="es-AR"/>
        </w:rPr>
        <w:t>Dentro de un TAG se pueden colocar atributos</w:t>
      </w:r>
    </w:p>
    <w:p w14:paraId="1A82C6E8" w14:textId="64F86FA7" w:rsidR="005A1CE1" w:rsidRPr="00F2616C" w:rsidRDefault="005A1CE1" w:rsidP="005A1CE1">
      <w:pPr>
        <w:rPr>
          <w:color w:val="47D459" w:themeColor="accent3" w:themeTint="99"/>
          <w:lang w:val="es-AR"/>
        </w:rPr>
      </w:pPr>
      <w:r w:rsidRPr="005A1CE1">
        <w:rPr>
          <w:color w:val="47D459" w:themeColor="accent3" w:themeTint="99"/>
          <w:lang w:val="es-AR"/>
        </w:rPr>
        <w:t>&lt;</w:t>
      </w:r>
      <w:proofErr w:type="spellStart"/>
      <w:r w:rsidRPr="005A1CE1">
        <w:rPr>
          <w:color w:val="47D459" w:themeColor="accent3" w:themeTint="99"/>
          <w:lang w:val="es-AR"/>
        </w:rPr>
        <w:t>Button</w:t>
      </w:r>
      <w:proofErr w:type="spellEnd"/>
      <w:r w:rsidRPr="005A1CE1">
        <w:rPr>
          <w:color w:val="47D459" w:themeColor="accent3" w:themeTint="99"/>
          <w:lang w:val="es-AR"/>
        </w:rPr>
        <w:t xml:space="preserve"> </w:t>
      </w:r>
      <w:r w:rsidRPr="00F2616C">
        <w:rPr>
          <w:color w:val="47D459" w:themeColor="accent3" w:themeTint="99"/>
          <w:lang w:val="es-AR"/>
        </w:rPr>
        <w:t>Content</w:t>
      </w:r>
      <w:proofErr w:type="gramStart"/>
      <w:r w:rsidRPr="00F2616C">
        <w:rPr>
          <w:color w:val="47D459" w:themeColor="accent3" w:themeTint="99"/>
          <w:lang w:val="es-AR"/>
        </w:rPr>
        <w:t>=”Mi</w:t>
      </w:r>
      <w:proofErr w:type="gramEnd"/>
      <w:r w:rsidRPr="00F2616C">
        <w:rPr>
          <w:color w:val="47D459" w:themeColor="accent3" w:themeTint="99"/>
          <w:lang w:val="es-AR"/>
        </w:rPr>
        <w:t xml:space="preserve"> </w:t>
      </w:r>
      <w:proofErr w:type="spellStart"/>
      <w:r w:rsidRPr="00F2616C">
        <w:rPr>
          <w:color w:val="47D459" w:themeColor="accent3" w:themeTint="99"/>
          <w:lang w:val="es-AR"/>
        </w:rPr>
        <w:t>Boton</w:t>
      </w:r>
      <w:proofErr w:type="spellEnd"/>
      <w:r w:rsidRPr="00F2616C">
        <w:rPr>
          <w:color w:val="47D459" w:themeColor="accent3" w:themeTint="99"/>
          <w:lang w:val="es-AR"/>
        </w:rPr>
        <w:t xml:space="preserve">” </w:t>
      </w:r>
      <w:r w:rsidRPr="005A1CE1">
        <w:rPr>
          <w:color w:val="47D459" w:themeColor="accent3" w:themeTint="99"/>
          <w:lang w:val="es-AR"/>
        </w:rPr>
        <w:t>/&gt;</w:t>
      </w:r>
    </w:p>
    <w:p w14:paraId="1AC88105" w14:textId="1F08984A" w:rsidR="005A1CE1" w:rsidRDefault="005A1CE1" w:rsidP="005A1CE1">
      <w:pPr>
        <w:rPr>
          <w:lang w:val="es-AR"/>
        </w:rPr>
      </w:pPr>
      <w:r>
        <w:rPr>
          <w:lang w:val="es-AR"/>
        </w:rPr>
        <w:t xml:space="preserve">Los Tags son </w:t>
      </w:r>
      <w:proofErr w:type="spellStart"/>
      <w:r>
        <w:rPr>
          <w:lang w:val="es-AR"/>
        </w:rPr>
        <w:t>selsibles</w:t>
      </w:r>
      <w:proofErr w:type="spellEnd"/>
      <w:r>
        <w:rPr>
          <w:lang w:val="es-AR"/>
        </w:rPr>
        <w:t xml:space="preserve"> a mayúsculas y minúsculas</w:t>
      </w:r>
    </w:p>
    <w:p w14:paraId="0CBF1BD7" w14:textId="6254C32E" w:rsidR="005A1CE1" w:rsidRDefault="005A1CE1" w:rsidP="005A1CE1">
      <w:pPr>
        <w:rPr>
          <w:lang w:val="es-AR"/>
        </w:rPr>
      </w:pPr>
      <w:r>
        <w:rPr>
          <w:lang w:val="es-AR"/>
        </w:rPr>
        <w:t>En el TAG es posible colocar atributos y su valor</w:t>
      </w:r>
    </w:p>
    <w:p w14:paraId="278FB6AB" w14:textId="0189B7FD" w:rsidR="005A1CE1" w:rsidRPr="00F2616C" w:rsidRDefault="005A1CE1" w:rsidP="005A1CE1">
      <w:pPr>
        <w:rPr>
          <w:color w:val="47D459" w:themeColor="accent3" w:themeTint="99"/>
          <w:lang w:val="es-AR"/>
        </w:rPr>
      </w:pPr>
      <w:bookmarkStart w:id="3" w:name="OLE_LINK11"/>
      <w:r w:rsidRPr="00F2616C">
        <w:rPr>
          <w:color w:val="47D459" w:themeColor="accent3" w:themeTint="99"/>
          <w:lang w:val="es-AR"/>
        </w:rPr>
        <w:t>&lt;</w:t>
      </w:r>
      <w:proofErr w:type="spellStart"/>
      <w:r w:rsidRPr="00F2616C">
        <w:rPr>
          <w:color w:val="47D459" w:themeColor="accent3" w:themeTint="99"/>
          <w:lang w:val="es-AR"/>
        </w:rPr>
        <w:t>Button</w:t>
      </w:r>
      <w:proofErr w:type="spellEnd"/>
      <w:r w:rsidRPr="00F2616C">
        <w:rPr>
          <w:color w:val="47D459" w:themeColor="accent3" w:themeTint="99"/>
          <w:lang w:val="es-AR"/>
        </w:rPr>
        <w:t xml:space="preserve"> Content</w:t>
      </w:r>
      <w:proofErr w:type="gramStart"/>
      <w:r w:rsidRPr="00F2616C">
        <w:rPr>
          <w:color w:val="47D459" w:themeColor="accent3" w:themeTint="99"/>
          <w:lang w:val="es-AR"/>
        </w:rPr>
        <w:t>=”Mi</w:t>
      </w:r>
      <w:proofErr w:type="gramEnd"/>
      <w:r w:rsidRPr="00F2616C">
        <w:rPr>
          <w:color w:val="47D459" w:themeColor="accent3" w:themeTint="99"/>
          <w:lang w:val="es-AR"/>
        </w:rPr>
        <w:t xml:space="preserve"> </w:t>
      </w:r>
      <w:proofErr w:type="spellStart"/>
      <w:r w:rsidRPr="00F2616C">
        <w:rPr>
          <w:color w:val="47D459" w:themeColor="accent3" w:themeTint="99"/>
          <w:lang w:val="es-AR"/>
        </w:rPr>
        <w:t>Boton</w:t>
      </w:r>
      <w:proofErr w:type="spellEnd"/>
      <w:r w:rsidRPr="00F2616C">
        <w:rPr>
          <w:color w:val="47D459" w:themeColor="accent3" w:themeTint="99"/>
          <w:lang w:val="es-AR"/>
        </w:rPr>
        <w:t>” /&gt;</w:t>
      </w:r>
    </w:p>
    <w:bookmarkEnd w:id="3"/>
    <w:p w14:paraId="67C3B9C2" w14:textId="54CDABA3" w:rsidR="005A1CE1" w:rsidRDefault="00ED588F" w:rsidP="005A1CE1">
      <w:pPr>
        <w:rPr>
          <w:lang w:val="es-AR"/>
        </w:rPr>
      </w:pPr>
      <w:r>
        <w:rPr>
          <w:lang w:val="es-AR"/>
        </w:rPr>
        <w:t xml:space="preserve">Los </w:t>
      </w:r>
      <w:proofErr w:type="spellStart"/>
      <w:r>
        <w:rPr>
          <w:lang w:val="es-AR"/>
        </w:rPr>
        <w:t>atriubots</w:t>
      </w:r>
      <w:proofErr w:type="spellEnd"/>
      <w:r>
        <w:rPr>
          <w:lang w:val="es-AR"/>
        </w:rPr>
        <w:t xml:space="preserve"> también se pueden colocar como tags hijas de la principal</w:t>
      </w:r>
    </w:p>
    <w:p w14:paraId="492BEBCE" w14:textId="77777777" w:rsidR="00ED588F" w:rsidRPr="00F2616C" w:rsidRDefault="00ED588F" w:rsidP="00ED588F">
      <w:pPr>
        <w:rPr>
          <w:color w:val="47D459" w:themeColor="accent3" w:themeTint="99"/>
          <w:lang w:val="es-AR"/>
        </w:rPr>
      </w:pPr>
      <w:r w:rsidRPr="00ED588F">
        <w:rPr>
          <w:color w:val="47D459" w:themeColor="accent3" w:themeTint="99"/>
          <w:lang w:val="es-AR"/>
        </w:rPr>
        <w:t>&lt;</w:t>
      </w:r>
      <w:proofErr w:type="spellStart"/>
      <w:r w:rsidRPr="00ED588F">
        <w:rPr>
          <w:color w:val="47D459" w:themeColor="accent3" w:themeTint="99"/>
          <w:lang w:val="es-AR"/>
        </w:rPr>
        <w:t>Button</w:t>
      </w:r>
      <w:proofErr w:type="spellEnd"/>
      <w:r w:rsidRPr="00ED588F">
        <w:rPr>
          <w:color w:val="47D459" w:themeColor="accent3" w:themeTint="99"/>
          <w:lang w:val="es-AR"/>
        </w:rPr>
        <w:t xml:space="preserve">&gt; </w:t>
      </w:r>
    </w:p>
    <w:p w14:paraId="2E195C17" w14:textId="0B3A96CB" w:rsidR="00ED588F" w:rsidRPr="00F2616C" w:rsidRDefault="00ED588F" w:rsidP="00ED588F">
      <w:pPr>
        <w:ind w:firstLine="708"/>
        <w:rPr>
          <w:color w:val="47D459" w:themeColor="accent3" w:themeTint="99"/>
          <w:lang w:val="en-US"/>
        </w:rPr>
      </w:pPr>
      <w:bookmarkStart w:id="4" w:name="OLE_LINK12"/>
      <w:r w:rsidRPr="00F2616C">
        <w:rPr>
          <w:color w:val="47D459" w:themeColor="accent3" w:themeTint="99"/>
          <w:lang w:val="en-US"/>
        </w:rPr>
        <w:t>&lt;</w:t>
      </w:r>
      <w:proofErr w:type="spellStart"/>
      <w:r w:rsidRPr="00F2616C">
        <w:rPr>
          <w:color w:val="47D459" w:themeColor="accent3" w:themeTint="99"/>
          <w:lang w:val="en-US"/>
        </w:rPr>
        <w:t>Button</w:t>
      </w:r>
      <w:r w:rsidRPr="00F2616C">
        <w:rPr>
          <w:color w:val="47D459" w:themeColor="accent3" w:themeTint="99"/>
          <w:lang w:val="en-US"/>
        </w:rPr>
        <w:t>.</w:t>
      </w:r>
      <w:r w:rsidRPr="00F2616C">
        <w:rPr>
          <w:color w:val="47D459" w:themeColor="accent3" w:themeTint="99"/>
          <w:lang w:val="en-US"/>
        </w:rPr>
        <w:t>Content</w:t>
      </w:r>
      <w:proofErr w:type="spellEnd"/>
      <w:r w:rsidRPr="00F2616C">
        <w:rPr>
          <w:color w:val="47D459" w:themeColor="accent3" w:themeTint="99"/>
          <w:lang w:val="en-US"/>
        </w:rPr>
        <w:t>&gt;</w:t>
      </w:r>
      <w:bookmarkEnd w:id="4"/>
      <w:r w:rsidRPr="00F2616C">
        <w:rPr>
          <w:color w:val="47D459" w:themeColor="accent3" w:themeTint="99"/>
          <w:lang w:val="en-US"/>
        </w:rPr>
        <w:t xml:space="preserve"> Mi </w:t>
      </w:r>
      <w:proofErr w:type="spellStart"/>
      <w:r w:rsidRPr="00F2616C">
        <w:rPr>
          <w:color w:val="47D459" w:themeColor="accent3" w:themeTint="99"/>
          <w:lang w:val="en-US"/>
        </w:rPr>
        <w:t>Boton</w:t>
      </w:r>
      <w:proofErr w:type="spellEnd"/>
      <w:r w:rsidRPr="00F2616C">
        <w:rPr>
          <w:color w:val="47D459" w:themeColor="accent3" w:themeTint="99"/>
          <w:lang w:val="en-US"/>
        </w:rPr>
        <w:t xml:space="preserve"> </w:t>
      </w:r>
      <w:r w:rsidRPr="00F2616C">
        <w:rPr>
          <w:color w:val="47D459" w:themeColor="accent3" w:themeTint="99"/>
          <w:lang w:val="en-US"/>
        </w:rPr>
        <w:t>&lt;</w:t>
      </w:r>
      <w:r w:rsidRPr="00F2616C">
        <w:rPr>
          <w:color w:val="47D459" w:themeColor="accent3" w:themeTint="99"/>
          <w:lang w:val="en-US"/>
        </w:rPr>
        <w:t>/</w:t>
      </w:r>
      <w:proofErr w:type="spellStart"/>
      <w:r w:rsidRPr="00F2616C">
        <w:rPr>
          <w:color w:val="47D459" w:themeColor="accent3" w:themeTint="99"/>
          <w:lang w:val="en-US"/>
        </w:rPr>
        <w:t>Button.Content</w:t>
      </w:r>
      <w:proofErr w:type="spellEnd"/>
      <w:r w:rsidRPr="00F2616C">
        <w:rPr>
          <w:color w:val="47D459" w:themeColor="accent3" w:themeTint="99"/>
          <w:lang w:val="en-US"/>
        </w:rPr>
        <w:t>&gt;</w:t>
      </w:r>
    </w:p>
    <w:p w14:paraId="35E75BA3" w14:textId="35022384" w:rsidR="00ED588F" w:rsidRDefault="00ED588F" w:rsidP="00ED588F">
      <w:pPr>
        <w:rPr>
          <w:color w:val="47D459" w:themeColor="accent3" w:themeTint="99"/>
          <w:lang w:val="en-US"/>
        </w:rPr>
      </w:pPr>
      <w:r w:rsidRPr="00ED588F">
        <w:rPr>
          <w:color w:val="47D459" w:themeColor="accent3" w:themeTint="99"/>
          <w:lang w:val="en-US"/>
        </w:rPr>
        <w:t>&lt;/Button&gt;</w:t>
      </w:r>
    </w:p>
    <w:p w14:paraId="6F642B8A" w14:textId="32716623" w:rsidR="00F2616C" w:rsidRDefault="00AE4E19" w:rsidP="00ED588F">
      <w:pPr>
        <w:rPr>
          <w:lang w:val="es-AR"/>
        </w:rPr>
      </w:pPr>
      <w:r w:rsidRPr="00AE4E19">
        <w:rPr>
          <w:lang w:val="es-AR"/>
        </w:rPr>
        <w:t xml:space="preserve">Para </w:t>
      </w:r>
      <w:proofErr w:type="spellStart"/>
      <w:r w:rsidRPr="00AE4E19">
        <w:rPr>
          <w:lang w:val="es-AR"/>
        </w:rPr>
        <w:t>definer</w:t>
      </w:r>
      <w:proofErr w:type="spellEnd"/>
      <w:r w:rsidRPr="00AE4E19">
        <w:rPr>
          <w:lang w:val="es-AR"/>
        </w:rPr>
        <w:t xml:space="preserve"> la </w:t>
      </w:r>
      <w:proofErr w:type="spellStart"/>
      <w:r w:rsidRPr="00AE4E19">
        <w:rPr>
          <w:lang w:val="es-AR"/>
        </w:rPr>
        <w:t>posicion</w:t>
      </w:r>
      <w:proofErr w:type="spellEnd"/>
      <w:r w:rsidRPr="00AE4E19">
        <w:rPr>
          <w:lang w:val="es-AR"/>
        </w:rPr>
        <w:t xml:space="preserve"> d</w:t>
      </w:r>
      <w:r>
        <w:rPr>
          <w:lang w:val="es-AR"/>
        </w:rPr>
        <w:t xml:space="preserve">e </w:t>
      </w:r>
      <w:proofErr w:type="gramStart"/>
      <w:r>
        <w:rPr>
          <w:lang w:val="es-AR"/>
        </w:rPr>
        <w:t>nuestro elementos</w:t>
      </w:r>
      <w:proofErr w:type="gramEnd"/>
      <w:r>
        <w:rPr>
          <w:lang w:val="es-AR"/>
        </w:rPr>
        <w:t xml:space="preserve"> es posible hacerlo a través de </w:t>
      </w:r>
      <w:proofErr w:type="spellStart"/>
      <w:r>
        <w:rPr>
          <w:lang w:val="es-AR"/>
        </w:rPr>
        <w:t>HorizontalAlignment</w:t>
      </w:r>
      <w:proofErr w:type="spellEnd"/>
      <w:r>
        <w:rPr>
          <w:lang w:val="es-AR"/>
        </w:rPr>
        <w:t xml:space="preserve"> y </w:t>
      </w:r>
      <w:proofErr w:type="spellStart"/>
      <w:r>
        <w:rPr>
          <w:lang w:val="es-AR"/>
        </w:rPr>
        <w:t>VerticalAlignment</w:t>
      </w:r>
      <w:proofErr w:type="spellEnd"/>
    </w:p>
    <w:p w14:paraId="0D2EAC2D" w14:textId="35D79DC7" w:rsidR="00AE4E19" w:rsidRDefault="00AE4E19" w:rsidP="00ED588F">
      <w:pPr>
        <w:rPr>
          <w:lang w:val="es-AR"/>
        </w:rPr>
      </w:pPr>
      <w:r>
        <w:rPr>
          <w:lang w:val="es-AR"/>
        </w:rPr>
        <w:t xml:space="preserve">Con </w:t>
      </w:r>
      <w:proofErr w:type="spellStart"/>
      <w:r>
        <w:rPr>
          <w:lang w:val="es-AR"/>
        </w:rPr>
        <w:t>margin</w:t>
      </w:r>
      <w:proofErr w:type="spellEnd"/>
      <w:r>
        <w:rPr>
          <w:lang w:val="es-AR"/>
        </w:rPr>
        <w:t xml:space="preserve"> indicamos </w:t>
      </w:r>
      <w:proofErr w:type="spellStart"/>
      <w:r>
        <w:rPr>
          <w:lang w:val="es-AR"/>
        </w:rPr>
        <w:t>aue</w:t>
      </w:r>
      <w:proofErr w:type="spellEnd"/>
      <w:r>
        <w:rPr>
          <w:lang w:val="es-AR"/>
        </w:rPr>
        <w:t xml:space="preserve"> distancia a partir de cada referencia L. T. R. B</w:t>
      </w:r>
    </w:p>
    <w:p w14:paraId="1D0E8020" w14:textId="0091917E" w:rsidR="00AE4E19" w:rsidRDefault="00AE4E19" w:rsidP="00ED588F">
      <w:pPr>
        <w:rPr>
          <w:lang w:val="es-AR"/>
        </w:rPr>
      </w:pPr>
      <w:proofErr w:type="spellStart"/>
      <w:r>
        <w:rPr>
          <w:lang w:val="es-AR"/>
        </w:rPr>
        <w:t>Horizont</w:t>
      </w:r>
      <w:bookmarkStart w:id="5" w:name="OLE_LINK13"/>
      <w:r>
        <w:rPr>
          <w:lang w:val="es-AR"/>
        </w:rPr>
        <w:t>alAlignment</w:t>
      </w:r>
      <w:proofErr w:type="spellEnd"/>
      <w:proofErr w:type="gramStart"/>
      <w:r>
        <w:rPr>
          <w:lang w:val="es-AR"/>
        </w:rPr>
        <w:t>=”</w:t>
      </w:r>
      <w:proofErr w:type="spellStart"/>
      <w:r>
        <w:rPr>
          <w:lang w:val="es-AR"/>
        </w:rPr>
        <w:t>Left</w:t>
      </w:r>
      <w:proofErr w:type="spellEnd"/>
      <w:proofErr w:type="gramEnd"/>
      <w:r>
        <w:rPr>
          <w:lang w:val="es-AR"/>
        </w:rPr>
        <w:t>”</w:t>
      </w:r>
      <w:bookmarkEnd w:id="5"/>
    </w:p>
    <w:p w14:paraId="757AA0B0" w14:textId="0FE51EB5" w:rsidR="00AE4E19" w:rsidRDefault="00AE4E19" w:rsidP="00ED588F">
      <w:pPr>
        <w:rPr>
          <w:lang w:val="es-AR"/>
        </w:rPr>
      </w:pPr>
      <w:proofErr w:type="spellStart"/>
      <w:r>
        <w:rPr>
          <w:lang w:val="es-AR"/>
        </w:rPr>
        <w:t>Vertic</w:t>
      </w:r>
      <w:r w:rsidRPr="00AE4E19">
        <w:rPr>
          <w:lang w:val="es-AR"/>
        </w:rPr>
        <w:t>alAlignment</w:t>
      </w:r>
      <w:proofErr w:type="spellEnd"/>
      <w:r w:rsidRPr="00AE4E19">
        <w:rPr>
          <w:lang w:val="es-AR"/>
        </w:rPr>
        <w:t>=”</w:t>
      </w:r>
      <w:r>
        <w:rPr>
          <w:lang w:val="es-AR"/>
        </w:rPr>
        <w:tab/>
        <w:t>Top</w:t>
      </w:r>
      <w:r w:rsidRPr="00AE4E19">
        <w:rPr>
          <w:lang w:val="es-AR"/>
        </w:rPr>
        <w:t>”</w:t>
      </w:r>
    </w:p>
    <w:p w14:paraId="65AD80D2" w14:textId="14AC250E" w:rsidR="00AE4E19" w:rsidRDefault="00AE4E19" w:rsidP="00ED588F">
      <w:pPr>
        <w:rPr>
          <w:lang w:val="es-AR"/>
        </w:rPr>
      </w:pPr>
      <w:proofErr w:type="spellStart"/>
      <w:r>
        <w:rPr>
          <w:lang w:val="es-AR"/>
        </w:rPr>
        <w:t>Margin</w:t>
      </w:r>
      <w:proofErr w:type="spellEnd"/>
      <w:r>
        <w:rPr>
          <w:lang w:val="es-AR"/>
        </w:rPr>
        <w:t>=”100,100,0,0”</w:t>
      </w:r>
    </w:p>
    <w:p w14:paraId="3C6CD28C" w14:textId="70E28233" w:rsidR="00E9147D" w:rsidRDefault="00E9147D" w:rsidP="00ED588F">
      <w:pPr>
        <w:rPr>
          <w:lang w:val="es-AR"/>
        </w:rPr>
      </w:pPr>
      <w:r>
        <w:rPr>
          <w:lang w:val="es-AR"/>
        </w:rPr>
        <w:t xml:space="preserve">Como </w:t>
      </w:r>
      <w:proofErr w:type="spellStart"/>
      <w:r>
        <w:rPr>
          <w:lang w:val="es-AR"/>
        </w:rPr>
        <w:t>content</w:t>
      </w:r>
      <w:proofErr w:type="spellEnd"/>
      <w:r>
        <w:rPr>
          <w:lang w:val="es-AR"/>
        </w:rPr>
        <w:t xml:space="preserve"> solo permite un elemento usamos a &lt;</w:t>
      </w:r>
      <w:proofErr w:type="spellStart"/>
      <w:r>
        <w:rPr>
          <w:lang w:val="es-AR"/>
        </w:rPr>
        <w:t>WrapPanel</w:t>
      </w:r>
      <w:proofErr w:type="spellEnd"/>
      <w:r>
        <w:rPr>
          <w:lang w:val="es-AR"/>
        </w:rPr>
        <w:t>&gt; para poder colocar más de un elemento</w:t>
      </w:r>
    </w:p>
    <w:p w14:paraId="21A88BCF" w14:textId="160F08DE" w:rsidR="00B0709C" w:rsidRDefault="00B0709C" w:rsidP="00ED588F">
      <w:pPr>
        <w:rPr>
          <w:lang w:val="es-AR"/>
        </w:rPr>
      </w:pPr>
      <w:r>
        <w:rPr>
          <w:lang w:val="es-AR"/>
        </w:rPr>
        <w:t>Ahora crearemos un botón de manera manual:</w:t>
      </w:r>
    </w:p>
    <w:p w14:paraId="301BFF5E" w14:textId="52130803" w:rsidR="00B0709C" w:rsidRDefault="00B0709C" w:rsidP="00ED588F">
      <w:pPr>
        <w:rPr>
          <w:lang w:val="es-AR"/>
        </w:rPr>
      </w:pPr>
      <w:r w:rsidRPr="00B0709C">
        <w:rPr>
          <w:lang w:val="es-AR"/>
        </w:rPr>
        <w:lastRenderedPageBreak/>
        <w:drawing>
          <wp:inline distT="0" distB="0" distL="0" distR="0" wp14:anchorId="3F2742B7" wp14:editId="29C140C8">
            <wp:extent cx="5760720" cy="3117850"/>
            <wp:effectExtent l="0" t="0" r="0" b="6350"/>
            <wp:docPr id="1028970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09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AFE8" w14:textId="1AAD7E15" w:rsidR="00B0709C" w:rsidRDefault="00B0709C" w:rsidP="00ED588F">
      <w:pPr>
        <w:rPr>
          <w:lang w:val="es-AR"/>
        </w:rPr>
      </w:pPr>
      <w:r>
        <w:rPr>
          <w:lang w:val="es-AR"/>
        </w:rPr>
        <w:t xml:space="preserve">En este caso agregamos manual mente los parámetros para alinear el botón, en este caso definimos </w:t>
      </w:r>
      <w:r w:rsidR="00797518">
        <w:rPr>
          <w:lang w:val="es-AR"/>
        </w:rPr>
        <w:t>q</w:t>
      </w:r>
      <w:r>
        <w:rPr>
          <w:lang w:val="es-AR"/>
        </w:rPr>
        <w:t>ue esta alineado hacia la izquierda y la parte superior de la ventana.</w:t>
      </w:r>
    </w:p>
    <w:p w14:paraId="3A5075AB" w14:textId="44F0BE55" w:rsidR="00B0709C" w:rsidRDefault="00B0709C" w:rsidP="00ED588F">
      <w:pPr>
        <w:rPr>
          <w:lang w:val="es-AR"/>
        </w:rPr>
      </w:pPr>
      <w:r w:rsidRPr="00B0709C">
        <w:rPr>
          <w:lang w:val="es-AR"/>
        </w:rPr>
        <w:drawing>
          <wp:inline distT="0" distB="0" distL="0" distR="0" wp14:anchorId="62C29AC5" wp14:editId="194B5FC9">
            <wp:extent cx="5760720" cy="1587500"/>
            <wp:effectExtent l="0" t="0" r="0" b="0"/>
            <wp:docPr id="4769126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267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4080" w14:textId="6485347C" w:rsidR="00B0709C" w:rsidRDefault="00797518" w:rsidP="00ED588F">
      <w:pPr>
        <w:rPr>
          <w:lang w:val="es-AR"/>
        </w:rPr>
      </w:pPr>
      <w:r>
        <w:rPr>
          <w:lang w:val="es-AR"/>
        </w:rPr>
        <w:t xml:space="preserve">E </w:t>
      </w:r>
      <w:proofErr w:type="spellStart"/>
      <w:r>
        <w:rPr>
          <w:lang w:val="es-AR"/>
        </w:rPr>
        <w:t>margin</w:t>
      </w:r>
      <w:proofErr w:type="spellEnd"/>
      <w:r>
        <w:rPr>
          <w:lang w:val="es-AR"/>
        </w:rPr>
        <w:t xml:space="preserve"> define las distancias con cada </w:t>
      </w:r>
      <w:proofErr w:type="gramStart"/>
      <w:r>
        <w:rPr>
          <w:lang w:val="es-AR"/>
        </w:rPr>
        <w:t>uno</w:t>
      </w:r>
      <w:proofErr w:type="gramEnd"/>
      <w:r>
        <w:rPr>
          <w:lang w:val="es-AR"/>
        </w:rPr>
        <w:t xml:space="preserve"> de </w:t>
      </w:r>
      <w:r w:rsidR="00DC71B6">
        <w:rPr>
          <w:lang w:val="es-AR"/>
        </w:rPr>
        <w:t>las referencias definidas en este caso se alinea vertical mente a 150 del margen izquierdo y a 100 del margen superior</w:t>
      </w:r>
    </w:p>
    <w:p w14:paraId="321826EB" w14:textId="16F94EE1" w:rsidR="00DC71B6" w:rsidRDefault="00DC71B6" w:rsidP="00ED588F">
      <w:pPr>
        <w:rPr>
          <w:lang w:val="es-AR"/>
        </w:rPr>
      </w:pPr>
      <w:r>
        <w:rPr>
          <w:lang w:val="es-AR"/>
        </w:rPr>
        <w:t xml:space="preserve">Ahora se </w:t>
      </w:r>
      <w:proofErr w:type="gramStart"/>
      <w:r>
        <w:rPr>
          <w:lang w:val="es-AR"/>
        </w:rPr>
        <w:t>mostrara</w:t>
      </w:r>
      <w:proofErr w:type="gramEnd"/>
      <w:r>
        <w:rPr>
          <w:lang w:val="es-AR"/>
        </w:rPr>
        <w:t xml:space="preserve"> como realizar el botón con ayuda del </w:t>
      </w:r>
      <w:proofErr w:type="spellStart"/>
      <w:r>
        <w:rPr>
          <w:lang w:val="es-AR"/>
        </w:rPr>
        <w:t>toolbox</w:t>
      </w:r>
      <w:proofErr w:type="spellEnd"/>
    </w:p>
    <w:p w14:paraId="2A3F001C" w14:textId="49630F0B" w:rsidR="00DC71B6" w:rsidRDefault="00DC71B6" w:rsidP="00ED588F">
      <w:pPr>
        <w:rPr>
          <w:lang w:val="es-AR"/>
        </w:rPr>
      </w:pPr>
      <w:r>
        <w:rPr>
          <w:lang w:val="es-AR"/>
        </w:rPr>
        <w:t xml:space="preserve">En este caso desplegamos el </w:t>
      </w:r>
      <w:proofErr w:type="spellStart"/>
      <w:r>
        <w:rPr>
          <w:lang w:val="es-AR"/>
        </w:rPr>
        <w:t>toolbox</w:t>
      </w:r>
      <w:proofErr w:type="spellEnd"/>
      <w:r>
        <w:rPr>
          <w:lang w:val="es-AR"/>
        </w:rPr>
        <w:t xml:space="preserve"> y seleccionamos el elemento de interés en </w:t>
      </w:r>
      <w:proofErr w:type="spellStart"/>
      <w:r>
        <w:rPr>
          <w:lang w:val="es-AR"/>
        </w:rPr>
        <w:t>eset</w:t>
      </w:r>
      <w:proofErr w:type="spellEnd"/>
      <w:r>
        <w:rPr>
          <w:lang w:val="es-AR"/>
        </w:rPr>
        <w:t xml:space="preserve"> caso será un botón, una vez seleccionado se arrastra hasta la ventana de trabajo. Una vez lo agreguemos será visible dentro del código XAMP</w:t>
      </w:r>
    </w:p>
    <w:p w14:paraId="55A64CA5" w14:textId="64C93AAA" w:rsidR="00420B98" w:rsidRDefault="00420B98" w:rsidP="00ED588F">
      <w:pPr>
        <w:rPr>
          <w:lang w:val="es-AR"/>
        </w:rPr>
      </w:pPr>
      <w:r w:rsidRPr="00420B98">
        <w:rPr>
          <w:lang w:val="es-AR"/>
        </w:rPr>
        <w:lastRenderedPageBreak/>
        <w:drawing>
          <wp:inline distT="0" distB="0" distL="0" distR="0" wp14:anchorId="16DC697F" wp14:editId="276F8ECC">
            <wp:extent cx="5760720" cy="3696970"/>
            <wp:effectExtent l="0" t="0" r="0" b="0"/>
            <wp:docPr id="13724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C38" w14:textId="43AF3FF3" w:rsidR="00420B98" w:rsidRDefault="000B6089" w:rsidP="00ED588F">
      <w:pPr>
        <w:rPr>
          <w:lang w:val="es-AR"/>
        </w:rPr>
      </w:pPr>
      <w:r>
        <w:rPr>
          <w:lang w:val="es-AR"/>
        </w:rPr>
        <w:t xml:space="preserve">En la parte derecha inferior encontraremos el cuadro de propiedades, si seleccionamos la llave se </w:t>
      </w:r>
      <w:proofErr w:type="gramStart"/>
      <w:r>
        <w:rPr>
          <w:lang w:val="es-AR"/>
        </w:rPr>
        <w:t>mostraran</w:t>
      </w:r>
      <w:proofErr w:type="gramEnd"/>
      <w:r>
        <w:rPr>
          <w:lang w:val="es-AR"/>
        </w:rPr>
        <w:t xml:space="preserve"> todas las configuraciones de apariencia asociadas al elementos; pero si escogemos el símbolo del rayo se presentaran todos los eventos que se pueden asociar al elemento.</w:t>
      </w:r>
    </w:p>
    <w:p w14:paraId="6F6C8CD6" w14:textId="3602B48F" w:rsidR="00DC7C2C" w:rsidRDefault="00DC7C2C" w:rsidP="00DC7C2C">
      <w:pPr>
        <w:jc w:val="center"/>
        <w:rPr>
          <w:lang w:val="es-AR"/>
        </w:rPr>
      </w:pPr>
      <w:r w:rsidRPr="00DC7C2C">
        <w:rPr>
          <w:lang w:val="es-AR"/>
        </w:rPr>
        <w:lastRenderedPageBreak/>
        <w:drawing>
          <wp:inline distT="0" distB="0" distL="0" distR="0" wp14:anchorId="20D59CE1" wp14:editId="3DF02FCA">
            <wp:extent cx="3410426" cy="5096586"/>
            <wp:effectExtent l="0" t="0" r="0" b="8890"/>
            <wp:docPr id="13720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0E31" w14:textId="41C2C43A" w:rsidR="00DC7C2C" w:rsidRDefault="00674451" w:rsidP="00DC7C2C">
      <w:pPr>
        <w:rPr>
          <w:lang w:val="es-AR"/>
        </w:rPr>
      </w:pPr>
      <w:r>
        <w:rPr>
          <w:lang w:val="es-AR"/>
        </w:rPr>
        <w:t xml:space="preserve">Es posible crear un contenedor que contenga varios elementos mas para eso usaremos </w:t>
      </w:r>
      <w:bookmarkStart w:id="6" w:name="OLE_LINK14"/>
      <w:proofErr w:type="spellStart"/>
      <w:r>
        <w:rPr>
          <w:lang w:val="es-AR"/>
        </w:rPr>
        <w:t>Wrappanel</w:t>
      </w:r>
      <w:bookmarkEnd w:id="6"/>
      <w:proofErr w:type="spellEnd"/>
      <w:r w:rsidR="00AD3C93">
        <w:rPr>
          <w:lang w:val="es-AR"/>
        </w:rPr>
        <w:t xml:space="preserve">, en el siguiente ejemplo se pondrán dos cuadros de texto al interior de un </w:t>
      </w:r>
      <w:bookmarkStart w:id="7" w:name="OLE_LINK15"/>
      <w:proofErr w:type="spellStart"/>
      <w:r w:rsidR="00AD3C93">
        <w:rPr>
          <w:lang w:val="es-AR"/>
        </w:rPr>
        <w:t>boton</w:t>
      </w:r>
      <w:bookmarkEnd w:id="7"/>
      <w:proofErr w:type="spellEnd"/>
    </w:p>
    <w:p w14:paraId="681CC115" w14:textId="77777777" w:rsidR="00AD3C93" w:rsidRPr="00AD3C93" w:rsidRDefault="00AD3C93" w:rsidP="00AD3C93">
      <w:pPr>
        <w:rPr>
          <w:color w:val="47D459" w:themeColor="accent3" w:themeTint="99"/>
          <w:sz w:val="16"/>
          <w:szCs w:val="16"/>
          <w:lang w:val="en-US"/>
        </w:rPr>
      </w:pPr>
      <w:r w:rsidRPr="00AD3C93">
        <w:rPr>
          <w:color w:val="47D459" w:themeColor="accent3" w:themeTint="99"/>
          <w:sz w:val="16"/>
          <w:szCs w:val="16"/>
          <w:lang w:val="en-US"/>
        </w:rPr>
        <w:t xml:space="preserve">        &lt;Button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HorizontalAlignment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="Left"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VerticalAlignment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="Top" Margin="150,200,0,0"&gt;</w:t>
      </w:r>
    </w:p>
    <w:p w14:paraId="32282190" w14:textId="77777777" w:rsidR="00AD3C93" w:rsidRPr="00AD3C93" w:rsidRDefault="00AD3C93" w:rsidP="00AD3C93">
      <w:pPr>
        <w:rPr>
          <w:color w:val="47D459" w:themeColor="accent3" w:themeTint="99"/>
          <w:sz w:val="16"/>
          <w:szCs w:val="16"/>
          <w:lang w:val="en-US"/>
        </w:rPr>
      </w:pPr>
      <w:r w:rsidRPr="00AD3C93">
        <w:rPr>
          <w:color w:val="47D459" w:themeColor="accent3" w:themeTint="99"/>
          <w:sz w:val="16"/>
          <w:szCs w:val="16"/>
          <w:lang w:val="en-US"/>
        </w:rPr>
        <w:t xml:space="preserve">            &lt;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WrapPanel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&gt;</w:t>
      </w:r>
    </w:p>
    <w:p w14:paraId="489C7079" w14:textId="77777777" w:rsidR="00AD3C93" w:rsidRPr="00AD3C93" w:rsidRDefault="00AD3C93" w:rsidP="00AD3C93">
      <w:pPr>
        <w:rPr>
          <w:color w:val="47D459" w:themeColor="accent3" w:themeTint="99"/>
          <w:sz w:val="16"/>
          <w:szCs w:val="16"/>
          <w:lang w:val="en-US"/>
        </w:rPr>
      </w:pPr>
      <w:r w:rsidRPr="00AD3C93">
        <w:rPr>
          <w:color w:val="47D459" w:themeColor="accent3" w:themeTint="99"/>
          <w:sz w:val="16"/>
          <w:szCs w:val="16"/>
          <w:lang w:val="en-US"/>
        </w:rPr>
        <w:t xml:space="preserve">                &lt;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TextBlock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&gt;Mi primer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contenido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&lt;/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TextBlock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&gt;</w:t>
      </w:r>
    </w:p>
    <w:p w14:paraId="34939FA9" w14:textId="77777777" w:rsidR="00AD3C93" w:rsidRPr="00AD3C93" w:rsidRDefault="00AD3C93" w:rsidP="00AD3C93">
      <w:pPr>
        <w:rPr>
          <w:color w:val="47D459" w:themeColor="accent3" w:themeTint="99"/>
          <w:sz w:val="16"/>
          <w:szCs w:val="16"/>
          <w:lang w:val="en-US"/>
        </w:rPr>
      </w:pPr>
      <w:r w:rsidRPr="00AD3C93">
        <w:rPr>
          <w:color w:val="47D459" w:themeColor="accent3" w:themeTint="99"/>
          <w:sz w:val="16"/>
          <w:szCs w:val="16"/>
          <w:lang w:val="en-US"/>
        </w:rPr>
        <w:t xml:space="preserve">                &lt;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TextBlock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HorizontalAlignment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="Left"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VerticalAlignment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="Top" Margin="30,30,0,0"&gt;Mi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segundo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 xml:space="preserve"> 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contenido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&lt;/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TextBlock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&gt;</w:t>
      </w:r>
    </w:p>
    <w:p w14:paraId="1E60D7BC" w14:textId="77777777" w:rsidR="00AD3C93" w:rsidRPr="00AD3C93" w:rsidRDefault="00AD3C93" w:rsidP="00AD3C93">
      <w:pPr>
        <w:rPr>
          <w:color w:val="47D459" w:themeColor="accent3" w:themeTint="99"/>
          <w:sz w:val="16"/>
          <w:szCs w:val="16"/>
          <w:lang w:val="en-US"/>
        </w:rPr>
      </w:pPr>
      <w:r w:rsidRPr="00AD3C93">
        <w:rPr>
          <w:color w:val="47D459" w:themeColor="accent3" w:themeTint="99"/>
          <w:sz w:val="16"/>
          <w:szCs w:val="16"/>
          <w:lang w:val="en-US"/>
        </w:rPr>
        <w:t xml:space="preserve">            &lt;/</w:t>
      </w:r>
      <w:proofErr w:type="spellStart"/>
      <w:r w:rsidRPr="00AD3C93">
        <w:rPr>
          <w:color w:val="47D459" w:themeColor="accent3" w:themeTint="99"/>
          <w:sz w:val="16"/>
          <w:szCs w:val="16"/>
          <w:lang w:val="en-US"/>
        </w:rPr>
        <w:t>WrapPanel</w:t>
      </w:r>
      <w:proofErr w:type="spellEnd"/>
      <w:r w:rsidRPr="00AD3C93">
        <w:rPr>
          <w:color w:val="47D459" w:themeColor="accent3" w:themeTint="99"/>
          <w:sz w:val="16"/>
          <w:szCs w:val="16"/>
          <w:lang w:val="en-US"/>
        </w:rPr>
        <w:t>&gt;</w:t>
      </w:r>
    </w:p>
    <w:p w14:paraId="49F706A8" w14:textId="044109C3" w:rsidR="00AD3C93" w:rsidRPr="007A21B0" w:rsidRDefault="00AD3C93" w:rsidP="00AD3C93">
      <w:pPr>
        <w:rPr>
          <w:color w:val="47D459" w:themeColor="accent3" w:themeTint="99"/>
          <w:sz w:val="16"/>
          <w:szCs w:val="16"/>
        </w:rPr>
      </w:pPr>
      <w:r w:rsidRPr="007A21B0">
        <w:rPr>
          <w:color w:val="47D459" w:themeColor="accent3" w:themeTint="99"/>
          <w:sz w:val="16"/>
          <w:szCs w:val="16"/>
          <w:lang w:val="en-US"/>
        </w:rPr>
        <w:t xml:space="preserve">        </w:t>
      </w:r>
      <w:r w:rsidRPr="007A21B0">
        <w:rPr>
          <w:color w:val="47D459" w:themeColor="accent3" w:themeTint="99"/>
          <w:sz w:val="16"/>
          <w:szCs w:val="16"/>
        </w:rPr>
        <w:t>&lt;/Button&gt;</w:t>
      </w:r>
    </w:p>
    <w:p w14:paraId="11188862" w14:textId="463D644E" w:rsidR="00AD3C93" w:rsidRPr="00AD3C93" w:rsidRDefault="00AD3C93" w:rsidP="00AD3C93">
      <w:pPr>
        <w:jc w:val="center"/>
        <w:rPr>
          <w:sz w:val="16"/>
          <w:szCs w:val="16"/>
        </w:rPr>
      </w:pPr>
      <w:r w:rsidRPr="00AD3C93">
        <w:rPr>
          <w:sz w:val="16"/>
          <w:szCs w:val="16"/>
        </w:rPr>
        <w:lastRenderedPageBreak/>
        <w:drawing>
          <wp:inline distT="0" distB="0" distL="0" distR="0" wp14:anchorId="3C3DE405" wp14:editId="1C15D6B1">
            <wp:extent cx="4255770" cy="3499485"/>
            <wp:effectExtent l="0" t="0" r="0" b="5715"/>
            <wp:docPr id="50400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3137" name=""/>
                    <pic:cNvPicPr/>
                  </pic:nvPicPr>
                  <pic:blipFill rotWithShape="1">
                    <a:blip r:embed="rId8"/>
                    <a:srcRect l="26124"/>
                    <a:stretch/>
                  </pic:blipFill>
                  <pic:spPr bwMode="auto">
                    <a:xfrm>
                      <a:off x="0" y="0"/>
                      <a:ext cx="4255770" cy="349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91284" w14:textId="77777777" w:rsidR="00AD3C93" w:rsidRDefault="00AD3C93" w:rsidP="00AD3C93">
      <w:pPr>
        <w:rPr>
          <w:lang w:val="es-AR"/>
        </w:rPr>
      </w:pPr>
    </w:p>
    <w:p w14:paraId="6336F263" w14:textId="77777777" w:rsidR="00DC71B6" w:rsidRDefault="00DC71B6" w:rsidP="00ED588F">
      <w:pPr>
        <w:rPr>
          <w:lang w:val="es-AR"/>
        </w:rPr>
      </w:pPr>
    </w:p>
    <w:p w14:paraId="3F50E8F9" w14:textId="77777777" w:rsidR="00E9147D" w:rsidRDefault="00E9147D" w:rsidP="00ED588F">
      <w:pPr>
        <w:rPr>
          <w:lang w:val="es-AR"/>
        </w:rPr>
      </w:pPr>
    </w:p>
    <w:p w14:paraId="6379771F" w14:textId="77777777" w:rsidR="00AE4E19" w:rsidRDefault="00AE4E19" w:rsidP="00ED588F">
      <w:pPr>
        <w:rPr>
          <w:lang w:val="es-AR"/>
        </w:rPr>
      </w:pPr>
    </w:p>
    <w:p w14:paraId="770C03D4" w14:textId="77777777" w:rsidR="00AE4E19" w:rsidRPr="00AE4E19" w:rsidRDefault="00AE4E19" w:rsidP="00ED588F">
      <w:pPr>
        <w:rPr>
          <w:lang w:val="es-AR"/>
        </w:rPr>
      </w:pPr>
    </w:p>
    <w:p w14:paraId="5CE65C11" w14:textId="77777777" w:rsidR="00ED588F" w:rsidRPr="00ED588F" w:rsidRDefault="00ED588F" w:rsidP="00ED588F">
      <w:pPr>
        <w:rPr>
          <w:lang w:val="es-AR"/>
        </w:rPr>
      </w:pPr>
    </w:p>
    <w:p w14:paraId="15AEE9DF" w14:textId="077EEFE9" w:rsidR="00ED588F" w:rsidRPr="005A1CE1" w:rsidRDefault="00ED588F" w:rsidP="005A1CE1">
      <w:pPr>
        <w:rPr>
          <w:lang w:val="es-AR"/>
        </w:rPr>
      </w:pPr>
    </w:p>
    <w:p w14:paraId="7D05A15C" w14:textId="77777777" w:rsidR="00421F80" w:rsidRPr="00AE4E19" w:rsidRDefault="00421F80">
      <w:pPr>
        <w:rPr>
          <w:lang w:val="es-AR"/>
        </w:rPr>
      </w:pPr>
    </w:p>
    <w:sectPr w:rsidR="00421F80" w:rsidRPr="00AE4E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80"/>
    <w:rsid w:val="000B6089"/>
    <w:rsid w:val="0022799C"/>
    <w:rsid w:val="00337A54"/>
    <w:rsid w:val="00420B98"/>
    <w:rsid w:val="00421F80"/>
    <w:rsid w:val="004D3965"/>
    <w:rsid w:val="005A1CE1"/>
    <w:rsid w:val="00674451"/>
    <w:rsid w:val="00797518"/>
    <w:rsid w:val="007A21B0"/>
    <w:rsid w:val="00990BF2"/>
    <w:rsid w:val="00AD3C93"/>
    <w:rsid w:val="00AE4E19"/>
    <w:rsid w:val="00B0709C"/>
    <w:rsid w:val="00DC71B6"/>
    <w:rsid w:val="00DC7C2C"/>
    <w:rsid w:val="00E9147D"/>
    <w:rsid w:val="00ED588F"/>
    <w:rsid w:val="00F233E4"/>
    <w:rsid w:val="00F2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AD59"/>
  <w15:chartTrackingRefBased/>
  <w15:docId w15:val="{BDCE559C-C0F2-4D86-952D-193A2D13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88F"/>
  </w:style>
  <w:style w:type="paragraph" w:styleId="Heading1">
    <w:name w:val="heading 1"/>
    <w:basedOn w:val="Normal"/>
    <w:next w:val="Normal"/>
    <w:link w:val="Heading1Char"/>
    <w:uiPriority w:val="9"/>
    <w:qFormat/>
    <w:rsid w:val="0042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5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30</cp:revision>
  <dcterms:created xsi:type="dcterms:W3CDTF">2025-01-15T15:06:00Z</dcterms:created>
  <dcterms:modified xsi:type="dcterms:W3CDTF">2025-01-16T09:58:00Z</dcterms:modified>
</cp:coreProperties>
</file>