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Art of War (Full Excerpts)</w:t>
      </w:r>
    </w:p>
    <w:p>
      <w:r>
        <w:t>By Sun Tzu</w:t>
      </w:r>
    </w:p>
    <w:p>
      <w:pPr>
        <w:pStyle w:val="Heading1"/>
      </w:pPr>
      <w:r>
        <w:t>I. Laying Plans</w:t>
      </w:r>
    </w:p>
    <w:p>
      <w:r>
        <w:t>Sun Tzu said: The art of war is of vital importance to the State. It is a matter of life and death, a road either to safety or to ruin. Hence it is a subject of inquiry which can on no account be neglected. The art of war, then, is governed by five constant factors, to be taken into account in one's deliberations, when seeking to determine the conditions obtaining in the field. These are: (1) The Moral Law; (2) Heaven; (3) Earth; (4) The Commander; (5) Method and Discipline. The Moral Law causes the people to be in complete accord with their ruler, so that they will follow him regardless of their lives, undismayed by any danger. Heaven signifies night and day, cold and heat, times and seasons. Earth comprises distances, great and small; danger and security; open ground and narrow passes; the chances of life and death. The Commander stands for the virtues of wisdom, sincerely, benevolence, courage and strictness. By method and discipline are to be understood the marshaling of the army in its proper subdivisions, the graduations of rank among the officers, the maintenance of roads by which supplies may reach the army, and the control of military expenditure. These five heads should be familiar to every general: he who knows them will be victorious; he who knows them not will fail.</w:t>
      </w:r>
    </w:p>
    <w:p>
      <w:pPr>
        <w:pStyle w:val="Heading1"/>
      </w:pPr>
      <w:r>
        <w:t>II. Waging War</w:t>
      </w:r>
    </w:p>
    <w:p>
      <w:r>
        <w:t>Sun Tzu said: In the operations of war, where there are in the field a thousand swift chariots, as many heavy chariots, and a hundred thousand mail-clad soldiers, with provisions enough to carry them a thousand li, the expenditure at home and at the front, including entertainment of guests, small items such as glue and paint, and sums spent on chariots and armor, will reach the total of a thousand ounces of silver per day. Such is the cost of raising an army of 100,000 men. When you engage in actual fighting, if victory is long in coming, then men's weapons will grow dull and their ardor will be damped. If you lay siege to a town, you will exhaust your strength. Again, if the campaign is protracted, the resources of the State will not be equal to the strain. Now, when your weapons are dulled, your ardor damped, your strength exhausted and your treasure spent, other chieftains will spring up to take advantage of your extremity. Then no man, however wise, will be able to avert the consequences that must ensue. Thus, though we have heard of stupid haste in war, cleverness has never been seen associated with long delays.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