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142B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기초 컴퓨터 그래픽스</w:t>
      </w:r>
    </w:p>
    <w:p w:rsidR="00532F17" w:rsidRDefault="00142BB8">
      <w:pPr>
        <w:jc w:val="center"/>
        <w:rPr>
          <w:sz w:val="32"/>
          <w:szCs w:val="32"/>
        </w:rPr>
      </w:pPr>
      <w:r>
        <w:rPr>
          <w:sz w:val="32"/>
          <w:szCs w:val="32"/>
        </w:rPr>
        <w:t>HW</w:t>
      </w:r>
      <w:r w:rsidR="00487531">
        <w:rPr>
          <w:sz w:val="32"/>
          <w:szCs w:val="32"/>
        </w:rPr>
        <w:t>5</w:t>
      </w:r>
    </w:p>
    <w:p w:rsidR="00532F17" w:rsidRDefault="00532F17">
      <w:pPr>
        <w:jc w:val="center"/>
        <w:rPr>
          <w:sz w:val="32"/>
          <w:szCs w:val="32"/>
        </w:rPr>
      </w:pPr>
    </w:p>
    <w:p w:rsidR="00532F17" w:rsidRDefault="00532F17">
      <w:pPr>
        <w:jc w:val="center"/>
        <w:rPr>
          <w:sz w:val="32"/>
          <w:szCs w:val="32"/>
        </w:rPr>
      </w:pPr>
    </w:p>
    <w:p w:rsidR="00532F17" w:rsidRDefault="00142BB8">
      <w:pPr>
        <w:jc w:val="right"/>
      </w:pPr>
      <w:proofErr w:type="gramStart"/>
      <w:r>
        <w:t>제출일 :</w:t>
      </w:r>
      <w:proofErr w:type="gramEnd"/>
      <w:r>
        <w:t xml:space="preserve"> </w:t>
      </w:r>
      <w:r w:rsidR="00BD19AF">
        <w:t xml:space="preserve">6/27 </w:t>
      </w:r>
      <w:r>
        <w:t>(</w:t>
      </w:r>
      <w:r w:rsidR="00BD19AF">
        <w:rPr>
          <w:rFonts w:hint="eastAsia"/>
        </w:rPr>
        <w:t>목</w:t>
      </w:r>
      <w:r>
        <w:t>) 2</w:t>
      </w:r>
      <w:r w:rsidR="00BD19AF">
        <w:t>3</w:t>
      </w:r>
      <w:r>
        <w:t>:</w:t>
      </w:r>
      <w:r w:rsidR="00BD19AF">
        <w:t>59</w:t>
      </w:r>
    </w:p>
    <w:p w:rsidR="00532F17" w:rsidRDefault="00532F17"/>
    <w:p w:rsidR="00532F17" w:rsidRDefault="00532F17">
      <w:bookmarkStart w:id="0" w:name="_GoBack"/>
      <w:bookmarkEnd w:id="0"/>
    </w:p>
    <w:p w:rsidR="00532F17" w:rsidRDefault="00532F17"/>
    <w:p w:rsidR="00532F17" w:rsidRDefault="00532F17"/>
    <w:p w:rsidR="00532F17" w:rsidRDefault="00532F17"/>
    <w:p w:rsidR="00532F17" w:rsidRDefault="00532F17"/>
    <w:p w:rsidR="00532F17" w:rsidRPr="00487531" w:rsidRDefault="00142BB8" w:rsidP="00487531">
      <w:pPr>
        <w:jc w:val="righ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20171690 정유석</w:t>
      </w:r>
      <w:r>
        <w:br w:type="page"/>
      </w:r>
    </w:p>
    <w:p w:rsidR="00532F17" w:rsidRDefault="00DF1F0D" w:rsidP="00DF1F0D">
      <w:pPr>
        <w:spacing w:line="240" w:lineRule="auto"/>
        <w:jc w:val="left"/>
      </w:pPr>
      <w:r>
        <w:rPr>
          <w:rFonts w:hint="eastAsia"/>
        </w:rPr>
        <w:lastRenderedPageBreak/>
        <w:t>a</w:t>
      </w:r>
      <w:r>
        <w:t>.</w:t>
      </w:r>
      <w:r w:rsidR="00142BB8">
        <w:t xml:space="preserve"> 물체의 배치 및 움직임 구현</w:t>
      </w:r>
    </w:p>
    <w:p w:rsidR="00DF1F0D" w:rsidRDefault="00DF1F0D" w:rsidP="00DF1F0D">
      <w:pPr>
        <w:spacing w:line="240" w:lineRule="auto"/>
        <w:ind w:firstLine="340"/>
        <w:jc w:val="left"/>
      </w:pPr>
      <w:r>
        <w:t>a-</w:t>
      </w:r>
      <w:proofErr w:type="spellStart"/>
      <w:r>
        <w:t>i.</w:t>
      </w:r>
      <w:proofErr w:type="spellEnd"/>
    </w:p>
    <w:p w:rsidR="00532F17" w:rsidRDefault="00487531" w:rsidP="00DF1F0D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r>
        <w:t>Wolf</w:t>
      </w:r>
    </w:p>
    <w:p w:rsidR="00487531" w:rsidRDefault="00487531" w:rsidP="00DF1F0D">
      <w:pPr>
        <w:spacing w:line="240" w:lineRule="auto"/>
        <w:ind w:left="340" w:firstLine="46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wolf</w:t>
      </w:r>
      <w:r>
        <w:rPr>
          <w:rFonts w:hint="eastAsia"/>
        </w:rPr>
        <w:t xml:space="preserve">는 </w:t>
      </w:r>
      <w:r>
        <w:t>tiger, ben</w:t>
      </w:r>
      <w:r>
        <w:rPr>
          <w:rFonts w:hint="eastAsia"/>
        </w:rPr>
        <w:t xml:space="preserve">과 같은 경로로 중심을 기준으로 </w:t>
      </w:r>
      <w:r>
        <w:t>360</w:t>
      </w:r>
      <w:r>
        <w:rPr>
          <w:rFonts w:hint="eastAsia"/>
        </w:rPr>
        <w:t>도 회전하는 이동을 한다.</w:t>
      </w:r>
    </w:p>
    <w:p w:rsidR="00532F17" w:rsidRDefault="00487531" w:rsidP="00DF1F0D">
      <w:pPr>
        <w:pStyle w:val="a3"/>
        <w:numPr>
          <w:ilvl w:val="0"/>
          <w:numId w:val="13"/>
        </w:numPr>
        <w:spacing w:line="240" w:lineRule="auto"/>
        <w:ind w:leftChars="0"/>
        <w:jc w:val="left"/>
      </w:pPr>
      <w:r>
        <w:rPr>
          <w:rFonts w:hint="eastAsia"/>
        </w:rPr>
        <w:t>S</w:t>
      </w:r>
      <w:r>
        <w:t>pider</w:t>
      </w:r>
    </w:p>
    <w:p w:rsidR="00487531" w:rsidRDefault="00487531" w:rsidP="00DF1F0D">
      <w:pPr>
        <w:spacing w:line="240" w:lineRule="auto"/>
        <w:ind w:left="340" w:firstLine="46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spider</w:t>
      </w:r>
      <w:r>
        <w:rPr>
          <w:rFonts w:hint="eastAsia"/>
        </w:rPr>
        <w:t xml:space="preserve">는 </w:t>
      </w:r>
      <w:r>
        <w:t xml:space="preserve">screen </w:t>
      </w:r>
      <w:r>
        <w:rPr>
          <w:rFonts w:hint="eastAsia"/>
        </w:rPr>
        <w:t>위를 위아래로 이동한다.</w:t>
      </w:r>
    </w:p>
    <w:p w:rsidR="00532F17" w:rsidRDefault="00532F17" w:rsidP="0027310E">
      <w:pPr>
        <w:spacing w:line="240" w:lineRule="auto"/>
        <w:ind w:left="850"/>
        <w:jc w:val="left"/>
      </w:pPr>
    </w:p>
    <w:p w:rsidR="00DF1F0D" w:rsidRDefault="00DF1F0D" w:rsidP="00DF1F0D">
      <w:pPr>
        <w:spacing w:line="240" w:lineRule="auto"/>
        <w:jc w:val="left"/>
        <w:rPr>
          <w:rFonts w:hint="eastAsia"/>
        </w:rPr>
      </w:pPr>
      <w:r>
        <w:t>b</w:t>
      </w:r>
      <w:r w:rsidR="00142BB8">
        <w:t xml:space="preserve">. </w:t>
      </w:r>
      <w:r w:rsidR="00487531">
        <w:rPr>
          <w:rFonts w:hint="eastAsia"/>
        </w:rPr>
        <w:t>광원의 배치</w:t>
      </w:r>
    </w:p>
    <w:p w:rsidR="00532F17" w:rsidRDefault="00DF1F0D" w:rsidP="00DF1F0D">
      <w:pPr>
        <w:spacing w:line="240" w:lineRule="auto"/>
        <w:ind w:left="340"/>
        <w:jc w:val="left"/>
      </w:pPr>
      <w:r>
        <w:t>b-</w:t>
      </w:r>
      <w:proofErr w:type="spellStart"/>
      <w:r>
        <w:t>i</w:t>
      </w:r>
      <w:proofErr w:type="spellEnd"/>
      <w:r w:rsidR="00142BB8">
        <w:t xml:space="preserve">. </w:t>
      </w:r>
    </w:p>
    <w:p w:rsidR="00532F17" w:rsidRDefault="00DF1F0D" w:rsidP="002A05EB">
      <w:pPr>
        <w:spacing w:line="240" w:lineRule="auto"/>
        <w:ind w:left="790" w:firstLineChars="100" w:firstLine="200"/>
        <w:jc w:val="left"/>
      </w:pPr>
      <w:r>
        <w:rPr>
          <w:rFonts w:hint="eastAsia"/>
        </w:rPr>
        <w:t>L</w:t>
      </w:r>
      <w:r>
        <w:t>ight2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눈좌표계를</w:t>
      </w:r>
      <w:proofErr w:type="spellEnd"/>
      <w:r>
        <w:rPr>
          <w:rFonts w:hint="eastAsia"/>
        </w:rPr>
        <w:t xml:space="preserve"> 기준으로 카메라에 고정된 </w:t>
      </w:r>
      <w:r>
        <w:t>spotlight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L</w:t>
      </w:r>
      <w:r>
        <w:t>ight3</w:t>
      </w:r>
      <w:r>
        <w:rPr>
          <w:rFonts w:hint="eastAsia"/>
        </w:rPr>
        <w:t xml:space="preserve">은 움직이는 </w:t>
      </w:r>
      <w:r>
        <w:t>tiger</w:t>
      </w:r>
      <w:r>
        <w:rPr>
          <w:rFonts w:hint="eastAsia"/>
        </w:rPr>
        <w:t xml:space="preserve">에 고정된 상태로 </w:t>
      </w:r>
      <w:r>
        <w:t>tiger</w:t>
      </w:r>
      <w:r>
        <w:rPr>
          <w:rFonts w:hint="eastAsia"/>
        </w:rPr>
        <w:t xml:space="preserve">가 바라보는 방향으로 방사되는 </w:t>
      </w:r>
      <w:r>
        <w:t>spotlight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각각은 디폴트로 꺼진 상태이며,</w:t>
      </w:r>
      <w:r>
        <w:t xml:space="preserve"> </w:t>
      </w:r>
      <w:r>
        <w:rPr>
          <w:rFonts w:hint="eastAsia"/>
        </w:rPr>
        <w:t xml:space="preserve">버튼을 이용해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가능하다</w:t>
      </w:r>
      <w:r>
        <w:t>.</w:t>
      </w:r>
    </w:p>
    <w:p w:rsidR="00532F17" w:rsidRDefault="00DF1F0D" w:rsidP="00DF1F0D">
      <w:pPr>
        <w:spacing w:line="240" w:lineRule="auto"/>
        <w:ind w:firstLine="340"/>
        <w:jc w:val="left"/>
      </w:pPr>
      <w:r>
        <w:rPr>
          <w:rFonts w:hint="eastAsia"/>
        </w:rPr>
        <w:t>b</w:t>
      </w:r>
      <w:r>
        <w:t>-ii</w:t>
      </w:r>
      <w:r w:rsidR="00142BB8">
        <w:t xml:space="preserve">. </w:t>
      </w:r>
    </w:p>
    <w:p w:rsidR="00532F17" w:rsidRPr="00DF1F0D" w:rsidRDefault="00DF1F0D" w:rsidP="002A05EB">
      <w:pPr>
        <w:spacing w:line="240" w:lineRule="auto"/>
        <w:ind w:left="790" w:firstLineChars="100" w:firstLine="200"/>
        <w:jc w:val="left"/>
        <w:rPr>
          <w:rFonts w:hint="eastAsia"/>
          <w:color w:val="000000" w:themeColor="text1"/>
        </w:rPr>
      </w:pPr>
      <w:r>
        <w:rPr>
          <w:rFonts w:hint="eastAsia"/>
        </w:rPr>
        <w:t>L</w:t>
      </w:r>
      <w:r>
        <w:t>ight2</w:t>
      </w:r>
      <w:r>
        <w:rPr>
          <w:rFonts w:hint="eastAsia"/>
        </w:rPr>
        <w:t xml:space="preserve">는 눈 좌표계 기준 </w:t>
      </w:r>
      <w:r>
        <w:t>10, 10, 10</w:t>
      </w:r>
      <w:r>
        <w:rPr>
          <w:rFonts w:hint="eastAsia"/>
        </w:rPr>
        <w:t>방향에 설정되어 있으며,</w:t>
      </w:r>
      <w:r>
        <w:t xml:space="preserve"> spotlight direction</w:t>
      </w:r>
      <w:r>
        <w:rPr>
          <w:rFonts w:hint="eastAsia"/>
        </w:rPr>
        <w:t xml:space="preserve">은 세상 좌표계 기준 아래 방향으로 향한다. 이 때 광원은 카메라에 고정된 광원으로 </w:t>
      </w:r>
      <w:r>
        <w:t xml:space="preserve">Move Camera </w:t>
      </w:r>
      <w:r>
        <w:rPr>
          <w:rFonts w:hint="eastAsia"/>
        </w:rPr>
        <w:t xml:space="preserve">및 </w:t>
      </w:r>
      <w:r>
        <w:t xml:space="preserve">Rotate Camera </w:t>
      </w:r>
      <w:r>
        <w:rPr>
          <w:rFonts w:hint="eastAsia"/>
        </w:rPr>
        <w:t xml:space="preserve">버튼을 눌러도 </w:t>
      </w:r>
      <w:r>
        <w:t>(</w:t>
      </w:r>
      <w:r>
        <w:rPr>
          <w:rFonts w:hint="eastAsia"/>
        </w:rPr>
        <w:t>눈 좌표계 기준)</w:t>
      </w:r>
      <w:r>
        <w:t xml:space="preserve"> </w:t>
      </w:r>
      <w:r>
        <w:rPr>
          <w:rFonts w:hint="eastAsia"/>
        </w:rPr>
        <w:t>일정한 크기 및 위치에 나타나는 것을 확인할 수 있다.</w:t>
      </w:r>
    </w:p>
    <w:p w:rsidR="00532F17" w:rsidRDefault="00DF1F0D" w:rsidP="00DF1F0D">
      <w:pPr>
        <w:spacing w:line="240" w:lineRule="auto"/>
        <w:ind w:left="340"/>
        <w:jc w:val="left"/>
      </w:pPr>
      <w:r>
        <w:t>b-iii</w:t>
      </w:r>
      <w:r w:rsidR="00142BB8">
        <w:t xml:space="preserve">. </w:t>
      </w:r>
    </w:p>
    <w:p w:rsidR="00532F17" w:rsidRDefault="00DF1F0D" w:rsidP="002A05EB">
      <w:pPr>
        <w:spacing w:line="240" w:lineRule="auto"/>
        <w:ind w:left="800" w:firstLineChars="100" w:firstLine="200"/>
        <w:jc w:val="left"/>
      </w:pPr>
      <w:r>
        <w:rPr>
          <w:rFonts w:hint="eastAsia"/>
        </w:rPr>
        <w:t>L</w:t>
      </w:r>
      <w:r>
        <w:t>ight3</w:t>
      </w:r>
      <w:r>
        <w:rPr>
          <w:rFonts w:hint="eastAsia"/>
        </w:rPr>
        <w:t>은 움직이는 호랑이에 고정된 광원이다.</w:t>
      </w:r>
      <w:r>
        <w:t xml:space="preserve"> </w:t>
      </w:r>
      <w:r>
        <w:rPr>
          <w:rFonts w:hint="eastAsia"/>
        </w:rPr>
        <w:t>호랑이 머리 부분에 고정되어 있으며,</w:t>
      </w:r>
      <w:r>
        <w:t xml:space="preserve"> </w:t>
      </w:r>
      <w:r>
        <w:rPr>
          <w:rFonts w:hint="eastAsia"/>
        </w:rPr>
        <w:t>호랑이를 따라 함께 움직인다.</w:t>
      </w:r>
      <w:r>
        <w:t xml:space="preserve"> </w:t>
      </w:r>
      <w:r>
        <w:rPr>
          <w:rFonts w:hint="eastAsia"/>
        </w:rPr>
        <w:t xml:space="preserve">이 때 광원의 종류는 </w:t>
      </w:r>
      <w:r>
        <w:t>spotlight</w:t>
      </w:r>
      <w:r>
        <w:rPr>
          <w:rFonts w:hint="eastAsia"/>
        </w:rPr>
        <w:t xml:space="preserve">로 호랑이가 바라보는 방향으로 자연스럽게 </w:t>
      </w:r>
      <w:r>
        <w:t xml:space="preserve">spotlight direction </w:t>
      </w:r>
      <w:r>
        <w:rPr>
          <w:rFonts w:hint="eastAsia"/>
        </w:rPr>
        <w:t>또한 함께 변한다.</w:t>
      </w:r>
    </w:p>
    <w:p w:rsidR="00DF1F0D" w:rsidRDefault="00DF1F0D" w:rsidP="00DF1F0D">
      <w:pPr>
        <w:spacing w:line="240" w:lineRule="auto"/>
        <w:jc w:val="left"/>
        <w:rPr>
          <w:rFonts w:hint="eastAsia"/>
        </w:rPr>
      </w:pPr>
      <w:r>
        <w:t>c</w:t>
      </w:r>
      <w:r w:rsidR="00142BB8">
        <w:t>. 추가 기능</w:t>
      </w:r>
    </w:p>
    <w:p w:rsidR="00532F17" w:rsidRDefault="002A05EB" w:rsidP="002A05EB">
      <w:pPr>
        <w:spacing w:line="240" w:lineRule="auto"/>
        <w:ind w:left="340"/>
        <w:jc w:val="left"/>
      </w:pPr>
      <w:r>
        <w:t>c-iii</w:t>
      </w:r>
      <w:r w:rsidR="00142BB8">
        <w:t>.</w:t>
      </w:r>
    </w:p>
    <w:p w:rsidR="00DF1F0D" w:rsidRDefault="00DF1F0D" w:rsidP="002A05EB">
      <w:pPr>
        <w:spacing w:line="240" w:lineRule="auto"/>
        <w:ind w:left="8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동일한 </w:t>
      </w:r>
      <w:r>
        <w:t xml:space="preserve">exotic </w:t>
      </w:r>
      <w:r>
        <w:rPr>
          <w:rFonts w:hint="eastAsia"/>
        </w:rPr>
        <w:t xml:space="preserve">효과에 대해 </w:t>
      </w:r>
      <w:r>
        <w:t>random number</w:t>
      </w:r>
      <w:r>
        <w:rPr>
          <w:rFonts w:hint="eastAsia"/>
        </w:rPr>
        <w:t xml:space="preserve">를 생성하여 </w:t>
      </w:r>
      <w:r>
        <w:t>slit</w:t>
      </w:r>
      <w:r>
        <w:rPr>
          <w:rFonts w:hint="eastAsia"/>
        </w:rPr>
        <w:t xml:space="preserve">의 수를 </w:t>
      </w:r>
      <w:r w:rsidR="002A05EB">
        <w:rPr>
          <w:rFonts w:hint="eastAsia"/>
        </w:rPr>
        <w:t>임의로 변하도록 하였다.</w:t>
      </w:r>
    </w:p>
    <w:p w:rsidR="00532F17" w:rsidRDefault="002A05EB" w:rsidP="002A05EB">
      <w:pPr>
        <w:spacing w:line="240" w:lineRule="auto"/>
        <w:ind w:left="340"/>
        <w:jc w:val="left"/>
      </w:pPr>
      <w:r>
        <w:t>c-iv</w:t>
      </w:r>
      <w:r w:rsidR="00142BB8">
        <w:t>.</w:t>
      </w:r>
    </w:p>
    <w:p w:rsidR="00532F17" w:rsidRDefault="002A05EB" w:rsidP="002A05EB">
      <w:pPr>
        <w:spacing w:line="240" w:lineRule="auto"/>
        <w:ind w:left="800"/>
        <w:jc w:val="left"/>
      </w:pPr>
      <w:r>
        <w:rPr>
          <w:rFonts w:hint="eastAsia"/>
        </w:rPr>
        <w:t xml:space="preserve">가로와 세로 비율이 다르게 </w:t>
      </w:r>
      <w:r>
        <w:t xml:space="preserve">screen </w:t>
      </w:r>
      <w:r>
        <w:rPr>
          <w:rFonts w:hint="eastAsia"/>
        </w:rPr>
        <w:t>효과가 나타나도록 설정하였다.</w:t>
      </w:r>
      <w:r>
        <w:t xml:space="preserve"> </w:t>
      </w:r>
      <w:r>
        <w:rPr>
          <w:rFonts w:hint="eastAsia"/>
        </w:rPr>
        <w:t xml:space="preserve">가로 </w:t>
      </w:r>
      <w:r>
        <w:t>screen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씩,</w:t>
      </w:r>
      <w:r>
        <w:t xml:space="preserve"> </w:t>
      </w:r>
      <w:r>
        <w:rPr>
          <w:rFonts w:hint="eastAsia"/>
        </w:rPr>
        <w:t xml:space="preserve">세로 </w:t>
      </w:r>
      <w:r>
        <w:t>frequency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씩 증감한다.</w:t>
      </w:r>
      <w:r>
        <w:t xml:space="preserve"> screen </w:t>
      </w:r>
      <w:r>
        <w:rPr>
          <w:rFonts w:hint="eastAsia"/>
        </w:rPr>
        <w:t xml:space="preserve">효과는 </w:t>
      </w:r>
      <w:r>
        <w:t xml:space="preserve">‘Screen Effect’ </w:t>
      </w:r>
      <w:r>
        <w:rPr>
          <w:rFonts w:hint="eastAsia"/>
        </w:rPr>
        <w:t>버튼으로 효과를 활성화해야 나타난다.</w:t>
      </w:r>
      <w:r w:rsidR="00142BB8">
        <w:t xml:space="preserve"> </w:t>
      </w:r>
    </w:p>
    <w:sectPr w:rsidR="00532F17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3F" w:rsidRDefault="0046673F" w:rsidP="003676B9">
      <w:pPr>
        <w:spacing w:after="0" w:line="240" w:lineRule="auto"/>
      </w:pPr>
      <w:r>
        <w:separator/>
      </w:r>
    </w:p>
  </w:endnote>
  <w:endnote w:type="continuationSeparator" w:id="0">
    <w:p w:rsidR="0046673F" w:rsidRDefault="0046673F" w:rsidP="0036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3F" w:rsidRDefault="0046673F" w:rsidP="003676B9">
      <w:pPr>
        <w:spacing w:after="0" w:line="240" w:lineRule="auto"/>
      </w:pPr>
      <w:r>
        <w:separator/>
      </w:r>
    </w:p>
  </w:footnote>
  <w:footnote w:type="continuationSeparator" w:id="0">
    <w:p w:rsidR="0046673F" w:rsidRDefault="0046673F" w:rsidP="00367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40"/>
    <w:multiLevelType w:val="multilevel"/>
    <w:tmpl w:val="1F001EB6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" w15:restartNumberingAfterBreak="0">
    <w:nsid w:val="2F000000"/>
    <w:multiLevelType w:val="hybridMultilevel"/>
    <w:tmpl w:val="1F002411"/>
    <w:lvl w:ilvl="0" w:tplc="86A045BC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88C4272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925C524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8A460D12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CFB6F07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1DB06B72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5254F534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D20EC48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1C04134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2" w15:restartNumberingAfterBreak="0">
    <w:nsid w:val="2F000001"/>
    <w:multiLevelType w:val="hybridMultilevel"/>
    <w:tmpl w:val="1F000C5F"/>
    <w:lvl w:ilvl="0" w:tplc="219A860E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5E36D5C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EE5A8C90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E44CF4CA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698811F2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B6F0865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7A2A349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3E85E8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FEDA88A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" w15:restartNumberingAfterBreak="0">
    <w:nsid w:val="2F000002"/>
    <w:multiLevelType w:val="hybridMultilevel"/>
    <w:tmpl w:val="1F0033C2"/>
    <w:lvl w:ilvl="0" w:tplc="EED615E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1A547F98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610E99A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52E81D8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3B3CFCA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A918A48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B8620B22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E8ACB7A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A84C1B2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4" w15:restartNumberingAfterBreak="0">
    <w:nsid w:val="2F000003"/>
    <w:multiLevelType w:val="multilevel"/>
    <w:tmpl w:val="1F002570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5" w15:restartNumberingAfterBreak="0">
    <w:nsid w:val="2F000004"/>
    <w:multiLevelType w:val="multilevel"/>
    <w:tmpl w:val="A69AE1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  <w:b w:val="0"/>
        <w:color w:val="000000" w:themeColor="text1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6" w15:restartNumberingAfterBreak="0">
    <w:nsid w:val="2F000005"/>
    <w:multiLevelType w:val="multilevel"/>
    <w:tmpl w:val="1F00166B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7" w15:restartNumberingAfterBreak="0">
    <w:nsid w:val="2F000006"/>
    <w:multiLevelType w:val="multilevel"/>
    <w:tmpl w:val="1F003957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8" w15:restartNumberingAfterBreak="0">
    <w:nsid w:val="2F000007"/>
    <w:multiLevelType w:val="multilevel"/>
    <w:tmpl w:val="1F0034A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9" w15:restartNumberingAfterBreak="0">
    <w:nsid w:val="2F000008"/>
    <w:multiLevelType w:val="multilevel"/>
    <w:tmpl w:val="1F002FC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0" w15:restartNumberingAfterBreak="0">
    <w:nsid w:val="2F000009"/>
    <w:multiLevelType w:val="multilevel"/>
    <w:tmpl w:val="1F000B2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1" w15:restartNumberingAfterBreak="0">
    <w:nsid w:val="2F00000A"/>
    <w:multiLevelType w:val="multilevel"/>
    <w:tmpl w:val="1F0036F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2" w15:restartNumberingAfterBreak="0">
    <w:nsid w:val="2F00000B"/>
    <w:multiLevelType w:val="multilevel"/>
    <w:tmpl w:val="1F002D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3" w15:restartNumberingAfterBreak="0">
    <w:nsid w:val="2F00000C"/>
    <w:multiLevelType w:val="multilevel"/>
    <w:tmpl w:val="1F0020DD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4" w15:restartNumberingAfterBreak="0">
    <w:nsid w:val="2F00000D"/>
    <w:multiLevelType w:val="multilevel"/>
    <w:tmpl w:val="1F00137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5" w15:restartNumberingAfterBreak="0">
    <w:nsid w:val="2F00000E"/>
    <w:multiLevelType w:val="multilevel"/>
    <w:tmpl w:val="1F0000F5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6" w15:restartNumberingAfterBreak="0">
    <w:nsid w:val="2F00000F"/>
    <w:multiLevelType w:val="multilevel"/>
    <w:tmpl w:val="1F0005D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7" w15:restartNumberingAfterBreak="0">
    <w:nsid w:val="2F000010"/>
    <w:multiLevelType w:val="multilevel"/>
    <w:tmpl w:val="1F001753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8" w15:restartNumberingAfterBreak="0">
    <w:nsid w:val="7FD030DC"/>
    <w:multiLevelType w:val="hybridMultilevel"/>
    <w:tmpl w:val="7EF4EA9E"/>
    <w:lvl w:ilvl="0" w:tplc="28F6BCF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0"/>
  </w:num>
  <w:num w:numId="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7"/>
    <w:rsid w:val="00142BB8"/>
    <w:rsid w:val="0027310E"/>
    <w:rsid w:val="002A05EB"/>
    <w:rsid w:val="003676B9"/>
    <w:rsid w:val="0046673F"/>
    <w:rsid w:val="00487531"/>
    <w:rsid w:val="00532F17"/>
    <w:rsid w:val="00805E3A"/>
    <w:rsid w:val="00BD19AF"/>
    <w:rsid w:val="00DF1F0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A694B"/>
  <w15:docId w15:val="{F4165C9C-A33A-4FE1-8596-76B288E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7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76B9"/>
    <w:rPr>
      <w:rFonts w:ascii="맑은 고딕" w:eastAsia="맑은 고딕" w:hAnsi="맑은 고딕" w:cs="맑은 고딕"/>
    </w:rPr>
  </w:style>
  <w:style w:type="paragraph" w:styleId="a5">
    <w:name w:val="footer"/>
    <w:basedOn w:val="a"/>
    <w:link w:val="Char0"/>
    <w:uiPriority w:val="99"/>
    <w:unhideWhenUsed/>
    <w:rsid w:val="00367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76B9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A9C1-D9EE-4987-B535-FA5AE36E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134</Words>
  <Characters>765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Seok</dc:creator>
  <cp:lastModifiedBy> </cp:lastModifiedBy>
  <cp:revision>9</cp:revision>
  <dcterms:created xsi:type="dcterms:W3CDTF">2019-05-17T01:47:00Z</dcterms:created>
  <dcterms:modified xsi:type="dcterms:W3CDTF">2019-06-27T12:22:00Z</dcterms:modified>
</cp:coreProperties>
</file>