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OpenXR Plugin. In order to operate any GUI stuff, you’ll also need to add the XR Interaction Toolkit and possibly the Universal RP (Render Pipeline). I followed this tutorial to get the GUI stuff to work: </w:t>
      </w:r>
      <w:r w:rsidRPr="00F73F92">
        <w:t>https://learn.unity.com/course/create-with-vr?uv=2020.3</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 xml:space="preserve">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w:t>
      </w:r>
      <w:r w:rsidR="00B8512B">
        <w:lastRenderedPageBreak/>
        <w:t>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 xml:space="preserve">.urdf file. Then right-click on the urdf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lastRenderedPageBreak/>
        <w:t>T</w:t>
      </w:r>
      <w:r w:rsidR="00D273A7">
        <w:t xml:space="preserve">he root folder isn’t always selected correctly. Reroute it to the folder above your </w:t>
      </w:r>
      <w:r w:rsidR="00006275">
        <w:t>project folder</w:t>
      </w:r>
      <w:r w:rsidR="00D273A7">
        <w:t xml:space="preserve"> </w:t>
      </w:r>
      <w:r w:rsidR="00FF3067">
        <w:t xml:space="preserve">(i.e. “Assets/URDF/” instead of “Assets/URDF/anki_description/meshes/*dae”)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180EAAB0" w:rsidR="00CC03A8" w:rsidRDefault="00CC03A8" w:rsidP="0003049D">
      <w:pPr>
        <w:pStyle w:val="ListParagraph"/>
        <w:numPr>
          <w:ilvl w:val="1"/>
          <w:numId w:val="1"/>
        </w:numPr>
      </w:pPr>
      <w:r>
        <w:t>There are multiple versions of the Controller.cs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SampleScene hierarchy </w:t>
      </w:r>
      <w:r w:rsidR="004666E8">
        <w:t xml:space="preserve">and label it “Controller,” then disable the built-in Controller.cs and “Add Component” to this new Child. The current recommended option is “ControllerFullExploration.cs”: </w:t>
      </w:r>
    </w:p>
    <w:p w14:paraId="46C83C11" w14:textId="2DD497A2" w:rsidR="00CC03A8" w:rsidRDefault="00CC03A8" w:rsidP="00CC03A8">
      <w:pPr>
        <w:pStyle w:val="ListParagraph"/>
        <w:numPr>
          <w:ilvl w:val="2"/>
          <w:numId w:val="1"/>
        </w:numPr>
      </w:pPr>
      <w:r>
        <w:t xml:space="preserve">Controller.cs: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r>
        <w:t xml:space="preserve">ControllerWithOculus.cs: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r>
        <w:t xml:space="preserve">ControllerFromLogFile.cs: reads in a csv file generated by MoveIt </w:t>
      </w:r>
      <w:r w:rsidR="004666E8">
        <w:t xml:space="preserve">(titled “corrected_positions.csv” </w:t>
      </w:r>
      <w:r>
        <w:t>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w:t>
      </w:r>
      <w:r w:rsidR="00E26CD4">
        <w:lastRenderedPageBreak/>
        <w:t xml:space="preserve">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6F65BA60" w:rsidR="00E34269" w:rsidRDefault="00E34269" w:rsidP="00E34269">
      <w:pPr>
        <w:pStyle w:val="ListParagraph"/>
        <w:numPr>
          <w:ilvl w:val="1"/>
          <w:numId w:val="1"/>
        </w:numPr>
      </w:pPr>
      <w:r>
        <w:t>Note: if anything breaks in your project, you’ll likely get crazy random motion from the robot. Backtrack and try again</w:t>
      </w:r>
      <w:r w:rsidR="001C632D">
        <w:t>, or check to make sure all your GameObject references are populated and valid</w:t>
      </w:r>
      <w:r>
        <w:t>. I’ve had this behavior when I tried to call or access a Game Object in the project that was not available or active—even when it wasn’t the robot Game Object, but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The PosPotRecorder.cs</w:t>
      </w:r>
      <w:r>
        <w:t xml:space="preserve"> file can be inserted as many times as necessary into the Hierarchy within the Scene. (I </w:t>
      </w:r>
      <w:r w:rsidR="0024465A">
        <w:t xml:space="preserve">attach it underneath every HandAnchor or EndEffector that I might want to record pose info for, but it </w:t>
      </w:r>
      <w:r w:rsidR="003142FA">
        <w:t>has a public input field where you can drag the Transform or GameObject of your choice, so all the scripts could technically live under one GameObject if you wanted). It will record the Transform information (</w:t>
      </w:r>
      <w:r w:rsidR="003142FA" w:rsidRPr="001052A0">
        <w:t xml:space="preserve">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as a weird mixture of Euler angle and quaternion: Unity stores Transform data as quaternions in radians, but handles</w:t>
      </w:r>
      <w:r w:rsidR="00026A72">
        <w:t xml:space="preserve">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w:t>
      </w:r>
      <w:r w:rsidRPr="003E6D10">
        <w:rPr>
          <w:color w:val="A6A6A6" w:themeColor="background1" w:themeShade="A6"/>
        </w:rPr>
        <w:lastRenderedPageBreak/>
        <w:t xml:space="preserve">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from the FastIK asset you can download from Unity</w:t>
      </w:r>
      <w:r w:rsidRPr="001052A0">
        <w:rPr>
          <w:highlight w:val="cyan"/>
        </w:rPr>
        <w:t xml:space="preserve">. </w:t>
      </w:r>
      <w:r w:rsidR="00721C18">
        <w:rPr>
          <w:highlight w:val="cyan"/>
        </w:rPr>
        <w:t>Proper settings for FastIKFabric.cs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w:t>
      </w:r>
      <w:r w:rsidRPr="001052A0">
        <w:rPr>
          <w:highlight w:val="cyan"/>
        </w:rPr>
        <w:lastRenderedPageBreak/>
        <w:t>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TentacleController script, which means it functions differently than the normal Controller scripts attached to every other robot prefab. Note that the Controller scripts are attached to each prefab, so you shouldn’t need to attentively switch any particular type of controller on and off. The PosRotRecorder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r>
        <w:rPr>
          <w:highlight w:val="cyan"/>
        </w:rPr>
        <w:t xml:space="preserve">In order to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TentacleController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Note that you might need to add something to smooth the transition between the bottom and the base. Right now I have the base and top separate for ease of control, but I’m not sure if the parenting will work right between the two so that they sit on top of each other sensibly. Trying to have all of them combined has issues with “loop in 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like </w:t>
      </w:r>
      <w:r w:rsidR="00F05C5A" w:rsidRPr="001052A0">
        <w:rPr>
          <w:highlight w:val="cyan"/>
        </w:rPr>
        <w:t>)</w:t>
      </w:r>
    </w:p>
    <w:p w14:paraId="3D4FBE9F" w14:textId="32AC862E" w:rsidR="00640412" w:rsidRDefault="00640412" w:rsidP="00640412">
      <w:pPr>
        <w:pStyle w:val="ListParagraph"/>
        <w:numPr>
          <w:ilvl w:val="0"/>
          <w:numId w:val="1"/>
        </w:numPr>
      </w:pPr>
      <w:r w:rsidRPr="00871AF6">
        <w:rPr>
          <w:u w:val="single"/>
        </w:rPr>
        <w:t>Communication between the Oculus and MoveIt</w:t>
      </w:r>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setup.bash file in the melodic moveit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right before you launch the moveit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&gt; roslaunch moveit_setup_assistant setup_assistant.launch</w:t>
      </w:r>
      <w:r w:rsidR="009806B1">
        <w:rPr>
          <w:b/>
          <w:bCs/>
        </w:rPr>
        <w:br/>
      </w:r>
      <w:r w:rsidR="009806B1">
        <w:rPr>
          <w:highlight w:val="yellow"/>
        </w:rPr>
        <w:t xml:space="preserve">Sourcing the setup.bash file </w:t>
      </w:r>
      <w:r w:rsidR="009806B1" w:rsidRPr="00C10D59">
        <w:rPr>
          <w:highlight w:val="yellow"/>
        </w:rPr>
        <w:t xml:space="preserve">will overwrite the $ROS_PACKAGE_PATH so that it cannot </w:t>
      </w:r>
      <w:r w:rsidR="009806B1" w:rsidRPr="009806B1">
        <w:rPr>
          <w:highlight w:val="yellow"/>
        </w:rPr>
        <w:t>see your urdf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lastRenderedPageBreak/>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517618B9"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r w:rsidR="00373635">
        <w:rPr>
          <w:rStyle w:val="Hyperlink"/>
          <w:b/>
          <w:b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 xml:space="preserve">found that the ROS_PACKAGE_PATH updates that I had made earlier weren’t enough to get RViz to open with MoveIt. I had to add the path down to my launch folder, along with </w:t>
      </w:r>
      <w:r w:rsidR="00695ECB">
        <w:rPr>
          <w:rStyle w:val="Hyperlink"/>
          <w:color w:val="000000" w:themeColor="text1"/>
          <w:u w:val="none"/>
        </w:rPr>
        <w:t>all the subpaths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719151A3" w14:textId="368E52C4"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PositionFileTxtToCSV” python notebook will do this for you.)</w:t>
      </w:r>
      <w:r>
        <w:rPr>
          <w:rStyle w:val="Hyperlink"/>
          <w:color w:val="auto"/>
          <w:u w:val="none"/>
        </w:rPr>
        <w:t xml:space="preserve">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 xml:space="preserve">systematically insert joint angle drive targets into Unity than to </w:t>
      </w:r>
      <w:r w:rsidR="002905F2" w:rsidRPr="00F83313">
        <w:rPr>
          <w:rStyle w:val="Hyperlink"/>
          <w:color w:val="auto"/>
          <w:u w:val="none"/>
        </w:rPr>
        <w:lastRenderedPageBreak/>
        <w:t>collect thousands of waypoints</w:t>
      </w:r>
      <w:r w:rsidR="00F74A4A" w:rsidRPr="00F83313">
        <w:rPr>
          <w:rStyle w:val="Hyperlink"/>
          <w:color w:val="auto"/>
          <w:u w:val="none"/>
        </w:rPr>
        <w:t xml:space="preserve"> from MoveIt for a csv-driven URDF trajectory</w:t>
      </w:r>
      <w:r w:rsidR="00F83313" w:rsidRPr="00F83313">
        <w:rPr>
          <w:rStyle w:val="Hyperlink"/>
          <w:color w:val="auto"/>
          <w:u w:val="none"/>
        </w:rPr>
        <w:t xml:space="preserve">. Alternatively, you can make </w:t>
      </w:r>
      <w:r w:rsidR="00F83313">
        <w:rPr>
          <w:rStyle w:val="Hyperlink"/>
          <w:color w:val="auto"/>
          <w:u w:val="none"/>
        </w:rPr>
        <w:t>multiple trajectories and set the start point of one to be the end-point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6AEE0457" w:rsidR="0088322C" w:rsidRDefault="0088322C" w:rsidP="0088322C">
      <w:pPr>
        <w:pStyle w:val="ListParagraph"/>
        <w:numPr>
          <w:ilvl w:val="1"/>
          <w:numId w:val="1"/>
        </w:numPr>
      </w:pPr>
      <w:r>
        <w:lastRenderedPageBreak/>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 multiple-output GPRs really are equivalent (or should be) to multiple single-output GPRs, and thus for the sake of getting accurate std_dev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Currently using raycasting, but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253EB"/>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5F0F34"/>
    <w:rsid w:val="0062458F"/>
    <w:rsid w:val="00640412"/>
    <w:rsid w:val="00671E0E"/>
    <w:rsid w:val="00681ED6"/>
    <w:rsid w:val="006906DD"/>
    <w:rsid w:val="00695ECB"/>
    <w:rsid w:val="006A3E7E"/>
    <w:rsid w:val="006B23F6"/>
    <w:rsid w:val="006B2407"/>
    <w:rsid w:val="00713474"/>
    <w:rsid w:val="00721C18"/>
    <w:rsid w:val="007532B6"/>
    <w:rsid w:val="00763FDB"/>
    <w:rsid w:val="007B434E"/>
    <w:rsid w:val="007B5D40"/>
    <w:rsid w:val="007C2723"/>
    <w:rsid w:val="0080767E"/>
    <w:rsid w:val="00871AF6"/>
    <w:rsid w:val="0088322C"/>
    <w:rsid w:val="008964CA"/>
    <w:rsid w:val="008A0203"/>
    <w:rsid w:val="008A445C"/>
    <w:rsid w:val="008B08C8"/>
    <w:rsid w:val="008D1060"/>
    <w:rsid w:val="008D68EA"/>
    <w:rsid w:val="008E07FE"/>
    <w:rsid w:val="008F2209"/>
    <w:rsid w:val="008F24F0"/>
    <w:rsid w:val="008F795F"/>
    <w:rsid w:val="009030D1"/>
    <w:rsid w:val="009806B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84DD4"/>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67955"/>
    <w:rsid w:val="00F73F92"/>
    <w:rsid w:val="00F74A4A"/>
    <w:rsid w:val="00F83313"/>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68222</TotalTime>
  <Pages>10</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127</cp:revision>
  <dcterms:created xsi:type="dcterms:W3CDTF">2022-04-20T22:30:00Z</dcterms:created>
  <dcterms:modified xsi:type="dcterms:W3CDTF">2023-06-12T05:53:00Z</dcterms:modified>
</cp:coreProperties>
</file>