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C886" w14:textId="77777777" w:rsidR="003667D9" w:rsidRDefault="003667D9" w:rsidP="003667D9">
      <w:r>
        <w:rPr>
          <w:noProof/>
        </w:rPr>
        <w:drawing>
          <wp:anchor distT="0" distB="0" distL="114300" distR="114300" simplePos="0" relativeHeight="251659264" behindDoc="0" locked="0" layoutInCell="1" allowOverlap="1" wp14:anchorId="1BD604EA" wp14:editId="257B51AD">
            <wp:simplePos x="0" y="0"/>
            <wp:positionH relativeFrom="column">
              <wp:posOffset>1746885</wp:posOffset>
            </wp:positionH>
            <wp:positionV relativeFrom="paragraph">
              <wp:posOffset>-391795</wp:posOffset>
            </wp:positionV>
            <wp:extent cx="2133600" cy="1600318"/>
            <wp:effectExtent l="285750" t="0" r="0" b="57150"/>
            <wp:wrapNone/>
            <wp:docPr id="374979127" name="Picture 1" descr="A black background with r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9127" name="Picture 1" descr="A black background with red tex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0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76200" dir="13500000" sy="23000" kx="1200000" algn="b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58ECE" w14:textId="77777777" w:rsidR="003667D9" w:rsidRDefault="003667D9" w:rsidP="003667D9">
      <w:pPr>
        <w:jc w:val="center"/>
        <w:rPr>
          <w:rFonts w:ascii="Franklin Gothic Demi Cond" w:hAnsi="Franklin Gothic Demi Cond"/>
          <w:sz w:val="32"/>
          <w:szCs w:val="32"/>
        </w:rPr>
      </w:pPr>
    </w:p>
    <w:p w14:paraId="1EB42B50" w14:textId="77777777" w:rsidR="003667D9" w:rsidRDefault="003667D9" w:rsidP="003667D9">
      <w:pPr>
        <w:jc w:val="center"/>
        <w:rPr>
          <w:rFonts w:ascii="Franklin Gothic Demi Cond" w:hAnsi="Franklin Gothic Demi Cond"/>
          <w:sz w:val="32"/>
          <w:szCs w:val="32"/>
        </w:rPr>
      </w:pPr>
    </w:p>
    <w:p w14:paraId="00EE5191" w14:textId="77777777" w:rsidR="003667D9" w:rsidRDefault="003667D9" w:rsidP="003667D9">
      <w:pPr>
        <w:jc w:val="center"/>
        <w:rPr>
          <w:rFonts w:ascii="Franklin Gothic Demi Cond" w:hAnsi="Franklin Gothic Demi Cond"/>
          <w:sz w:val="32"/>
          <w:szCs w:val="32"/>
        </w:rPr>
      </w:pPr>
    </w:p>
    <w:p w14:paraId="51BBCF50" w14:textId="06F9132C" w:rsidR="003667D9" w:rsidRDefault="003667D9" w:rsidP="003667D9">
      <w:pPr>
        <w:rPr>
          <w:rFonts w:ascii="Franklin Gothic Demi Cond" w:hAnsi="Franklin Gothic Demi Cond"/>
          <w:sz w:val="32"/>
          <w:szCs w:val="32"/>
        </w:rPr>
      </w:pPr>
    </w:p>
    <w:p w14:paraId="2D0D0D47" w14:textId="77777777" w:rsidR="003667D9" w:rsidRPr="00003AB0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003AB0">
        <w:rPr>
          <w:rFonts w:ascii="Franklin Gothic Demi Cond" w:hAnsi="Franklin Gothic Demi Cond"/>
          <w:sz w:val="32"/>
          <w:szCs w:val="32"/>
        </w:rPr>
        <w:t>Nombre:</w:t>
      </w:r>
    </w:p>
    <w:p w14:paraId="68C31A3B" w14:textId="77777777" w:rsidR="003667D9" w:rsidRDefault="003667D9" w:rsidP="003667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Jeral Antonio </w:t>
      </w:r>
    </w:p>
    <w:p w14:paraId="1FD2478A" w14:textId="77777777" w:rsidR="003667D9" w:rsidRPr="00F74EE1" w:rsidRDefault="003667D9" w:rsidP="003667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Mota Mercedes</w:t>
      </w:r>
    </w:p>
    <w:p w14:paraId="610F4782" w14:textId="77777777" w:rsidR="003667D9" w:rsidRPr="00003AB0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003AB0">
        <w:rPr>
          <w:rFonts w:ascii="Franklin Gothic Demi Cond" w:hAnsi="Franklin Gothic Demi Cond"/>
          <w:sz w:val="32"/>
          <w:szCs w:val="32"/>
        </w:rPr>
        <w:t>Matrícula:</w:t>
      </w:r>
    </w:p>
    <w:p w14:paraId="22371FEB" w14:textId="77777777" w:rsidR="003667D9" w:rsidRPr="007C01AB" w:rsidRDefault="003667D9" w:rsidP="003667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1AB">
        <w:rPr>
          <w:rFonts w:ascii="Times New Roman" w:hAnsi="Times New Roman" w:cs="Times New Roman"/>
          <w:sz w:val="28"/>
          <w:szCs w:val="28"/>
        </w:rPr>
        <w:t>LR-2025-</w:t>
      </w:r>
      <w:r>
        <w:rPr>
          <w:rFonts w:ascii="Times New Roman" w:hAnsi="Times New Roman" w:cs="Times New Roman"/>
          <w:sz w:val="28"/>
          <w:szCs w:val="28"/>
        </w:rPr>
        <w:t>03296</w:t>
      </w:r>
    </w:p>
    <w:p w14:paraId="37D03E1B" w14:textId="77777777" w:rsidR="003667D9" w:rsidRPr="007C01AB" w:rsidRDefault="003667D9" w:rsidP="003667D9">
      <w:pPr>
        <w:spacing w:line="360" w:lineRule="auto"/>
        <w:jc w:val="center"/>
      </w:pPr>
    </w:p>
    <w:p w14:paraId="4AEB7371" w14:textId="77777777" w:rsidR="003667D9" w:rsidRPr="00DD07AD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7C01AB">
        <w:rPr>
          <w:rFonts w:ascii="Franklin Gothic Demi Cond" w:hAnsi="Franklin Gothic Demi Cond"/>
          <w:sz w:val="32"/>
          <w:szCs w:val="32"/>
        </w:rPr>
        <w:t>Maestro:</w:t>
      </w:r>
    </w:p>
    <w:p w14:paraId="45B88387" w14:textId="77777777" w:rsidR="003667D9" w:rsidRDefault="003667D9" w:rsidP="003667D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F74EE1">
        <w:rPr>
          <w:rFonts w:ascii="Times New Roman" w:hAnsi="Times New Roman" w:cs="Times New Roman"/>
          <w:b/>
          <w:bCs/>
        </w:rPr>
        <w:t>Ing. Jaime Vilorio Green</w:t>
      </w:r>
    </w:p>
    <w:p w14:paraId="529AA4D7" w14:textId="77777777" w:rsidR="003667D9" w:rsidRPr="00DA731D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DA731D">
        <w:rPr>
          <w:rFonts w:ascii="Franklin Gothic Demi Cond" w:hAnsi="Franklin Gothic Demi Cond"/>
          <w:sz w:val="32"/>
          <w:szCs w:val="32"/>
        </w:rPr>
        <w:t>Asignatura:</w:t>
      </w:r>
    </w:p>
    <w:p w14:paraId="11B29AEF" w14:textId="188CBDDE" w:rsidR="003667D9" w:rsidRPr="00DD07AD" w:rsidRDefault="003667D9" w:rsidP="003667D9">
      <w:pPr>
        <w:spacing w:line="360" w:lineRule="auto"/>
        <w:jc w:val="center"/>
      </w:pPr>
      <w:r>
        <w:rPr>
          <w:rFonts w:ascii="Times New Roman" w:hAnsi="Times New Roman" w:cs="Times New Roman"/>
          <w:sz w:val="32"/>
          <w:szCs w:val="32"/>
        </w:rPr>
        <w:t>Programación 1</w:t>
      </w:r>
    </w:p>
    <w:p w14:paraId="0BEE799A" w14:textId="77777777" w:rsidR="003667D9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003AB0">
        <w:rPr>
          <w:rFonts w:ascii="Franklin Gothic Demi Cond" w:hAnsi="Franklin Gothic Demi Cond"/>
          <w:sz w:val="32"/>
          <w:szCs w:val="32"/>
        </w:rPr>
        <w:t>Tarea:</w:t>
      </w:r>
    </w:p>
    <w:p w14:paraId="3C8FE265" w14:textId="77777777" w:rsidR="0071735C" w:rsidRPr="0071735C" w:rsidRDefault="0071735C" w:rsidP="007173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1735C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Implementación de </w:t>
      </w:r>
      <w:proofErr w:type="spellStart"/>
      <w:r w:rsidRPr="0071735C">
        <w:rPr>
          <w:rFonts w:ascii="Times New Roman" w:hAnsi="Times New Roman" w:cs="Times New Roman"/>
          <w:b/>
          <w:bCs/>
          <w:sz w:val="28"/>
          <w:szCs w:val="28"/>
          <w:lang w:val="es-ES"/>
        </w:rPr>
        <w:t>Grid</w:t>
      </w:r>
      <w:proofErr w:type="spellEnd"/>
    </w:p>
    <w:p w14:paraId="79F37B84" w14:textId="77777777" w:rsidR="003667D9" w:rsidRPr="00003AB0" w:rsidRDefault="003667D9" w:rsidP="003667D9">
      <w:pPr>
        <w:spacing w:line="360" w:lineRule="auto"/>
        <w:jc w:val="center"/>
        <w:rPr>
          <w:rFonts w:ascii="Franklin Gothic Demi Cond" w:hAnsi="Franklin Gothic Demi Cond"/>
          <w:sz w:val="32"/>
          <w:szCs w:val="32"/>
        </w:rPr>
      </w:pPr>
      <w:r w:rsidRPr="00003AB0">
        <w:rPr>
          <w:rFonts w:ascii="Franklin Gothic Demi Cond" w:hAnsi="Franklin Gothic Demi Cond"/>
          <w:sz w:val="32"/>
          <w:szCs w:val="32"/>
        </w:rPr>
        <w:t>Fecha:</w:t>
      </w:r>
    </w:p>
    <w:p w14:paraId="0CD67C07" w14:textId="13F0E037" w:rsidR="003667D9" w:rsidRPr="00597647" w:rsidRDefault="00B332DE" w:rsidP="003667D9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597647">
        <w:rPr>
          <w:rFonts w:ascii="Times New Roman" w:hAnsi="Times New Roman" w:cs="Times New Roman"/>
          <w:sz w:val="28"/>
          <w:szCs w:val="28"/>
          <w:lang w:val="en-US"/>
        </w:rPr>
        <w:t>09</w:t>
      </w:r>
      <w:r w:rsidR="003667D9" w:rsidRPr="00597647">
        <w:rPr>
          <w:rFonts w:ascii="Times New Roman" w:hAnsi="Times New Roman" w:cs="Times New Roman"/>
          <w:sz w:val="28"/>
          <w:szCs w:val="28"/>
          <w:lang w:val="en-US"/>
        </w:rPr>
        <w:t>/0</w:t>
      </w:r>
      <w:r w:rsidRPr="0059764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667D9" w:rsidRPr="0059764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97647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3667D9" w:rsidRPr="00597647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14:paraId="1B60E2CD" w14:textId="77777777" w:rsidR="003667D9" w:rsidRPr="00597647" w:rsidRDefault="003667D9" w:rsidP="003667D9">
      <w:pPr>
        <w:rPr>
          <w:lang w:val="en-US"/>
        </w:rPr>
      </w:pPr>
    </w:p>
    <w:p w14:paraId="6EE9862C" w14:textId="77777777" w:rsidR="003667D9" w:rsidRPr="00597647" w:rsidRDefault="003667D9" w:rsidP="003667D9">
      <w:pPr>
        <w:rPr>
          <w:lang w:val="en-US"/>
        </w:rPr>
      </w:pPr>
      <w:r w:rsidRPr="00C035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0B03B" wp14:editId="4005C623">
                <wp:simplePos x="0" y="0"/>
                <wp:positionH relativeFrom="column">
                  <wp:posOffset>-101600</wp:posOffset>
                </wp:positionH>
                <wp:positionV relativeFrom="paragraph">
                  <wp:posOffset>526415</wp:posOffset>
                </wp:positionV>
                <wp:extent cx="163195" cy="163195"/>
                <wp:effectExtent l="0" t="0" r="27305" b="27305"/>
                <wp:wrapNone/>
                <wp:docPr id="1556221218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flowChartConnector">
                          <a:avLst/>
                        </a:prstGeom>
                        <a:solidFill>
                          <a:srgbClr val="740202"/>
                        </a:solidFill>
                        <a:ln>
                          <a:solidFill>
                            <a:srgbClr val="74020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0232D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" o:spid="_x0000_s1026" type="#_x0000_t120" style="position:absolute;margin-left:-8pt;margin-top:41.45pt;width:12.85pt;height:1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" fillcolor="#740202" strokecolor="#740202" strokeweight="1.5pt">
                <v:stroke joinstyle="miter"/>
              </v:shape>
            </w:pict>
          </mc:Fallback>
        </mc:AlternateContent>
      </w:r>
      <w:r w:rsidRPr="00C035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8F0C8D" wp14:editId="62E13CE9">
                <wp:simplePos x="0" y="0"/>
                <wp:positionH relativeFrom="column">
                  <wp:posOffset>-90805</wp:posOffset>
                </wp:positionH>
                <wp:positionV relativeFrom="paragraph">
                  <wp:posOffset>90170</wp:posOffset>
                </wp:positionV>
                <wp:extent cx="282575" cy="282575"/>
                <wp:effectExtent l="0" t="0" r="22225" b="22225"/>
                <wp:wrapNone/>
                <wp:docPr id="2035310899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" cy="282575"/>
                        </a:xfrm>
                        <a:prstGeom prst="flowChartConnector">
                          <a:avLst/>
                        </a:prstGeom>
                        <a:solidFill>
                          <a:srgbClr val="960000"/>
                        </a:solidFill>
                        <a:ln>
                          <a:solidFill>
                            <a:srgbClr val="96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6FA3" id="Diagrama de flujo: conector 1" o:spid="_x0000_s1026" type="#_x0000_t120" style="position:absolute;margin-left:-7.15pt;margin-top:7.1pt;width:22.25pt;height: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" fillcolor="#960000" strokecolor="#960000" strokeweight="1.5pt">
                <v:stroke joinstyle="miter"/>
              </v:shape>
            </w:pict>
          </mc:Fallback>
        </mc:AlternateContent>
      </w:r>
      <w:r w:rsidRPr="00C035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EA9F9E" wp14:editId="44FA5C98">
                <wp:simplePos x="0" y="0"/>
                <wp:positionH relativeFrom="column">
                  <wp:posOffset>221615</wp:posOffset>
                </wp:positionH>
                <wp:positionV relativeFrom="paragraph">
                  <wp:posOffset>427990</wp:posOffset>
                </wp:positionV>
                <wp:extent cx="163195" cy="163195"/>
                <wp:effectExtent l="0" t="0" r="27305" b="27305"/>
                <wp:wrapNone/>
                <wp:docPr id="1356867375" name="Diagrama de flujo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3195"/>
                        </a:xfrm>
                        <a:prstGeom prst="flowChartConnector">
                          <a:avLst/>
                        </a:prstGeom>
                        <a:solidFill>
                          <a:srgbClr val="860000"/>
                        </a:solidFill>
                        <a:ln>
                          <a:solidFill>
                            <a:srgbClr val="96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C80A0" id="Diagrama de flujo: conector 1" o:spid="_x0000_s1026" type="#_x0000_t120" style="position:absolute;margin-left:17.45pt;margin-top:33.7pt;width:12.8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" fillcolor="#860000" strokecolor="#960000" strokeweight="1.5pt">
                <v:stroke joinstyle="miter"/>
              </v:shape>
            </w:pict>
          </mc:Fallback>
        </mc:AlternateContent>
      </w:r>
    </w:p>
    <w:p w14:paraId="0FCD2C91" w14:textId="77777777" w:rsidR="003667D9" w:rsidRPr="00597647" w:rsidRDefault="003667D9" w:rsidP="003667D9">
      <w:pPr>
        <w:rPr>
          <w:lang w:val="en-US"/>
        </w:rPr>
        <w:sectPr w:rsidR="003667D9" w:rsidRPr="00597647" w:rsidSect="003667D9">
          <w:pgSz w:w="11906" w:h="16838"/>
          <w:pgMar w:top="1440" w:right="1440" w:bottom="1440" w:left="1440" w:header="708" w:footer="708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docGrid w:linePitch="360"/>
        </w:sectPr>
      </w:pPr>
    </w:p>
    <w:p w14:paraId="4D335D6A" w14:textId="77777777" w:rsidR="003667D9" w:rsidRPr="00597647" w:rsidRDefault="003667D9" w:rsidP="003667D9">
      <w:pPr>
        <w:rPr>
          <w:lang w:val="en-US"/>
        </w:rPr>
      </w:pPr>
      <w:r w:rsidRPr="00597647">
        <w:rPr>
          <w:lang w:val="en-US"/>
        </w:rPr>
        <w:lastRenderedPageBreak/>
        <w:t xml:space="preserve">Enlace </w:t>
      </w:r>
      <w:proofErr w:type="spellStart"/>
      <w:r w:rsidRPr="00597647">
        <w:rPr>
          <w:lang w:val="en-US"/>
        </w:rPr>
        <w:t>repositorio</w:t>
      </w:r>
      <w:proofErr w:type="spellEnd"/>
      <w:r w:rsidRPr="00597647">
        <w:rPr>
          <w:lang w:val="en-US"/>
        </w:rPr>
        <w:t>:</w:t>
      </w:r>
    </w:p>
    <w:p w14:paraId="2D43C2CA" w14:textId="77777777" w:rsidR="003667D9" w:rsidRPr="00597647" w:rsidRDefault="003667D9">
      <w:pPr>
        <w:rPr>
          <w:lang w:val="en-US"/>
        </w:rPr>
      </w:pPr>
    </w:p>
    <w:p w14:paraId="3C8FB258" w14:textId="77777777" w:rsidR="003667D9" w:rsidRPr="00597647" w:rsidRDefault="003667D9">
      <w:pPr>
        <w:rPr>
          <w:lang w:val="en-US"/>
        </w:rPr>
      </w:pPr>
    </w:p>
    <w:p w14:paraId="435910AE" w14:textId="77777777" w:rsidR="003667D9" w:rsidRPr="00597647" w:rsidRDefault="003667D9">
      <w:pPr>
        <w:rPr>
          <w:lang w:val="en-US"/>
        </w:rPr>
      </w:pPr>
    </w:p>
    <w:p w14:paraId="514C6B53" w14:textId="77777777" w:rsidR="003667D9" w:rsidRPr="00597647" w:rsidRDefault="003667D9">
      <w:pPr>
        <w:rPr>
          <w:lang w:val="en-US"/>
        </w:rPr>
      </w:pPr>
    </w:p>
    <w:p w14:paraId="4AC41819" w14:textId="77777777" w:rsidR="003667D9" w:rsidRPr="00597647" w:rsidRDefault="003667D9">
      <w:pPr>
        <w:rPr>
          <w:lang w:val="en-US"/>
        </w:rPr>
      </w:pPr>
    </w:p>
    <w:p w14:paraId="4967B48B" w14:textId="77777777" w:rsidR="003667D9" w:rsidRPr="00597647" w:rsidRDefault="003667D9">
      <w:pPr>
        <w:rPr>
          <w:lang w:val="en-US"/>
        </w:rPr>
      </w:pPr>
    </w:p>
    <w:p w14:paraId="7446813D" w14:textId="77777777" w:rsidR="003667D9" w:rsidRPr="00597647" w:rsidRDefault="003667D9">
      <w:pPr>
        <w:rPr>
          <w:lang w:val="en-US"/>
        </w:rPr>
      </w:pPr>
    </w:p>
    <w:p w14:paraId="52A323B4" w14:textId="77777777" w:rsidR="003667D9" w:rsidRPr="00597647" w:rsidRDefault="003667D9">
      <w:pPr>
        <w:rPr>
          <w:lang w:val="en-US"/>
        </w:rPr>
      </w:pPr>
    </w:p>
    <w:p w14:paraId="547BCC32" w14:textId="77777777" w:rsidR="003667D9" w:rsidRPr="00597647" w:rsidRDefault="003667D9">
      <w:pPr>
        <w:rPr>
          <w:lang w:val="en-US"/>
        </w:rPr>
      </w:pPr>
    </w:p>
    <w:p w14:paraId="671EE736" w14:textId="77777777" w:rsidR="003667D9" w:rsidRPr="00597647" w:rsidRDefault="003667D9">
      <w:pPr>
        <w:rPr>
          <w:lang w:val="en-US"/>
        </w:rPr>
      </w:pPr>
    </w:p>
    <w:p w14:paraId="324AB844" w14:textId="77777777" w:rsidR="003667D9" w:rsidRPr="00597647" w:rsidRDefault="003667D9">
      <w:pPr>
        <w:rPr>
          <w:lang w:val="en-US"/>
        </w:rPr>
      </w:pPr>
    </w:p>
    <w:p w14:paraId="4BA729DE" w14:textId="77777777" w:rsidR="003667D9" w:rsidRPr="00597647" w:rsidRDefault="003667D9">
      <w:pPr>
        <w:rPr>
          <w:lang w:val="en-US"/>
        </w:rPr>
      </w:pPr>
    </w:p>
    <w:p w14:paraId="3A1DA0FB" w14:textId="77777777" w:rsidR="003667D9" w:rsidRPr="00597647" w:rsidRDefault="003667D9">
      <w:pPr>
        <w:rPr>
          <w:lang w:val="en-US"/>
        </w:rPr>
      </w:pPr>
    </w:p>
    <w:p w14:paraId="570B79E8" w14:textId="77777777" w:rsidR="003667D9" w:rsidRPr="00597647" w:rsidRDefault="003667D9">
      <w:pPr>
        <w:rPr>
          <w:lang w:val="en-US"/>
        </w:rPr>
      </w:pPr>
    </w:p>
    <w:p w14:paraId="26A1417C" w14:textId="77777777" w:rsidR="003667D9" w:rsidRPr="00597647" w:rsidRDefault="003667D9">
      <w:pPr>
        <w:rPr>
          <w:lang w:val="en-US"/>
        </w:rPr>
      </w:pPr>
    </w:p>
    <w:p w14:paraId="7CD7FF8D" w14:textId="77777777" w:rsidR="003667D9" w:rsidRPr="00597647" w:rsidRDefault="003667D9">
      <w:pPr>
        <w:rPr>
          <w:lang w:val="en-US"/>
        </w:rPr>
      </w:pPr>
    </w:p>
    <w:p w14:paraId="468B0C9A" w14:textId="77777777" w:rsidR="003667D9" w:rsidRPr="00597647" w:rsidRDefault="003667D9">
      <w:pPr>
        <w:rPr>
          <w:lang w:val="en-US"/>
        </w:rPr>
      </w:pPr>
    </w:p>
    <w:p w14:paraId="4AFE5ABC" w14:textId="77777777" w:rsidR="003667D9" w:rsidRPr="00597647" w:rsidRDefault="003667D9">
      <w:pPr>
        <w:rPr>
          <w:lang w:val="en-US"/>
        </w:rPr>
      </w:pPr>
    </w:p>
    <w:p w14:paraId="61097C9E" w14:textId="77777777" w:rsidR="003667D9" w:rsidRPr="00597647" w:rsidRDefault="003667D9">
      <w:pPr>
        <w:rPr>
          <w:lang w:val="en-US"/>
        </w:rPr>
      </w:pPr>
    </w:p>
    <w:p w14:paraId="199CAEBD" w14:textId="77777777" w:rsidR="003667D9" w:rsidRPr="00597647" w:rsidRDefault="003667D9">
      <w:pPr>
        <w:rPr>
          <w:lang w:val="en-US"/>
        </w:rPr>
      </w:pPr>
    </w:p>
    <w:p w14:paraId="2BF2E9E5" w14:textId="77777777" w:rsidR="003667D9" w:rsidRPr="00597647" w:rsidRDefault="003667D9">
      <w:pPr>
        <w:rPr>
          <w:lang w:val="en-US"/>
        </w:rPr>
      </w:pPr>
    </w:p>
    <w:p w14:paraId="282B8D48" w14:textId="77777777" w:rsidR="003667D9" w:rsidRPr="00597647" w:rsidRDefault="003667D9">
      <w:pPr>
        <w:rPr>
          <w:lang w:val="en-US"/>
        </w:rPr>
      </w:pPr>
    </w:p>
    <w:p w14:paraId="566EB507" w14:textId="77777777" w:rsidR="003667D9" w:rsidRPr="00597647" w:rsidRDefault="003667D9">
      <w:pPr>
        <w:rPr>
          <w:lang w:val="en-US"/>
        </w:rPr>
      </w:pPr>
    </w:p>
    <w:p w14:paraId="23CD8148" w14:textId="77777777" w:rsidR="003667D9" w:rsidRPr="00597647" w:rsidRDefault="003667D9">
      <w:pPr>
        <w:rPr>
          <w:lang w:val="en-US"/>
        </w:rPr>
      </w:pPr>
    </w:p>
    <w:p w14:paraId="2C8CA1A8" w14:textId="55242292" w:rsidR="003667D9" w:rsidRPr="000F71AE" w:rsidRDefault="00597647">
      <w:pPr>
        <w:rPr>
          <w:lang w:val="en-US"/>
        </w:rPr>
      </w:pPr>
      <w:r w:rsidRPr="00597647">
        <w:rPr>
          <w:lang w:val="en-US"/>
        </w:rPr>
        <w:lastRenderedPageBreak/>
        <w:drawing>
          <wp:inline distT="0" distB="0" distL="0" distR="0" wp14:anchorId="0CE49C21" wp14:editId="40667C33">
            <wp:extent cx="9283244" cy="5104447"/>
            <wp:effectExtent l="0" t="6032" r="7302" b="7303"/>
            <wp:docPr id="15404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93280" cy="51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341" w14:textId="7DF01E12" w:rsidR="00390A4F" w:rsidRDefault="000F71AE">
      <w:r w:rsidRPr="000F71AE">
        <w:lastRenderedPageBreak/>
        <w:drawing>
          <wp:inline distT="0" distB="0" distL="0" distR="0" wp14:anchorId="7FBEA57A" wp14:editId="2369FB70">
            <wp:extent cx="9243889" cy="5296853"/>
            <wp:effectExtent l="0" t="7620" r="6985" b="6985"/>
            <wp:docPr id="1386687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8050" cy="53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FE50" w14:textId="72B501EA" w:rsidR="00F11950" w:rsidRDefault="00D31306">
      <w:r w:rsidRPr="00D31306">
        <w:lastRenderedPageBreak/>
        <w:drawing>
          <wp:inline distT="0" distB="0" distL="0" distR="0" wp14:anchorId="25175B08" wp14:editId="48FC561B">
            <wp:extent cx="9454523" cy="5227955"/>
            <wp:effectExtent l="0" t="1270" r="0" b="0"/>
            <wp:docPr id="911948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8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60001" cy="52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D9"/>
    <w:rsid w:val="000F71AE"/>
    <w:rsid w:val="002951A0"/>
    <w:rsid w:val="003667D9"/>
    <w:rsid w:val="00390A4F"/>
    <w:rsid w:val="00597647"/>
    <w:rsid w:val="006B6935"/>
    <w:rsid w:val="0071735C"/>
    <w:rsid w:val="00B332DE"/>
    <w:rsid w:val="00D21D8E"/>
    <w:rsid w:val="00D31306"/>
    <w:rsid w:val="00D770C8"/>
    <w:rsid w:val="00F1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0985E"/>
  <w15:chartTrackingRefBased/>
  <w15:docId w15:val="{7C53E97A-305E-4DD8-8D69-327DA58E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D9"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36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7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7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7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7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7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7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36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36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7D9"/>
    <w:pPr>
      <w:spacing w:before="160"/>
      <w:jc w:val="center"/>
    </w:pPr>
    <w:rPr>
      <w:i/>
      <w:iCs/>
      <w:color w:val="404040" w:themeColor="text1" w:themeTint="BF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3667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7D9"/>
    <w:pPr>
      <w:ind w:left="720"/>
      <w:contextualSpacing/>
    </w:pPr>
    <w:rPr>
      <w:lang w:val="es-ES"/>
    </w:rPr>
  </w:style>
  <w:style w:type="character" w:styleId="nfasisintenso">
    <w:name w:val="Intense Emphasis"/>
    <w:basedOn w:val="Fuentedeprrafopredeter"/>
    <w:uiPriority w:val="21"/>
    <w:qFormat/>
    <w:rsid w:val="003667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7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7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67D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Jeral Antonio Mota Mercedes</dc:creator>
  <cp:keywords/>
  <dc:description/>
  <cp:lastModifiedBy>Jeral Antonio Mota Mercedes</cp:lastModifiedBy>
  <cp:revision>2</cp:revision>
  <cp:lastPrinted>2026-03-11T03:16:00Z</cp:lastPrinted>
  <dcterms:created xsi:type="dcterms:W3CDTF">2026-04-01T01:05:00Z</dcterms:created>
  <dcterms:modified xsi:type="dcterms:W3CDTF">2026-04-01T01:05:00Z</dcterms:modified>
</cp:coreProperties>
</file>