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0186" w:rsidRDefault="00000000">
      <w:pPr>
        <w:pStyle w:val="Heading1"/>
        <w:ind w:left="-5"/>
      </w:pPr>
      <w:r>
        <w:t xml:space="preserve">Overview </w:t>
      </w:r>
    </w:p>
    <w:p w:rsidR="001B0186" w:rsidRPr="000D0965" w:rsidRDefault="00000000">
      <w:pPr>
        <w:ind w:left="-5"/>
        <w:rPr>
          <w:rFonts w:cs="Calibri"/>
          <w:szCs w:val="22"/>
        </w:rPr>
      </w:pPr>
      <w:r w:rsidRPr="000D0965">
        <w:rPr>
          <w:rFonts w:cs="Calibri"/>
          <w:szCs w:val="22"/>
        </w:rPr>
        <w:t xml:space="preserve">This document contains the necessary information to use the </w:t>
      </w:r>
      <w:r w:rsidR="000D0965" w:rsidRPr="000D0965">
        <w:rPr>
          <w:rFonts w:cs="Calibri"/>
          <w:szCs w:val="22"/>
        </w:rPr>
        <w:t>Switch-Operated Rotating Phone Stand, a rotating stand controlled by switches</w:t>
      </w:r>
    </w:p>
    <w:p w:rsidR="001B0186" w:rsidRDefault="000D0965" w:rsidP="000D0965">
      <w:pPr>
        <w:spacing w:after="218" w:line="259" w:lineRule="auto"/>
        <w:ind w:left="0" w:firstLine="0"/>
        <w:jc w:val="center"/>
      </w:pPr>
      <w:r>
        <w:rPr>
          <w:noProof/>
        </w:rPr>
        <w:drawing>
          <wp:inline distT="0" distB="0" distL="0" distR="0" wp14:anchorId="5F7E5747" wp14:editId="0CE737F5">
            <wp:extent cx="3678620" cy="3678620"/>
            <wp:effectExtent l="0" t="0" r="4445" b="4445"/>
            <wp:docPr id="1777741590" name="Picture 1" descr="A machine on a blu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41590" name="Picture 1" descr="A machine on a blue surfac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5606" cy="3685606"/>
                    </a:xfrm>
                    <a:prstGeom prst="rect">
                      <a:avLst/>
                    </a:prstGeom>
                  </pic:spPr>
                </pic:pic>
              </a:graphicData>
            </a:graphic>
          </wp:inline>
        </w:drawing>
      </w:r>
    </w:p>
    <w:p w:rsidR="001B0186" w:rsidRDefault="00000000">
      <w:pPr>
        <w:spacing w:after="218" w:line="259" w:lineRule="auto"/>
        <w:ind w:left="0" w:firstLine="0"/>
      </w:pPr>
      <w:r>
        <w:t xml:space="preserve"> </w:t>
      </w:r>
    </w:p>
    <w:p w:rsidR="001B0186" w:rsidRDefault="00000000">
      <w:pPr>
        <w:spacing w:after="218" w:line="259" w:lineRule="auto"/>
        <w:ind w:left="0" w:firstLine="0"/>
      </w:pPr>
      <w:r>
        <w:t xml:space="preserve"> </w:t>
      </w:r>
    </w:p>
    <w:p w:rsidR="001B0186" w:rsidRDefault="00000000">
      <w:pPr>
        <w:spacing w:after="218" w:line="259" w:lineRule="auto"/>
        <w:ind w:left="0" w:firstLine="0"/>
      </w:pPr>
      <w:r>
        <w:t xml:space="preserve"> </w:t>
      </w:r>
    </w:p>
    <w:p w:rsidR="001B0186" w:rsidRDefault="00000000">
      <w:pPr>
        <w:spacing w:after="218" w:line="259" w:lineRule="auto"/>
        <w:ind w:left="0" w:firstLine="0"/>
      </w:pPr>
      <w:r>
        <w:t xml:space="preserve"> </w:t>
      </w:r>
    </w:p>
    <w:p w:rsidR="001B0186" w:rsidRDefault="00000000">
      <w:pPr>
        <w:spacing w:after="218" w:line="259" w:lineRule="auto"/>
        <w:ind w:left="0" w:firstLine="0"/>
      </w:pPr>
      <w:r>
        <w:t xml:space="preserve"> </w:t>
      </w:r>
    </w:p>
    <w:p w:rsidR="001B0186" w:rsidRDefault="00000000">
      <w:pPr>
        <w:spacing w:after="218" w:line="259" w:lineRule="auto"/>
        <w:ind w:left="0" w:firstLine="0"/>
      </w:pPr>
      <w:r>
        <w:t xml:space="preserve"> </w:t>
      </w:r>
    </w:p>
    <w:p w:rsidR="001B0186" w:rsidRDefault="00000000">
      <w:pPr>
        <w:spacing w:after="218" w:line="259" w:lineRule="auto"/>
        <w:ind w:left="0" w:firstLine="0"/>
      </w:pPr>
      <w:r>
        <w:t xml:space="preserve"> </w:t>
      </w:r>
    </w:p>
    <w:p w:rsidR="001B0186" w:rsidRDefault="00000000" w:rsidP="000D0965">
      <w:pPr>
        <w:spacing w:after="218" w:line="259" w:lineRule="auto"/>
        <w:ind w:left="0" w:firstLine="0"/>
      </w:pPr>
      <w:r>
        <w:t xml:space="preserve"> </w:t>
      </w:r>
      <w:r>
        <w:rPr>
          <w:color w:val="1C1946"/>
        </w:rPr>
        <w:tab/>
      </w:r>
      <w:r>
        <w:rPr>
          <w:rFonts w:cs="Calibri"/>
          <w:b/>
          <w:color w:val="1C1946"/>
          <w:sz w:val="26"/>
        </w:rPr>
        <w:t xml:space="preserve"> </w:t>
      </w:r>
      <w:r>
        <w:br w:type="page"/>
      </w:r>
    </w:p>
    <w:p w:rsidR="001B0186" w:rsidRDefault="00000000">
      <w:pPr>
        <w:pStyle w:val="Heading2"/>
      </w:pPr>
      <w:r>
        <w:lastRenderedPageBreak/>
        <w:t xml:space="preserve">Introduction </w:t>
      </w:r>
    </w:p>
    <w:p w:rsidR="001B0186" w:rsidRPr="008D2BAC" w:rsidRDefault="008D2BAC">
      <w:pPr>
        <w:spacing w:after="245"/>
        <w:ind w:left="-5"/>
        <w:rPr>
          <w:rFonts w:cs="Calibri"/>
        </w:rPr>
      </w:pPr>
      <w:r w:rsidRPr="008D2BAC">
        <w:rPr>
          <w:rFonts w:cs="Calibri"/>
          <w:szCs w:val="22"/>
        </w:rPr>
        <w:t>The Switch-Operated Rotating Phone Stand is a rotating phone stand controlled by two switches. It is designed to allow easy insertion, removal, and adjustment of the phone. This device is inspired by users on Makers Making Change and aims to assist individuals with limited mobility or one-handed use to easily use their phone.</w:t>
      </w:r>
    </w:p>
    <w:p w:rsidR="001B0186" w:rsidRDefault="00000000">
      <w:pPr>
        <w:pStyle w:val="Heading3"/>
        <w:ind w:left="-5"/>
      </w:pPr>
      <w:r>
        <w:t xml:space="preserve">Features </w:t>
      </w:r>
    </w:p>
    <w:p w:rsidR="008D2BAC" w:rsidRPr="008D2BAC" w:rsidRDefault="008D2BAC" w:rsidP="008D2BAC">
      <w:pPr>
        <w:pStyle w:val="NormalWeb"/>
        <w:rPr>
          <w:rFonts w:ascii="Calibri" w:hAnsi="Calibri" w:cs="Calibri"/>
          <w:color w:val="000000"/>
          <w:sz w:val="22"/>
          <w:szCs w:val="22"/>
        </w:rPr>
      </w:pPr>
      <w:r w:rsidRPr="008D2BAC">
        <w:rPr>
          <w:rFonts w:ascii="Calibri" w:hAnsi="Calibri" w:cs="Calibri"/>
          <w:color w:val="000000"/>
          <w:sz w:val="22"/>
          <w:szCs w:val="22"/>
        </w:rPr>
        <w:t>The Switch-Operated Rotating Phone Stand has:</w:t>
      </w:r>
    </w:p>
    <w:p w:rsidR="008D2BAC" w:rsidRPr="008D2BAC" w:rsidRDefault="008D2BAC" w:rsidP="008D2BAC">
      <w:pPr>
        <w:pStyle w:val="NormalWeb"/>
        <w:numPr>
          <w:ilvl w:val="0"/>
          <w:numId w:val="2"/>
        </w:numPr>
        <w:rPr>
          <w:rFonts w:ascii="Calibri" w:hAnsi="Calibri" w:cs="Calibri"/>
          <w:color w:val="000000"/>
          <w:sz w:val="22"/>
          <w:szCs w:val="22"/>
        </w:rPr>
      </w:pPr>
      <w:r w:rsidRPr="008D2BAC">
        <w:rPr>
          <w:rStyle w:val="Strong"/>
          <w:rFonts w:ascii="Calibri" w:eastAsia="Calibri" w:hAnsi="Calibri" w:cs="Calibri"/>
          <w:color w:val="000000"/>
          <w:sz w:val="22"/>
          <w:szCs w:val="22"/>
        </w:rPr>
        <w:t>A stable base:</w:t>
      </w:r>
      <w:r w:rsidRPr="008D2BAC">
        <w:rPr>
          <w:rStyle w:val="apple-converted-space"/>
          <w:rFonts w:ascii="Calibri" w:eastAsia="Calibri" w:hAnsi="Calibri" w:cs="Calibri"/>
          <w:color w:val="000000"/>
          <w:sz w:val="22"/>
          <w:szCs w:val="22"/>
        </w:rPr>
        <w:t> </w:t>
      </w:r>
      <w:r w:rsidRPr="008D2BAC">
        <w:rPr>
          <w:rFonts w:ascii="Calibri" w:hAnsi="Calibri" w:cs="Calibri"/>
          <w:color w:val="000000"/>
          <w:sz w:val="22"/>
          <w:szCs w:val="22"/>
        </w:rPr>
        <w:t>It stands firmly to hold the phone.</w:t>
      </w:r>
    </w:p>
    <w:p w:rsidR="008D2BAC" w:rsidRPr="008D2BAC" w:rsidRDefault="008D2BAC" w:rsidP="008D2BAC">
      <w:pPr>
        <w:pStyle w:val="NormalWeb"/>
        <w:numPr>
          <w:ilvl w:val="0"/>
          <w:numId w:val="2"/>
        </w:numPr>
        <w:rPr>
          <w:rFonts w:ascii="Calibri" w:hAnsi="Calibri" w:cs="Calibri"/>
          <w:color w:val="000000"/>
          <w:sz w:val="22"/>
          <w:szCs w:val="22"/>
        </w:rPr>
      </w:pPr>
      <w:r w:rsidRPr="008D2BAC">
        <w:rPr>
          <w:rStyle w:val="Strong"/>
          <w:rFonts w:ascii="Calibri" w:eastAsia="Calibri" w:hAnsi="Calibri" w:cs="Calibri"/>
          <w:color w:val="000000"/>
          <w:sz w:val="22"/>
          <w:szCs w:val="22"/>
        </w:rPr>
        <w:t>An adjustable phone holder:</w:t>
      </w:r>
      <w:r w:rsidRPr="008D2BAC">
        <w:rPr>
          <w:rStyle w:val="apple-converted-space"/>
          <w:rFonts w:ascii="Calibri" w:eastAsia="Calibri" w:hAnsi="Calibri" w:cs="Calibri"/>
          <w:color w:val="000000"/>
          <w:sz w:val="22"/>
          <w:szCs w:val="22"/>
        </w:rPr>
        <w:t> </w:t>
      </w:r>
      <w:r w:rsidRPr="008D2BAC">
        <w:rPr>
          <w:rFonts w:ascii="Calibri" w:hAnsi="Calibri" w:cs="Calibri"/>
          <w:color w:val="000000"/>
          <w:sz w:val="22"/>
          <w:szCs w:val="22"/>
        </w:rPr>
        <w:t>It can hold phones of different sizes.</w:t>
      </w:r>
    </w:p>
    <w:p w:rsidR="008D2BAC" w:rsidRPr="008D2BAC" w:rsidRDefault="008D2BAC" w:rsidP="008D2BAC">
      <w:pPr>
        <w:pStyle w:val="NormalWeb"/>
        <w:numPr>
          <w:ilvl w:val="0"/>
          <w:numId w:val="2"/>
        </w:numPr>
        <w:rPr>
          <w:rFonts w:ascii="Calibri" w:hAnsi="Calibri" w:cs="Calibri"/>
          <w:color w:val="000000"/>
          <w:sz w:val="22"/>
          <w:szCs w:val="22"/>
        </w:rPr>
      </w:pPr>
      <w:r w:rsidRPr="008D2BAC">
        <w:rPr>
          <w:rStyle w:val="Strong"/>
          <w:rFonts w:ascii="Calibri" w:eastAsia="Calibri" w:hAnsi="Calibri" w:cs="Calibri"/>
          <w:color w:val="000000"/>
          <w:sz w:val="22"/>
          <w:szCs w:val="22"/>
        </w:rPr>
        <w:t>Two switches for control:</w:t>
      </w:r>
      <w:r w:rsidRPr="008D2BAC">
        <w:rPr>
          <w:rStyle w:val="apple-converted-space"/>
          <w:rFonts w:ascii="Calibri" w:eastAsia="Calibri" w:hAnsi="Calibri" w:cs="Calibri"/>
          <w:color w:val="000000"/>
          <w:sz w:val="22"/>
          <w:szCs w:val="22"/>
        </w:rPr>
        <w:t> </w:t>
      </w:r>
      <w:r w:rsidRPr="008D2BAC">
        <w:rPr>
          <w:rFonts w:ascii="Calibri" w:hAnsi="Calibri" w:cs="Calibri"/>
          <w:color w:val="000000"/>
          <w:sz w:val="22"/>
          <w:szCs w:val="22"/>
        </w:rPr>
        <w:t>You use these to turn the phone.</w:t>
      </w:r>
    </w:p>
    <w:p w:rsidR="001B0186" w:rsidRPr="000D0965" w:rsidRDefault="008D2BAC" w:rsidP="000D0965">
      <w:pPr>
        <w:pStyle w:val="NormalWeb"/>
        <w:numPr>
          <w:ilvl w:val="0"/>
          <w:numId w:val="2"/>
        </w:numPr>
        <w:rPr>
          <w:rFonts w:ascii="Calibri" w:hAnsi="Calibri" w:cs="Calibri"/>
          <w:color w:val="000000"/>
          <w:sz w:val="22"/>
          <w:szCs w:val="22"/>
        </w:rPr>
      </w:pPr>
      <w:r w:rsidRPr="008D2BAC">
        <w:rPr>
          <w:rStyle w:val="Strong"/>
          <w:rFonts w:ascii="Calibri" w:eastAsia="Calibri" w:hAnsi="Calibri" w:cs="Calibri"/>
          <w:color w:val="000000"/>
          <w:sz w:val="22"/>
          <w:szCs w:val="22"/>
        </w:rPr>
        <w:t>A raised phone position:</w:t>
      </w:r>
      <w:r w:rsidRPr="008D2BAC">
        <w:rPr>
          <w:rStyle w:val="apple-converted-space"/>
          <w:rFonts w:ascii="Calibri" w:eastAsia="Calibri" w:hAnsi="Calibri" w:cs="Calibri"/>
          <w:color w:val="000000"/>
          <w:sz w:val="22"/>
          <w:szCs w:val="22"/>
        </w:rPr>
        <w:t> </w:t>
      </w:r>
      <w:r w:rsidRPr="008D2BAC">
        <w:rPr>
          <w:rFonts w:ascii="Calibri" w:hAnsi="Calibri" w:cs="Calibri"/>
          <w:color w:val="000000"/>
          <w:sz w:val="22"/>
          <w:szCs w:val="22"/>
        </w:rPr>
        <w:t>It holds the phone up so you can see it better.</w:t>
      </w:r>
    </w:p>
    <w:tbl>
      <w:tblPr>
        <w:tblStyle w:val="TableGrid"/>
        <w:tblW w:w="9350" w:type="dxa"/>
        <w:tblInd w:w="6" w:type="dxa"/>
        <w:tblCellMar>
          <w:top w:w="47" w:type="dxa"/>
          <w:left w:w="107" w:type="dxa"/>
          <w:bottom w:w="0" w:type="dxa"/>
          <w:right w:w="115" w:type="dxa"/>
        </w:tblCellMar>
        <w:tblLook w:val="04A0" w:firstRow="1" w:lastRow="0" w:firstColumn="1" w:lastColumn="0" w:noHBand="0" w:noVBand="1"/>
      </w:tblPr>
      <w:tblGrid>
        <w:gridCol w:w="4674"/>
        <w:gridCol w:w="4676"/>
      </w:tblGrid>
      <w:tr w:rsidR="001B0186" w:rsidRPr="00615C91" w:rsidTr="00615C91">
        <w:trPr>
          <w:trHeight w:val="277"/>
        </w:trPr>
        <w:tc>
          <w:tcPr>
            <w:tcW w:w="4674" w:type="dxa"/>
            <w:tcBorders>
              <w:top w:val="single" w:sz="4" w:space="0" w:color="EF373E"/>
              <w:left w:val="single" w:sz="4" w:space="0" w:color="EF373E"/>
              <w:bottom w:val="single" w:sz="4" w:space="0" w:color="EF373E"/>
              <w:right w:val="nil"/>
            </w:tcBorders>
            <w:shd w:val="clear" w:color="auto" w:fill="E71D2E"/>
          </w:tcPr>
          <w:p w:rsidR="001B0186" w:rsidRPr="00615C91" w:rsidRDefault="00000000">
            <w:pPr>
              <w:spacing w:after="0" w:line="259" w:lineRule="auto"/>
              <w:ind w:left="0" w:firstLine="0"/>
              <w:rPr>
                <w:szCs w:val="22"/>
              </w:rPr>
            </w:pPr>
            <w:r w:rsidRPr="00615C91">
              <w:rPr>
                <w:b/>
                <w:color w:val="FFFFFF"/>
                <w:szCs w:val="22"/>
              </w:rPr>
              <w:t xml:space="preserve">Item </w:t>
            </w:r>
          </w:p>
        </w:tc>
        <w:tc>
          <w:tcPr>
            <w:tcW w:w="4676" w:type="dxa"/>
            <w:tcBorders>
              <w:top w:val="single" w:sz="4" w:space="0" w:color="EF373E"/>
              <w:left w:val="nil"/>
              <w:bottom w:val="single" w:sz="4" w:space="0" w:color="EF373E"/>
              <w:right w:val="single" w:sz="4" w:space="0" w:color="EF373E"/>
            </w:tcBorders>
            <w:shd w:val="clear" w:color="auto" w:fill="E71D2E"/>
          </w:tcPr>
          <w:p w:rsidR="001B0186" w:rsidRPr="00615C91" w:rsidRDefault="00615C91">
            <w:pPr>
              <w:spacing w:after="0" w:line="259" w:lineRule="auto"/>
              <w:ind w:left="1" w:firstLine="0"/>
              <w:rPr>
                <w:szCs w:val="22"/>
              </w:rPr>
            </w:pPr>
            <w:r w:rsidRPr="00615C91">
              <w:rPr>
                <w:szCs w:val="22"/>
              </w:rPr>
              <w:t>Switch-Operated Rotating Phone Stand</w:t>
            </w:r>
          </w:p>
        </w:tc>
      </w:tr>
      <w:tr w:rsidR="001B0186" w:rsidRPr="00615C91" w:rsidTr="00615C91">
        <w:trPr>
          <w:trHeight w:val="277"/>
        </w:trPr>
        <w:tc>
          <w:tcPr>
            <w:tcW w:w="4674" w:type="dxa"/>
            <w:tcBorders>
              <w:top w:val="single" w:sz="4" w:space="0" w:color="EF373E"/>
              <w:left w:val="single" w:sz="4" w:space="0" w:color="F5868A"/>
              <w:bottom w:val="single" w:sz="4" w:space="0" w:color="F5868A"/>
              <w:right w:val="single" w:sz="4" w:space="0" w:color="F5868A"/>
            </w:tcBorders>
            <w:shd w:val="clear" w:color="auto" w:fill="FBD6D8"/>
          </w:tcPr>
          <w:p w:rsidR="001B0186" w:rsidRPr="00615C91" w:rsidRDefault="00615C91">
            <w:pPr>
              <w:spacing w:after="0" w:line="259" w:lineRule="auto"/>
              <w:ind w:left="0" w:firstLine="0"/>
              <w:rPr>
                <w:szCs w:val="22"/>
              </w:rPr>
            </w:pPr>
            <w:r w:rsidRPr="00615C91">
              <w:rPr>
                <w:szCs w:val="22"/>
              </w:rPr>
              <w:t>Size (Length x Width x Height) [mm]</w:t>
            </w:r>
          </w:p>
        </w:tc>
        <w:tc>
          <w:tcPr>
            <w:tcW w:w="4676" w:type="dxa"/>
            <w:tcBorders>
              <w:top w:val="single" w:sz="4" w:space="0" w:color="EF373E"/>
              <w:left w:val="single" w:sz="4" w:space="0" w:color="F5868A"/>
              <w:bottom w:val="single" w:sz="4" w:space="0" w:color="F5868A"/>
              <w:right w:val="single" w:sz="4" w:space="0" w:color="F5868A"/>
            </w:tcBorders>
            <w:shd w:val="clear" w:color="auto" w:fill="FBD6D8"/>
          </w:tcPr>
          <w:p w:rsidR="001B0186" w:rsidRPr="00615C91" w:rsidRDefault="00615C91">
            <w:pPr>
              <w:spacing w:after="0" w:line="259" w:lineRule="auto"/>
              <w:ind w:left="1" w:firstLine="0"/>
              <w:rPr>
                <w:szCs w:val="22"/>
              </w:rPr>
            </w:pPr>
            <w:r w:rsidRPr="00615C91">
              <w:rPr>
                <w:szCs w:val="22"/>
              </w:rPr>
              <w:t>183.975 x 178 x 68.602</w:t>
            </w:r>
          </w:p>
        </w:tc>
      </w:tr>
      <w:tr w:rsidR="001B0186" w:rsidRPr="00615C91" w:rsidTr="00615C91">
        <w:trPr>
          <w:trHeight w:val="281"/>
        </w:trPr>
        <w:tc>
          <w:tcPr>
            <w:tcW w:w="4674" w:type="dxa"/>
            <w:tcBorders>
              <w:top w:val="single" w:sz="4" w:space="0" w:color="F5868A"/>
              <w:left w:val="single" w:sz="4" w:space="0" w:color="F5868A"/>
              <w:bottom w:val="single" w:sz="4" w:space="0" w:color="F5868A"/>
              <w:right w:val="single" w:sz="4" w:space="0" w:color="F5868A"/>
            </w:tcBorders>
          </w:tcPr>
          <w:p w:rsidR="001B0186" w:rsidRPr="00615C91" w:rsidRDefault="00615C91">
            <w:pPr>
              <w:spacing w:after="0" w:line="259" w:lineRule="auto"/>
              <w:ind w:left="0" w:firstLine="0"/>
              <w:rPr>
                <w:szCs w:val="22"/>
              </w:rPr>
            </w:pPr>
            <w:r w:rsidRPr="00615C91">
              <w:rPr>
                <w:szCs w:val="22"/>
              </w:rPr>
              <w:t>Rotation Mechanism</w:t>
            </w:r>
          </w:p>
        </w:tc>
        <w:tc>
          <w:tcPr>
            <w:tcW w:w="4676" w:type="dxa"/>
            <w:tcBorders>
              <w:top w:val="single" w:sz="4" w:space="0" w:color="F5868A"/>
              <w:left w:val="single" w:sz="4" w:space="0" w:color="F5868A"/>
              <w:bottom w:val="single" w:sz="4" w:space="0" w:color="F5868A"/>
              <w:right w:val="single" w:sz="4" w:space="0" w:color="F5868A"/>
            </w:tcBorders>
          </w:tcPr>
          <w:p w:rsidR="001B0186" w:rsidRPr="00615C91" w:rsidRDefault="00615C91">
            <w:pPr>
              <w:spacing w:after="0" w:line="259" w:lineRule="auto"/>
              <w:ind w:left="1" w:firstLine="0"/>
              <w:rPr>
                <w:szCs w:val="22"/>
              </w:rPr>
            </w:pPr>
            <w:r w:rsidRPr="00615C91">
              <w:rPr>
                <w:szCs w:val="22"/>
              </w:rPr>
              <w:t>Servo Motor</w:t>
            </w:r>
          </w:p>
        </w:tc>
      </w:tr>
      <w:tr w:rsidR="00615C91" w:rsidRPr="00615C91" w:rsidTr="00615C91">
        <w:trPr>
          <w:trHeight w:val="277"/>
        </w:trPr>
        <w:tc>
          <w:tcPr>
            <w:tcW w:w="4674" w:type="dxa"/>
            <w:tcBorders>
              <w:top w:val="single" w:sz="4" w:space="0" w:color="F5868A"/>
              <w:left w:val="single" w:sz="4" w:space="0" w:color="F5868A"/>
              <w:bottom w:val="single" w:sz="4" w:space="0" w:color="F5868A"/>
              <w:right w:val="single" w:sz="4" w:space="0" w:color="F5868A"/>
            </w:tcBorders>
            <w:shd w:val="clear" w:color="auto" w:fill="FBD6D8"/>
          </w:tcPr>
          <w:p w:rsidR="00615C91" w:rsidRPr="00615C91" w:rsidRDefault="00615C91" w:rsidP="00615C91">
            <w:pPr>
              <w:spacing w:after="0" w:line="259" w:lineRule="auto"/>
              <w:ind w:left="0" w:firstLine="0"/>
              <w:rPr>
                <w:szCs w:val="22"/>
              </w:rPr>
            </w:pPr>
            <w:r w:rsidRPr="00615C91">
              <w:rPr>
                <w:szCs w:val="22"/>
              </w:rPr>
              <w:t>Control Method</w:t>
            </w:r>
          </w:p>
        </w:tc>
        <w:tc>
          <w:tcPr>
            <w:tcW w:w="4676" w:type="dxa"/>
            <w:tcBorders>
              <w:top w:val="single" w:sz="4" w:space="0" w:color="F5868A"/>
              <w:left w:val="single" w:sz="4" w:space="0" w:color="F5868A"/>
              <w:bottom w:val="single" w:sz="4" w:space="0" w:color="F5868A"/>
              <w:right w:val="single" w:sz="4" w:space="0" w:color="F5868A"/>
            </w:tcBorders>
            <w:shd w:val="clear" w:color="auto" w:fill="FBD6D8"/>
          </w:tcPr>
          <w:p w:rsidR="00615C91" w:rsidRPr="00615C91" w:rsidRDefault="00615C91" w:rsidP="00615C91">
            <w:pPr>
              <w:spacing w:after="0" w:line="259" w:lineRule="auto"/>
              <w:ind w:left="1" w:firstLine="0"/>
              <w:rPr>
                <w:szCs w:val="22"/>
              </w:rPr>
            </w:pPr>
            <w:r w:rsidRPr="00615C91">
              <w:rPr>
                <w:szCs w:val="22"/>
              </w:rPr>
              <w:t>Two Switches, Arduino Chip</w:t>
            </w:r>
          </w:p>
        </w:tc>
      </w:tr>
    </w:tbl>
    <w:p w:rsidR="001B0186" w:rsidRPr="00615C91" w:rsidRDefault="00000000">
      <w:pPr>
        <w:spacing w:after="256" w:line="259" w:lineRule="auto"/>
        <w:ind w:left="0" w:firstLine="0"/>
        <w:rPr>
          <w:rFonts w:cs="Calibri"/>
          <w:szCs w:val="22"/>
        </w:rPr>
      </w:pPr>
      <w:r w:rsidRPr="00615C91">
        <w:rPr>
          <w:rFonts w:cs="Calibri"/>
          <w:szCs w:val="22"/>
        </w:rPr>
        <w:t xml:space="preserve">  </w:t>
      </w:r>
    </w:p>
    <w:p w:rsidR="001B0186" w:rsidRDefault="00000000">
      <w:pPr>
        <w:pStyle w:val="Heading3"/>
        <w:ind w:left="-5"/>
      </w:pPr>
      <w:r>
        <w:t xml:space="preserve">Compatibility </w:t>
      </w:r>
    </w:p>
    <w:p w:rsidR="00E76F7E" w:rsidRPr="00E76F7E" w:rsidRDefault="00E76F7E">
      <w:pPr>
        <w:pStyle w:val="Heading3"/>
        <w:ind w:left="-5"/>
        <w:rPr>
          <w:b w:val="0"/>
          <w:bCs/>
          <w:color w:val="000000"/>
          <w:sz w:val="22"/>
          <w:szCs w:val="22"/>
        </w:rPr>
      </w:pPr>
      <w:r w:rsidRPr="00E76F7E">
        <w:rPr>
          <w:b w:val="0"/>
          <w:bCs/>
          <w:color w:val="000000"/>
          <w:sz w:val="22"/>
          <w:szCs w:val="22"/>
        </w:rPr>
        <w:t>The Switch-Operated Rotating Phone Stand is designed for compatibility with various smartphones. Its adjustable phone holder accommodates different phone widths and heights. The device interacts with the user through two wired switches that control phone rotation, and the phone holder itself, which securely holds the phone.</w:t>
      </w:r>
    </w:p>
    <w:p w:rsidR="00E76F7E" w:rsidRDefault="00E76F7E" w:rsidP="00E76F7E">
      <w:pPr>
        <w:pStyle w:val="Heading3"/>
        <w:ind w:left="-5"/>
      </w:pPr>
    </w:p>
    <w:p w:rsidR="00E76F7E" w:rsidRDefault="00000000" w:rsidP="00E76F7E">
      <w:pPr>
        <w:pStyle w:val="Heading3"/>
        <w:ind w:left="-5"/>
      </w:pPr>
      <w:r>
        <w:t>Usage</w:t>
      </w:r>
    </w:p>
    <w:p w:rsidR="00E76F7E" w:rsidRPr="00E76F7E" w:rsidRDefault="00E76F7E" w:rsidP="00E76F7E">
      <w:pPr>
        <w:pStyle w:val="Heading3"/>
        <w:ind w:left="-5"/>
        <w:rPr>
          <w:rFonts w:eastAsia="Times New Roman"/>
          <w:color w:val="auto"/>
          <w:sz w:val="22"/>
          <w:szCs w:val="22"/>
        </w:rPr>
      </w:pPr>
      <w:r w:rsidRPr="00E76F7E">
        <w:rPr>
          <w:rStyle w:val="Strong"/>
          <w:sz w:val="22"/>
          <w:szCs w:val="22"/>
        </w:rPr>
        <w:t>Placing Your Phone:</w:t>
      </w:r>
      <w:r w:rsidRPr="00E76F7E">
        <w:rPr>
          <w:rStyle w:val="apple-converted-space"/>
          <w:sz w:val="22"/>
          <w:szCs w:val="22"/>
        </w:rPr>
        <w:t> </w:t>
      </w:r>
      <w:r w:rsidRPr="00E76F7E">
        <w:rPr>
          <w:sz w:val="22"/>
          <w:szCs w:val="22"/>
        </w:rPr>
        <w:t>Gently widen the phone holder and place your phone inside. Make sure it's held securely.</w:t>
      </w:r>
    </w:p>
    <w:p w:rsidR="00E76F7E" w:rsidRDefault="00E76F7E" w:rsidP="00E76F7E">
      <w:pPr>
        <w:pStyle w:val="NormalWeb"/>
        <w:numPr>
          <w:ilvl w:val="0"/>
          <w:numId w:val="3"/>
        </w:numPr>
        <w:rPr>
          <w:rFonts w:ascii="Calibri" w:hAnsi="Calibri" w:cs="Calibri"/>
          <w:sz w:val="22"/>
          <w:szCs w:val="22"/>
        </w:rPr>
      </w:pPr>
      <w:r w:rsidRPr="00E76F7E">
        <w:rPr>
          <w:rFonts w:ascii="Calibri" w:hAnsi="Calibri" w:cs="Calibri"/>
          <w:sz w:val="22"/>
          <w:szCs w:val="22"/>
        </w:rPr>
        <w:t>Use the two round switches to turn the phone. Press one switch to rotate it one way, and the other switch to rotate it the opposite way.</w:t>
      </w:r>
    </w:p>
    <w:p w:rsidR="00E76F7E" w:rsidRDefault="00E76F7E" w:rsidP="00E76F7E">
      <w:pPr>
        <w:pStyle w:val="NormalWeb"/>
        <w:numPr>
          <w:ilvl w:val="0"/>
          <w:numId w:val="3"/>
        </w:numPr>
        <w:rPr>
          <w:rFonts w:ascii="Calibri" w:hAnsi="Calibri" w:cs="Calibri"/>
          <w:sz w:val="22"/>
          <w:szCs w:val="22"/>
        </w:rPr>
      </w:pPr>
      <w:r w:rsidRPr="00E76F7E">
        <w:rPr>
          <w:rFonts w:ascii="Calibri" w:hAnsi="Calibri" w:cs="Calibri"/>
          <w:sz w:val="22"/>
          <w:szCs w:val="22"/>
        </w:rPr>
        <w:t>Adjust the phone's position until you can see the screen comfortably.</w:t>
      </w:r>
    </w:p>
    <w:p w:rsidR="00E76F7E" w:rsidRPr="00E76F7E" w:rsidRDefault="00E76F7E" w:rsidP="00E76F7E">
      <w:pPr>
        <w:pStyle w:val="NormalWeb"/>
        <w:numPr>
          <w:ilvl w:val="0"/>
          <w:numId w:val="3"/>
        </w:numPr>
        <w:rPr>
          <w:rFonts w:ascii="Calibri" w:hAnsi="Calibri" w:cs="Calibri"/>
          <w:sz w:val="22"/>
          <w:szCs w:val="22"/>
        </w:rPr>
      </w:pPr>
      <w:r w:rsidRPr="00E76F7E">
        <w:rPr>
          <w:rFonts w:ascii="Calibri" w:hAnsi="Calibri" w:cs="Calibri"/>
          <w:sz w:val="22"/>
          <w:szCs w:val="22"/>
        </w:rPr>
        <w:t>Carefully widen the holder and take your phone out.</w:t>
      </w:r>
    </w:p>
    <w:p w:rsidR="00E76F7E" w:rsidRPr="00E76F7E" w:rsidRDefault="00E76F7E" w:rsidP="00E76F7E">
      <w:pPr>
        <w:spacing w:before="100" w:beforeAutospacing="1" w:after="100" w:afterAutospacing="1" w:line="240" w:lineRule="auto"/>
        <w:ind w:left="0" w:firstLine="0"/>
        <w:rPr>
          <w:rFonts w:eastAsia="Times New Roman" w:cs="Calibri"/>
          <w:color w:val="auto"/>
          <w:kern w:val="0"/>
          <w:szCs w:val="22"/>
          <w:lang w:val="en-US" w:eastAsia="en-US"/>
          <w14:ligatures w14:val="none"/>
        </w:rPr>
      </w:pPr>
      <w:r w:rsidRPr="00E76F7E">
        <w:rPr>
          <w:rFonts w:eastAsia="Times New Roman" w:cs="Calibri"/>
          <w:b/>
          <w:bCs/>
          <w:color w:val="auto"/>
          <w:kern w:val="0"/>
          <w:szCs w:val="22"/>
          <w:lang w:val="en-US" w:eastAsia="en-US"/>
          <w14:ligatures w14:val="none"/>
        </w:rPr>
        <w:t>Takedown:</w:t>
      </w:r>
    </w:p>
    <w:p w:rsidR="00E76F7E" w:rsidRPr="00E76F7E" w:rsidRDefault="00E76F7E" w:rsidP="00E76F7E">
      <w:pPr>
        <w:numPr>
          <w:ilvl w:val="0"/>
          <w:numId w:val="4"/>
        </w:numPr>
        <w:spacing w:before="100" w:beforeAutospacing="1" w:after="100" w:afterAutospacing="1" w:line="240" w:lineRule="auto"/>
        <w:rPr>
          <w:rFonts w:eastAsia="Times New Roman" w:cs="Calibri"/>
          <w:color w:val="auto"/>
          <w:kern w:val="0"/>
          <w:szCs w:val="22"/>
          <w:lang w:val="en-US" w:eastAsia="en-US"/>
          <w14:ligatures w14:val="none"/>
        </w:rPr>
      </w:pPr>
      <w:r w:rsidRPr="00E76F7E">
        <w:rPr>
          <w:rFonts w:eastAsia="Times New Roman" w:cs="Calibri"/>
          <w:color w:val="auto"/>
          <w:kern w:val="0"/>
          <w:szCs w:val="22"/>
          <w:lang w:val="en-US" w:eastAsia="en-US"/>
          <w14:ligatures w14:val="none"/>
        </w:rPr>
        <w:lastRenderedPageBreak/>
        <w:t>Remove the phone from the holder.</w:t>
      </w:r>
    </w:p>
    <w:p w:rsidR="00E76F7E" w:rsidRPr="00E76F7E" w:rsidRDefault="00E76F7E" w:rsidP="00E76F7E">
      <w:pPr>
        <w:numPr>
          <w:ilvl w:val="0"/>
          <w:numId w:val="4"/>
        </w:numPr>
        <w:spacing w:before="100" w:beforeAutospacing="1" w:after="100" w:afterAutospacing="1" w:line="240" w:lineRule="auto"/>
        <w:rPr>
          <w:rFonts w:eastAsia="Times New Roman" w:cs="Calibri"/>
          <w:color w:val="auto"/>
          <w:kern w:val="0"/>
          <w:szCs w:val="22"/>
          <w:lang w:val="en-US" w:eastAsia="en-US"/>
          <w14:ligatures w14:val="none"/>
        </w:rPr>
      </w:pPr>
      <w:r w:rsidRPr="00E76F7E">
        <w:rPr>
          <w:rFonts w:eastAsia="Times New Roman" w:cs="Calibri"/>
          <w:color w:val="auto"/>
          <w:kern w:val="0"/>
          <w:szCs w:val="22"/>
          <w:lang w:val="en-US" w:eastAsia="en-US"/>
          <w14:ligatures w14:val="none"/>
        </w:rPr>
        <w:t>Detach the rotating component from the base.</w:t>
      </w:r>
    </w:p>
    <w:p w:rsidR="00E76F7E" w:rsidRPr="00E76F7E" w:rsidRDefault="00E76F7E" w:rsidP="00E76F7E">
      <w:pPr>
        <w:spacing w:before="100" w:beforeAutospacing="1" w:after="100" w:afterAutospacing="1" w:line="240" w:lineRule="auto"/>
        <w:ind w:left="0" w:firstLine="0"/>
        <w:rPr>
          <w:rFonts w:eastAsia="Times New Roman" w:cs="Calibri"/>
          <w:color w:val="auto"/>
          <w:kern w:val="0"/>
          <w:szCs w:val="22"/>
          <w:lang w:val="en-US" w:eastAsia="en-US"/>
          <w14:ligatures w14:val="none"/>
        </w:rPr>
      </w:pPr>
      <w:r w:rsidRPr="00E76F7E">
        <w:rPr>
          <w:rFonts w:eastAsia="Times New Roman" w:cs="Calibri"/>
          <w:b/>
          <w:bCs/>
          <w:color w:val="auto"/>
          <w:kern w:val="0"/>
          <w:szCs w:val="22"/>
          <w:lang w:val="en-US" w:eastAsia="en-US"/>
          <w14:ligatures w14:val="none"/>
        </w:rPr>
        <w:t>Storage</w:t>
      </w:r>
      <w:r>
        <w:rPr>
          <w:rFonts w:eastAsia="Times New Roman" w:cs="Calibri"/>
          <w:b/>
          <w:bCs/>
          <w:color w:val="auto"/>
          <w:kern w:val="0"/>
          <w:szCs w:val="22"/>
          <w:lang w:val="en-US" w:eastAsia="en-US"/>
          <w14:ligatures w14:val="none"/>
        </w:rPr>
        <w:t xml:space="preserve"> &amp; Care</w:t>
      </w:r>
      <w:r w:rsidRPr="00E76F7E">
        <w:rPr>
          <w:rFonts w:eastAsia="Times New Roman" w:cs="Calibri"/>
          <w:b/>
          <w:bCs/>
          <w:color w:val="auto"/>
          <w:kern w:val="0"/>
          <w:szCs w:val="22"/>
          <w:lang w:val="en-US" w:eastAsia="en-US"/>
          <w14:ligatures w14:val="none"/>
        </w:rPr>
        <w:t>:</w:t>
      </w:r>
    </w:p>
    <w:p w:rsidR="00E76F7E" w:rsidRPr="00E76F7E" w:rsidRDefault="00E76F7E" w:rsidP="00E76F7E">
      <w:pPr>
        <w:numPr>
          <w:ilvl w:val="0"/>
          <w:numId w:val="5"/>
        </w:numPr>
        <w:spacing w:before="100" w:beforeAutospacing="1" w:after="100" w:afterAutospacing="1" w:line="240" w:lineRule="auto"/>
        <w:rPr>
          <w:rFonts w:eastAsia="Times New Roman" w:cs="Calibri"/>
          <w:color w:val="auto"/>
          <w:kern w:val="0"/>
          <w:szCs w:val="22"/>
          <w:lang w:val="en-US" w:eastAsia="en-US"/>
          <w14:ligatures w14:val="none"/>
        </w:rPr>
      </w:pPr>
      <w:r w:rsidRPr="00E76F7E">
        <w:rPr>
          <w:rFonts w:eastAsia="Times New Roman" w:cs="Calibri"/>
          <w:color w:val="auto"/>
          <w:kern w:val="0"/>
          <w:szCs w:val="22"/>
          <w:lang w:val="en-US" w:eastAsia="en-US"/>
          <w14:ligatures w14:val="none"/>
        </w:rPr>
        <w:t>Store the base, electrical components, and rotating component in a cool, dry place.</w:t>
      </w:r>
    </w:p>
    <w:p w:rsidR="00E76F7E" w:rsidRPr="00E76F7E" w:rsidRDefault="00E76F7E" w:rsidP="00E76F7E">
      <w:pPr>
        <w:numPr>
          <w:ilvl w:val="0"/>
          <w:numId w:val="5"/>
        </w:numPr>
        <w:spacing w:before="100" w:beforeAutospacing="1" w:after="100" w:afterAutospacing="1" w:line="240" w:lineRule="auto"/>
        <w:rPr>
          <w:rFonts w:eastAsia="Times New Roman" w:cs="Calibri"/>
          <w:color w:val="auto"/>
          <w:kern w:val="0"/>
          <w:szCs w:val="22"/>
          <w:lang w:val="en-US" w:eastAsia="en-US"/>
          <w14:ligatures w14:val="none"/>
        </w:rPr>
      </w:pPr>
      <w:r w:rsidRPr="00E76F7E">
        <w:rPr>
          <w:rFonts w:eastAsia="Times New Roman" w:cs="Calibri"/>
          <w:color w:val="auto"/>
          <w:kern w:val="0"/>
          <w:szCs w:val="22"/>
          <w:lang w:val="en-US" w:eastAsia="en-US"/>
          <w14:ligatures w14:val="none"/>
        </w:rPr>
        <w:t>Keep these parts in a location where they are protected from moisture.</w:t>
      </w:r>
    </w:p>
    <w:p w:rsidR="00E76F7E" w:rsidRPr="00E76F7E" w:rsidRDefault="00E76F7E" w:rsidP="00E76F7E">
      <w:pPr>
        <w:numPr>
          <w:ilvl w:val="0"/>
          <w:numId w:val="5"/>
        </w:numPr>
        <w:spacing w:before="100" w:beforeAutospacing="1" w:after="100" w:afterAutospacing="1" w:line="240" w:lineRule="auto"/>
        <w:rPr>
          <w:rFonts w:eastAsia="Times New Roman" w:cs="Calibri"/>
          <w:color w:val="auto"/>
          <w:kern w:val="0"/>
          <w:szCs w:val="22"/>
          <w:lang w:val="en-US" w:eastAsia="en-US"/>
          <w14:ligatures w14:val="none"/>
        </w:rPr>
      </w:pPr>
      <w:r w:rsidRPr="00E76F7E">
        <w:rPr>
          <w:rFonts w:eastAsia="Times New Roman" w:cs="Calibri"/>
          <w:color w:val="auto"/>
          <w:kern w:val="0"/>
          <w:szCs w:val="22"/>
          <w:lang w:val="en-US" w:eastAsia="en-US"/>
          <w14:ligatures w14:val="none"/>
        </w:rPr>
        <w:t>Store the components in a lower location or secure area to prevent them from falling and getting damaged.</w:t>
      </w:r>
    </w:p>
    <w:p w:rsidR="001B0186" w:rsidRDefault="00000000">
      <w:pPr>
        <w:ind w:left="-5"/>
      </w:pPr>
      <w:r>
        <w:t xml:space="preserve">The </w:t>
      </w:r>
      <w:r w:rsidR="00E76F7E">
        <w:t xml:space="preserve">Rotating Phone Stand </w:t>
      </w:r>
      <w:r>
        <w:t xml:space="preserve">is made of 3D printed plastic. Exposure to high heat may cause warping and/or negatively affect function. Extended exposure to sunlight will also weaken the plastic on the device. </w:t>
      </w:r>
    </w:p>
    <w:p w:rsidR="001B0186" w:rsidRDefault="00E76F7E">
      <w:pPr>
        <w:ind w:left="-5"/>
      </w:pPr>
      <w:r>
        <w:t xml:space="preserve">The </w:t>
      </w:r>
      <w:r>
        <w:t xml:space="preserve">Rotating Phone Stand </w:t>
      </w:r>
      <w:r w:rsidR="00000000">
        <w:t xml:space="preserve">contains electronics and is not waterproof. If the device becomes wet, make sure it is off and do not use it until it has completely dried. It may help to open any electronic enclosures to speed up drying and ensure it has completely dried. </w:t>
      </w:r>
    </w:p>
    <w:p w:rsidR="001B0186" w:rsidRDefault="00000000" w:rsidP="00E76F7E">
      <w:pPr>
        <w:spacing w:after="17" w:line="259" w:lineRule="auto"/>
        <w:ind w:left="-5"/>
      </w:pPr>
      <w:r>
        <w:rPr>
          <w:rFonts w:cs="Calibri"/>
          <w:color w:val="26225E"/>
        </w:rPr>
        <w:t xml:space="preserve">Cleaning </w:t>
      </w:r>
    </w:p>
    <w:p w:rsidR="001B0186" w:rsidRDefault="00000000">
      <w:pPr>
        <w:ind w:left="-5"/>
      </w:pPr>
      <w:r>
        <w:t xml:space="preserve">The </w:t>
      </w:r>
      <w:r w:rsidR="00E76F7E">
        <w:t>Rotating Phone Stand</w:t>
      </w:r>
      <w:r>
        <w:t xml:space="preserve"> can be wiped with a damp cloth. The </w:t>
      </w:r>
      <w:r w:rsidR="00E76F7E">
        <w:t xml:space="preserve">Rotating Phone Stand </w:t>
      </w:r>
      <w:r>
        <w:t xml:space="preserve">can also be cleaned by scrubbing with warm water and dish soap. Do not use hot water or clean in a dishwasher. </w:t>
      </w:r>
    </w:p>
    <w:p w:rsidR="001B0186" w:rsidRDefault="00000000">
      <w:pPr>
        <w:spacing w:after="245"/>
        <w:ind w:left="-5"/>
      </w:pPr>
      <w:r>
        <w:t xml:space="preserve">If using warm water and </w:t>
      </w:r>
      <w:proofErr w:type="spellStart"/>
      <w:r>
        <w:t>dishsoap</w:t>
      </w:r>
      <w:proofErr w:type="spellEnd"/>
      <w:r>
        <w:t xml:space="preserve">, ensure any electronic components have been removed before washing. </w:t>
      </w:r>
    </w:p>
    <w:p w:rsidR="001B0186" w:rsidRDefault="00000000" w:rsidP="00E76F7E">
      <w:pPr>
        <w:pStyle w:val="Heading3"/>
        <w:ind w:left="-5"/>
      </w:pPr>
      <w:r>
        <w:t xml:space="preserve">Disposal </w:t>
      </w:r>
    </w:p>
    <w:p w:rsidR="001B0186" w:rsidRDefault="00000000">
      <w:pPr>
        <w:ind w:left="-5"/>
      </w:pPr>
      <w:r>
        <w:t xml:space="preserve">PLA filament may be industrially compostable in your area. Check with your waste management company if PLA can be composted or must be thrown in the garbage. </w:t>
      </w:r>
    </w:p>
    <w:p w:rsidR="001B0186" w:rsidRDefault="00000000" w:rsidP="00E76F7E">
      <w:pPr>
        <w:ind w:left="-5"/>
      </w:pPr>
      <w:r>
        <w:t xml:space="preserve">Disassemble the </w:t>
      </w:r>
      <w:r w:rsidR="00E76F7E">
        <w:t>Rotating Phone Stand</w:t>
      </w:r>
      <w:r>
        <w:t xml:space="preserve"> and separate out the recyclable and compostable components, and those that must be thrown out. Electronics and batteries should be disposed of following your local waste management guidelines. </w:t>
      </w:r>
    </w:p>
    <w:sectPr w:rsidR="001B0186">
      <w:headerReference w:type="even" r:id="rId8"/>
      <w:headerReference w:type="default" r:id="rId9"/>
      <w:footerReference w:type="even" r:id="rId10"/>
      <w:footerReference w:type="default" r:id="rId11"/>
      <w:headerReference w:type="first" r:id="rId12"/>
      <w:footerReference w:type="first" r:id="rId13"/>
      <w:pgSz w:w="12240" w:h="15840"/>
      <w:pgMar w:top="1762" w:right="1446" w:bottom="1559" w:left="1440" w:header="469"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244F" w:rsidRDefault="0028244F">
      <w:pPr>
        <w:spacing w:after="0" w:line="240" w:lineRule="auto"/>
      </w:pPr>
      <w:r>
        <w:separator/>
      </w:r>
    </w:p>
  </w:endnote>
  <w:endnote w:type="continuationSeparator" w:id="0">
    <w:p w:rsidR="0028244F" w:rsidRDefault="00282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0186" w:rsidRDefault="00000000">
    <w:pPr>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9219185</wp:posOffset>
          </wp:positionV>
          <wp:extent cx="599681" cy="112395"/>
          <wp:effectExtent l="0" t="0" r="0" b="0"/>
          <wp:wrapSquare wrapText="bothSides"/>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
                  <a:stretch>
                    <a:fillRect/>
                  </a:stretch>
                </pic:blipFill>
                <pic:spPr>
                  <a:xfrm>
                    <a:off x="0" y="0"/>
                    <a:ext cx="599681" cy="112395"/>
                  </a:xfrm>
                  <a:prstGeom prst="rect">
                    <a:avLst/>
                  </a:prstGeom>
                </pic:spPr>
              </pic:pic>
            </a:graphicData>
          </a:graphic>
        </wp:anchor>
      </w:drawing>
    </w:r>
    <w:r>
      <w:rPr>
        <w:color w:val="808080"/>
        <w:sz w:val="18"/>
      </w:rPr>
      <w:t xml:space="preserve"> </w:t>
    </w:r>
    <w:r>
      <w:rPr>
        <w:color w:val="404040"/>
        <w:sz w:val="16"/>
      </w:rPr>
      <w:t xml:space="preserve">© &lt;YEAR&gt; by &lt;AUTHOR&gt; </w:t>
    </w:r>
    <w:proofErr w:type="gramStart"/>
    <w:r>
      <w:rPr>
        <w:color w:val="404040"/>
        <w:sz w:val="16"/>
      </w:rPr>
      <w:t>OR  &lt;</w:t>
    </w:r>
    <w:proofErr w:type="gramEnd"/>
    <w:r>
      <w:rPr>
        <w:color w:val="404040"/>
        <w:sz w:val="16"/>
        <w:u w:val="single" w:color="404040"/>
      </w:rPr>
      <w:t>Neil Squire&gt;</w:t>
    </w:r>
    <w:r>
      <w:rPr>
        <w:color w:val="404040"/>
        <w:sz w:val="16"/>
      </w:rPr>
      <w:t>.</w:t>
    </w:r>
    <w:r>
      <w:t xml:space="preserve"> </w:t>
    </w:r>
  </w:p>
  <w:p w:rsidR="001B0186" w:rsidRDefault="00000000">
    <w:pPr>
      <w:spacing w:after="0" w:line="259" w:lineRule="auto"/>
      <w:ind w:left="0" w:firstLine="0"/>
    </w:pPr>
    <w:r>
      <w:rPr>
        <w:color w:val="404040"/>
        <w:sz w:val="16"/>
      </w:rPr>
      <w:t xml:space="preserve">This work is licensed under the CC BY SA 4.0 License: </w:t>
    </w:r>
    <w:r>
      <w:rPr>
        <w:color w:val="404040"/>
        <w:sz w:val="16"/>
        <w:u w:val="single" w:color="404040"/>
      </w:rPr>
      <w:t>http://creativecommons.org/licenses/by-sa/4.0</w:t>
    </w:r>
    <w:r>
      <w:t xml:space="preserve"> </w:t>
    </w:r>
  </w:p>
  <w:p w:rsidR="001B0186" w:rsidRDefault="00000000">
    <w:pPr>
      <w:tabs>
        <w:tab w:val="center" w:pos="4681"/>
        <w:tab w:val="right" w:pos="9353"/>
      </w:tabs>
      <w:spacing w:after="0" w:line="259" w:lineRule="auto"/>
      <w:ind w:left="0" w:right="-10" w:firstLine="0"/>
    </w:pPr>
    <w:r>
      <w:rPr>
        <w:color w:val="404040"/>
        <w:sz w:val="16"/>
      </w:rPr>
      <w:t>Files available at &lt;REPLACE WITH MMC GITHUB LINK&gt;</w:t>
    </w:r>
    <w:r>
      <w:t xml:space="preserve"> </w:t>
    </w:r>
    <w:r>
      <w:tab/>
      <w:t xml:space="preserve"> </w:t>
    </w:r>
    <w:r>
      <w:tab/>
    </w:r>
    <w:r>
      <w:rPr>
        <w:color w:val="404040"/>
        <w:sz w:val="16"/>
      </w:rPr>
      <w:t xml:space="preserve">Page </w:t>
    </w:r>
    <w:r>
      <w:fldChar w:fldCharType="begin"/>
    </w:r>
    <w:r>
      <w:instrText xml:space="preserve"> PAGE   \* MERGEFORMAT </w:instrText>
    </w:r>
    <w:r>
      <w:fldChar w:fldCharType="separate"/>
    </w:r>
    <w:r>
      <w:rPr>
        <w:rFonts w:cs="Calibri"/>
        <w:b/>
        <w:color w:val="404040"/>
        <w:sz w:val="16"/>
      </w:rPr>
      <w:t>1</w:t>
    </w:r>
    <w:r>
      <w:rPr>
        <w:rFonts w:cs="Calibri"/>
        <w:b/>
        <w:color w:val="404040"/>
        <w:sz w:val="16"/>
      </w:rPr>
      <w:fldChar w:fldCharType="end"/>
    </w:r>
    <w:r>
      <w:rPr>
        <w:color w:val="404040"/>
        <w:sz w:val="16"/>
      </w:rPr>
      <w:t xml:space="preserve"> of </w:t>
    </w:r>
    <w:fldSimple w:instr=" NUMPAGES   \* MERGEFORMAT ">
      <w:r>
        <w:rPr>
          <w:rFonts w:cs="Calibri"/>
          <w:b/>
          <w:color w:val="404040"/>
          <w:sz w:val="16"/>
        </w:rPr>
        <w:t>5</w:t>
      </w:r>
    </w:fldSimple>
    <w:r>
      <w:rPr>
        <w:color w:val="80808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0186" w:rsidRDefault="00000000">
    <w:pPr>
      <w:spacing w:after="0" w:line="259" w:lineRule="auto"/>
      <w:ind w:left="0" w:firstLine="0"/>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9219185</wp:posOffset>
          </wp:positionV>
          <wp:extent cx="599681" cy="112395"/>
          <wp:effectExtent l="0" t="0" r="0" b="0"/>
          <wp:wrapSquare wrapText="bothSides"/>
          <wp:docPr id="169804376" name="Picture 16980437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
                  <a:stretch>
                    <a:fillRect/>
                  </a:stretch>
                </pic:blipFill>
                <pic:spPr>
                  <a:xfrm>
                    <a:off x="0" y="0"/>
                    <a:ext cx="599681" cy="112395"/>
                  </a:xfrm>
                  <a:prstGeom prst="rect">
                    <a:avLst/>
                  </a:prstGeom>
                </pic:spPr>
              </pic:pic>
            </a:graphicData>
          </a:graphic>
        </wp:anchor>
      </w:drawing>
    </w:r>
    <w:r>
      <w:rPr>
        <w:color w:val="808080"/>
        <w:sz w:val="18"/>
      </w:rPr>
      <w:t xml:space="preserve"> </w:t>
    </w:r>
    <w:r>
      <w:rPr>
        <w:color w:val="404040"/>
        <w:sz w:val="16"/>
      </w:rPr>
      <w:t xml:space="preserve">© </w:t>
    </w:r>
    <w:r w:rsidR="00E76F7E">
      <w:rPr>
        <w:color w:val="404040"/>
        <w:sz w:val="16"/>
      </w:rPr>
      <w:t>2025</w:t>
    </w:r>
    <w:r>
      <w:rPr>
        <w:color w:val="404040"/>
        <w:sz w:val="16"/>
      </w:rPr>
      <w:t xml:space="preserve"> by </w:t>
    </w:r>
    <w:r w:rsidR="00E76F7E">
      <w:rPr>
        <w:color w:val="404040"/>
        <w:sz w:val="16"/>
      </w:rPr>
      <w:t xml:space="preserve">Ethan Caldecott, </w:t>
    </w:r>
    <w:r w:rsidR="00E76F7E">
      <w:rPr>
        <w:color w:val="404040"/>
        <w:sz w:val="16"/>
      </w:rPr>
      <w:t xml:space="preserve">Devinn Chi, </w:t>
    </w:r>
    <w:r w:rsidR="00E76F7E">
      <w:rPr>
        <w:color w:val="404040"/>
        <w:sz w:val="16"/>
      </w:rPr>
      <w:t>Jacob Mur</w:t>
    </w:r>
    <w:r w:rsidR="000D0965">
      <w:rPr>
        <w:color w:val="404040"/>
        <w:sz w:val="16"/>
      </w:rPr>
      <w:t>a</w:t>
    </w:r>
    <w:r w:rsidR="00E76F7E">
      <w:rPr>
        <w:color w:val="404040"/>
        <w:sz w:val="16"/>
      </w:rPr>
      <w:t>kami, and Noel Raehl</w:t>
    </w:r>
    <w:r>
      <w:rPr>
        <w:color w:val="404040"/>
        <w:sz w:val="16"/>
      </w:rPr>
      <w:t>.</w:t>
    </w:r>
    <w:r>
      <w:t xml:space="preserve"> </w:t>
    </w:r>
  </w:p>
  <w:p w:rsidR="001B0186" w:rsidRDefault="00000000">
    <w:pPr>
      <w:spacing w:after="0" w:line="259" w:lineRule="auto"/>
      <w:ind w:left="0" w:firstLine="0"/>
    </w:pPr>
    <w:r>
      <w:rPr>
        <w:color w:val="404040"/>
        <w:sz w:val="16"/>
      </w:rPr>
      <w:t xml:space="preserve">This work is licensed under the CC BY SA 4.0 License: </w:t>
    </w:r>
    <w:r>
      <w:rPr>
        <w:color w:val="404040"/>
        <w:sz w:val="16"/>
        <w:u w:val="single" w:color="404040"/>
      </w:rPr>
      <w:t>http://creativecommons.org/licenses/by-sa/4.0</w:t>
    </w:r>
    <w:r>
      <w:t xml:space="preserve"> </w:t>
    </w:r>
  </w:p>
  <w:p w:rsidR="001B0186" w:rsidRDefault="00000000">
    <w:pPr>
      <w:tabs>
        <w:tab w:val="center" w:pos="4681"/>
        <w:tab w:val="right" w:pos="9353"/>
      </w:tabs>
      <w:spacing w:after="0" w:line="259" w:lineRule="auto"/>
      <w:ind w:left="0" w:right="-10" w:firstLine="0"/>
    </w:pPr>
    <w:r>
      <w:rPr>
        <w:color w:val="404040"/>
        <w:sz w:val="16"/>
      </w:rPr>
      <w:t>Files available at &lt;REPLACE WITH MMC GITHUB LINK&gt;</w:t>
    </w:r>
    <w:r>
      <w:t xml:space="preserve"> </w:t>
    </w:r>
    <w:r>
      <w:tab/>
      <w:t xml:space="preserve"> </w:t>
    </w:r>
    <w:r>
      <w:tab/>
    </w:r>
    <w:r>
      <w:rPr>
        <w:color w:val="404040"/>
        <w:sz w:val="16"/>
      </w:rPr>
      <w:t xml:space="preserve">Page </w:t>
    </w:r>
    <w:r>
      <w:fldChar w:fldCharType="begin"/>
    </w:r>
    <w:r>
      <w:instrText xml:space="preserve"> PAGE   \* MERGEFORMAT </w:instrText>
    </w:r>
    <w:r>
      <w:fldChar w:fldCharType="separate"/>
    </w:r>
    <w:r>
      <w:rPr>
        <w:rFonts w:cs="Calibri"/>
        <w:b/>
        <w:color w:val="404040"/>
        <w:sz w:val="16"/>
      </w:rPr>
      <w:t>1</w:t>
    </w:r>
    <w:r>
      <w:rPr>
        <w:rFonts w:cs="Calibri"/>
        <w:b/>
        <w:color w:val="404040"/>
        <w:sz w:val="16"/>
      </w:rPr>
      <w:fldChar w:fldCharType="end"/>
    </w:r>
    <w:r>
      <w:rPr>
        <w:color w:val="404040"/>
        <w:sz w:val="16"/>
      </w:rPr>
      <w:t xml:space="preserve"> of </w:t>
    </w:r>
    <w:fldSimple w:instr=" NUMPAGES   \* MERGEFORMAT ">
      <w:r>
        <w:rPr>
          <w:rFonts w:cs="Calibri"/>
          <w:b/>
          <w:color w:val="404040"/>
          <w:sz w:val="16"/>
        </w:rPr>
        <w:t>5</w:t>
      </w:r>
    </w:fldSimple>
    <w:r>
      <w:rPr>
        <w:color w:val="80808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0186" w:rsidRDefault="00000000">
    <w:pPr>
      <w:spacing w:after="0" w:line="259" w:lineRule="auto"/>
      <w:ind w:left="0" w:firstLine="0"/>
    </w:pPr>
    <w:r>
      <w:rPr>
        <w:noProof/>
      </w:rPr>
      <w:drawing>
        <wp:anchor distT="0" distB="0" distL="114300" distR="114300" simplePos="0" relativeHeight="251660288" behindDoc="0" locked="0" layoutInCell="1" allowOverlap="0">
          <wp:simplePos x="0" y="0"/>
          <wp:positionH relativeFrom="page">
            <wp:posOffset>914400</wp:posOffset>
          </wp:positionH>
          <wp:positionV relativeFrom="page">
            <wp:posOffset>9219185</wp:posOffset>
          </wp:positionV>
          <wp:extent cx="599681" cy="112395"/>
          <wp:effectExtent l="0" t="0" r="0" b="0"/>
          <wp:wrapSquare wrapText="bothSides"/>
          <wp:docPr id="900457006" name="Picture 90045700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
                  <a:stretch>
                    <a:fillRect/>
                  </a:stretch>
                </pic:blipFill>
                <pic:spPr>
                  <a:xfrm>
                    <a:off x="0" y="0"/>
                    <a:ext cx="599681" cy="112395"/>
                  </a:xfrm>
                  <a:prstGeom prst="rect">
                    <a:avLst/>
                  </a:prstGeom>
                </pic:spPr>
              </pic:pic>
            </a:graphicData>
          </a:graphic>
        </wp:anchor>
      </w:drawing>
    </w:r>
    <w:r>
      <w:rPr>
        <w:color w:val="808080"/>
        <w:sz w:val="18"/>
      </w:rPr>
      <w:t xml:space="preserve"> </w:t>
    </w:r>
    <w:r>
      <w:rPr>
        <w:color w:val="404040"/>
        <w:sz w:val="16"/>
      </w:rPr>
      <w:t xml:space="preserve">© &lt;YEAR&gt; by &lt;AUTHOR&gt; </w:t>
    </w:r>
    <w:proofErr w:type="gramStart"/>
    <w:r>
      <w:rPr>
        <w:color w:val="404040"/>
        <w:sz w:val="16"/>
      </w:rPr>
      <w:t>OR  &lt;</w:t>
    </w:r>
    <w:proofErr w:type="gramEnd"/>
    <w:r>
      <w:rPr>
        <w:color w:val="404040"/>
        <w:sz w:val="16"/>
        <w:u w:val="single" w:color="404040"/>
      </w:rPr>
      <w:t>Neil Squire&gt;</w:t>
    </w:r>
    <w:r>
      <w:rPr>
        <w:color w:val="404040"/>
        <w:sz w:val="16"/>
      </w:rPr>
      <w:t>.</w:t>
    </w:r>
    <w:r>
      <w:t xml:space="preserve"> </w:t>
    </w:r>
  </w:p>
  <w:p w:rsidR="001B0186" w:rsidRDefault="00000000">
    <w:pPr>
      <w:spacing w:after="0" w:line="259" w:lineRule="auto"/>
      <w:ind w:left="0" w:firstLine="0"/>
    </w:pPr>
    <w:r>
      <w:rPr>
        <w:color w:val="404040"/>
        <w:sz w:val="16"/>
      </w:rPr>
      <w:t xml:space="preserve">This work is licensed under the CC BY SA 4.0 License: </w:t>
    </w:r>
    <w:r>
      <w:rPr>
        <w:color w:val="404040"/>
        <w:sz w:val="16"/>
        <w:u w:val="single" w:color="404040"/>
      </w:rPr>
      <w:t>http://creativecommons.org/licenses/by-sa/4.0</w:t>
    </w:r>
    <w:r>
      <w:t xml:space="preserve"> </w:t>
    </w:r>
  </w:p>
  <w:p w:rsidR="001B0186" w:rsidRDefault="00000000">
    <w:pPr>
      <w:tabs>
        <w:tab w:val="center" w:pos="4681"/>
        <w:tab w:val="right" w:pos="9353"/>
      </w:tabs>
      <w:spacing w:after="0" w:line="259" w:lineRule="auto"/>
      <w:ind w:left="0" w:right="-10" w:firstLine="0"/>
    </w:pPr>
    <w:r>
      <w:rPr>
        <w:color w:val="404040"/>
        <w:sz w:val="16"/>
      </w:rPr>
      <w:t>Files available at &lt;REPLACE WITH MMC GITHUB LINK&gt;</w:t>
    </w:r>
    <w:r>
      <w:t xml:space="preserve"> </w:t>
    </w:r>
    <w:r>
      <w:tab/>
      <w:t xml:space="preserve"> </w:t>
    </w:r>
    <w:r>
      <w:tab/>
    </w:r>
    <w:r>
      <w:rPr>
        <w:color w:val="404040"/>
        <w:sz w:val="16"/>
      </w:rPr>
      <w:t xml:space="preserve">Page </w:t>
    </w:r>
    <w:r>
      <w:fldChar w:fldCharType="begin"/>
    </w:r>
    <w:r>
      <w:instrText xml:space="preserve"> PAGE   \* MERGEFORMAT </w:instrText>
    </w:r>
    <w:r>
      <w:fldChar w:fldCharType="separate"/>
    </w:r>
    <w:r>
      <w:rPr>
        <w:rFonts w:cs="Calibri"/>
        <w:b/>
        <w:color w:val="404040"/>
        <w:sz w:val="16"/>
      </w:rPr>
      <w:t>1</w:t>
    </w:r>
    <w:r>
      <w:rPr>
        <w:rFonts w:cs="Calibri"/>
        <w:b/>
        <w:color w:val="404040"/>
        <w:sz w:val="16"/>
      </w:rPr>
      <w:fldChar w:fldCharType="end"/>
    </w:r>
    <w:r>
      <w:rPr>
        <w:color w:val="404040"/>
        <w:sz w:val="16"/>
      </w:rPr>
      <w:t xml:space="preserve"> of </w:t>
    </w:r>
    <w:fldSimple w:instr=" NUMPAGES   \* MERGEFORMAT ">
      <w:r>
        <w:rPr>
          <w:rFonts w:cs="Calibri"/>
          <w:b/>
          <w:color w:val="404040"/>
          <w:sz w:val="16"/>
        </w:rPr>
        <w:t>5</w:t>
      </w:r>
    </w:fldSimple>
    <w:r>
      <w:rPr>
        <w:color w:val="80808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244F" w:rsidRDefault="0028244F">
      <w:pPr>
        <w:spacing w:after="0" w:line="240" w:lineRule="auto"/>
      </w:pPr>
      <w:r>
        <w:separator/>
      </w:r>
    </w:p>
  </w:footnote>
  <w:footnote w:type="continuationSeparator" w:id="0">
    <w:p w:rsidR="0028244F" w:rsidRDefault="00282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0186" w:rsidRDefault="00000000">
    <w:pPr>
      <w:spacing w:after="0" w:line="259" w:lineRule="auto"/>
      <w:ind w:left="0" w:firstLine="0"/>
    </w:pPr>
    <w:proofErr w:type="gramStart"/>
    <w:r>
      <w:rPr>
        <w:rFonts w:cs="Calibri"/>
        <w:b/>
        <w:color w:val="646464"/>
        <w:sz w:val="16"/>
      </w:rPr>
      <w:t>V&lt;X.Y.Z</w:t>
    </w:r>
    <w:proofErr w:type="gramEnd"/>
    <w:r>
      <w:rPr>
        <w:rFonts w:cs="Calibri"/>
        <w:b/>
        <w:color w:val="646464"/>
        <w:sz w:val="16"/>
      </w:rPr>
      <w:t>&gt; | &lt;MONTH&gt; &lt;YEAR&gt;</w:t>
    </w:r>
    <w:r>
      <w:rPr>
        <w:rFonts w:ascii="Roboto" w:eastAsia="Roboto" w:hAnsi="Roboto" w:cs="Roboto"/>
        <w:b/>
        <w:color w:val="646464"/>
        <w:sz w:val="52"/>
      </w:rPr>
      <w:t xml:space="preserve"> </w:t>
    </w:r>
  </w:p>
  <w:p w:rsidR="001B0186" w:rsidRDefault="00000000">
    <w:pPr>
      <w:spacing w:after="0" w:line="259" w:lineRule="auto"/>
      <w:ind w:left="0" w:right="848" w:firstLine="0"/>
      <w:jc w:val="right"/>
    </w:pPr>
    <w:r>
      <w:t xml:space="preserve">&lt;PLACE LOGO HERE&gt; </w:t>
    </w:r>
  </w:p>
  <w:p w:rsidR="001B0186" w:rsidRDefault="00000000">
    <w:pPr>
      <w:spacing w:after="0" w:line="259" w:lineRule="auto"/>
      <w:ind w:left="0" w:firstLine="0"/>
    </w:pPr>
    <w:r>
      <w:rPr>
        <w:rFonts w:ascii="Roboto" w:eastAsia="Roboto" w:hAnsi="Roboto" w:cs="Roboto"/>
        <w:b/>
        <w:color w:val="646464"/>
        <w:sz w:val="36"/>
      </w:rPr>
      <w:t xml:space="preserve">&lt;DEVICE NAME&gt; </w:t>
    </w:r>
  </w:p>
  <w:p w:rsidR="001B0186" w:rsidRDefault="00000000">
    <w:pPr>
      <w:spacing w:after="0" w:line="259" w:lineRule="auto"/>
      <w:ind w:left="0" w:firstLine="0"/>
    </w:pPr>
    <w:r>
      <w:rPr>
        <w:rFonts w:ascii="Roboto" w:eastAsia="Roboto" w:hAnsi="Roboto" w:cs="Roboto"/>
        <w:b/>
        <w:color w:val="646464"/>
        <w:sz w:val="32"/>
      </w:rPr>
      <w:t xml:space="preserve">USER GUIDE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0186" w:rsidRDefault="00000000">
    <w:pPr>
      <w:spacing w:after="0" w:line="259" w:lineRule="auto"/>
      <w:ind w:left="0" w:firstLine="0"/>
    </w:pPr>
    <w:r>
      <w:rPr>
        <w:rFonts w:cs="Calibri"/>
        <w:b/>
        <w:color w:val="646464"/>
        <w:sz w:val="16"/>
      </w:rPr>
      <w:t>V</w:t>
    </w:r>
    <w:r w:rsidR="008D2BAC">
      <w:rPr>
        <w:rFonts w:cs="Calibri"/>
        <w:b/>
        <w:color w:val="646464"/>
        <w:sz w:val="16"/>
      </w:rPr>
      <w:t>1.01</w:t>
    </w:r>
    <w:r>
      <w:rPr>
        <w:rFonts w:cs="Calibri"/>
        <w:b/>
        <w:color w:val="646464"/>
        <w:sz w:val="16"/>
      </w:rPr>
      <w:t xml:space="preserve"> | </w:t>
    </w:r>
    <w:r w:rsidR="008D2BAC">
      <w:rPr>
        <w:rFonts w:cs="Calibri"/>
        <w:b/>
        <w:color w:val="646464"/>
        <w:sz w:val="16"/>
      </w:rPr>
      <w:t>May</w:t>
    </w:r>
    <w:r>
      <w:rPr>
        <w:rFonts w:cs="Calibri"/>
        <w:b/>
        <w:color w:val="646464"/>
        <w:sz w:val="16"/>
      </w:rPr>
      <w:t xml:space="preserve"> </w:t>
    </w:r>
    <w:r w:rsidR="008D2BAC">
      <w:rPr>
        <w:rFonts w:cs="Calibri"/>
        <w:b/>
        <w:color w:val="646464"/>
        <w:sz w:val="16"/>
      </w:rPr>
      <w:t>2025</w:t>
    </w:r>
    <w:r>
      <w:rPr>
        <w:rFonts w:ascii="Roboto" w:eastAsia="Roboto" w:hAnsi="Roboto" w:cs="Roboto"/>
        <w:b/>
        <w:color w:val="646464"/>
        <w:sz w:val="52"/>
      </w:rPr>
      <w:t xml:space="preserve"> </w:t>
    </w:r>
  </w:p>
  <w:p w:rsidR="001B0186" w:rsidRDefault="008D2BAC" w:rsidP="008D2BAC">
    <w:pPr>
      <w:tabs>
        <w:tab w:val="left" w:pos="5770"/>
        <w:tab w:val="right" w:pos="8506"/>
      </w:tabs>
      <w:spacing w:after="0" w:line="259" w:lineRule="auto"/>
      <w:ind w:left="0" w:right="848" w:firstLine="0"/>
    </w:pPr>
    <w:r>
      <w:tab/>
    </w:r>
    <w:r>
      <w:tab/>
    </w:r>
    <w:r w:rsidRPr="008D2BAC">
      <w:drawing>
        <wp:inline distT="0" distB="0" distL="0" distR="0" wp14:anchorId="2371EAAE" wp14:editId="04E7B343">
          <wp:extent cx="2245010" cy="834020"/>
          <wp:effectExtent l="0" t="0" r="3175" b="4445"/>
          <wp:docPr id="932929634"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9634" name="Picture 1" descr="A white background with red text&#10;&#10;AI-generated content may be incorrect."/>
                  <pic:cNvPicPr/>
                </pic:nvPicPr>
                <pic:blipFill>
                  <a:blip r:embed="rId1"/>
                  <a:stretch>
                    <a:fillRect/>
                  </a:stretch>
                </pic:blipFill>
                <pic:spPr>
                  <a:xfrm>
                    <a:off x="0" y="0"/>
                    <a:ext cx="2343381" cy="870565"/>
                  </a:xfrm>
                  <a:prstGeom prst="rect">
                    <a:avLst/>
                  </a:prstGeom>
                </pic:spPr>
              </pic:pic>
            </a:graphicData>
          </a:graphic>
        </wp:inline>
      </w:drawing>
    </w:r>
    <w:r w:rsidR="00000000">
      <w:t xml:space="preserve"> </w:t>
    </w:r>
  </w:p>
  <w:p w:rsidR="001B0186" w:rsidRDefault="000D0965">
    <w:pPr>
      <w:spacing w:after="0" w:line="259" w:lineRule="auto"/>
      <w:ind w:left="0" w:firstLine="0"/>
    </w:pPr>
    <w:r>
      <w:rPr>
        <w:rFonts w:ascii="Roboto" w:eastAsia="Roboto" w:hAnsi="Roboto" w:cs="Roboto"/>
        <w:b/>
        <w:color w:val="646464"/>
        <w:sz w:val="36"/>
      </w:rPr>
      <w:t>Switch-Operated Rotating Phone</w:t>
    </w:r>
    <w:r w:rsidR="00000000">
      <w:rPr>
        <w:rFonts w:ascii="Roboto" w:eastAsia="Roboto" w:hAnsi="Roboto" w:cs="Roboto"/>
        <w:b/>
        <w:color w:val="646464"/>
        <w:sz w:val="36"/>
      </w:rPr>
      <w:t xml:space="preserve"> </w:t>
    </w:r>
    <w:r>
      <w:rPr>
        <w:rFonts w:ascii="Roboto" w:eastAsia="Roboto" w:hAnsi="Roboto" w:cs="Roboto"/>
        <w:b/>
        <w:color w:val="646464"/>
        <w:sz w:val="36"/>
      </w:rPr>
      <w:t>Stand</w:t>
    </w:r>
  </w:p>
  <w:p w:rsidR="001B0186" w:rsidRDefault="00000000">
    <w:pPr>
      <w:spacing w:after="0" w:line="259" w:lineRule="auto"/>
      <w:ind w:left="0" w:firstLine="0"/>
    </w:pPr>
    <w:r>
      <w:rPr>
        <w:rFonts w:ascii="Roboto" w:eastAsia="Roboto" w:hAnsi="Roboto" w:cs="Roboto"/>
        <w:b/>
        <w:color w:val="646464"/>
        <w:sz w:val="32"/>
      </w:rPr>
      <w:t xml:space="preserve">USER GUIDE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0186" w:rsidRDefault="00000000">
    <w:pPr>
      <w:spacing w:after="0" w:line="259" w:lineRule="auto"/>
      <w:ind w:left="0" w:firstLine="0"/>
    </w:pPr>
    <w:proofErr w:type="gramStart"/>
    <w:r>
      <w:rPr>
        <w:rFonts w:cs="Calibri"/>
        <w:b/>
        <w:color w:val="646464"/>
        <w:sz w:val="16"/>
      </w:rPr>
      <w:t>V&lt;X.Y.Z</w:t>
    </w:r>
    <w:proofErr w:type="gramEnd"/>
    <w:r>
      <w:rPr>
        <w:rFonts w:cs="Calibri"/>
        <w:b/>
        <w:color w:val="646464"/>
        <w:sz w:val="16"/>
      </w:rPr>
      <w:t>&gt; | &lt;MONTH&gt; &lt;YEAR&gt;</w:t>
    </w:r>
    <w:r>
      <w:rPr>
        <w:rFonts w:ascii="Roboto" w:eastAsia="Roboto" w:hAnsi="Roboto" w:cs="Roboto"/>
        <w:b/>
        <w:color w:val="646464"/>
        <w:sz w:val="52"/>
      </w:rPr>
      <w:t xml:space="preserve"> </w:t>
    </w:r>
  </w:p>
  <w:p w:rsidR="001B0186" w:rsidRDefault="00000000">
    <w:pPr>
      <w:spacing w:after="0" w:line="259" w:lineRule="auto"/>
      <w:ind w:left="0" w:right="848" w:firstLine="0"/>
      <w:jc w:val="right"/>
    </w:pPr>
    <w:r>
      <w:t xml:space="preserve">&lt;PLACE LOGO HERE&gt; </w:t>
    </w:r>
  </w:p>
  <w:p w:rsidR="001B0186" w:rsidRDefault="00000000">
    <w:pPr>
      <w:spacing w:after="0" w:line="259" w:lineRule="auto"/>
      <w:ind w:left="0" w:firstLine="0"/>
    </w:pPr>
    <w:r>
      <w:rPr>
        <w:rFonts w:ascii="Roboto" w:eastAsia="Roboto" w:hAnsi="Roboto" w:cs="Roboto"/>
        <w:b/>
        <w:color w:val="646464"/>
        <w:sz w:val="36"/>
      </w:rPr>
      <w:t xml:space="preserve">&lt;DEVICE NAME&gt; </w:t>
    </w:r>
  </w:p>
  <w:p w:rsidR="001B0186" w:rsidRDefault="00000000">
    <w:pPr>
      <w:spacing w:after="0" w:line="259" w:lineRule="auto"/>
      <w:ind w:left="0" w:firstLine="0"/>
    </w:pPr>
    <w:r>
      <w:rPr>
        <w:rFonts w:ascii="Roboto" w:eastAsia="Roboto" w:hAnsi="Roboto" w:cs="Roboto"/>
        <w:b/>
        <w:color w:val="646464"/>
        <w:sz w:val="32"/>
      </w:rPr>
      <w:t xml:space="preserve">USER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520CF"/>
    <w:multiLevelType w:val="multilevel"/>
    <w:tmpl w:val="95D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71EBC"/>
    <w:multiLevelType w:val="hybridMultilevel"/>
    <w:tmpl w:val="A238E384"/>
    <w:lvl w:ilvl="0" w:tplc="F1E09D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FAD7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B66A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440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2CF7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D417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A829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3421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7AFC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EFB5F73"/>
    <w:multiLevelType w:val="multilevel"/>
    <w:tmpl w:val="24F8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D080C"/>
    <w:multiLevelType w:val="multilevel"/>
    <w:tmpl w:val="D40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D42AB"/>
    <w:multiLevelType w:val="hybridMultilevel"/>
    <w:tmpl w:val="B33A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933567">
    <w:abstractNumId w:val="1"/>
  </w:num>
  <w:num w:numId="2" w16cid:durableId="943345956">
    <w:abstractNumId w:val="3"/>
  </w:num>
  <w:num w:numId="3" w16cid:durableId="402139494">
    <w:abstractNumId w:val="4"/>
  </w:num>
  <w:num w:numId="4" w16cid:durableId="241107108">
    <w:abstractNumId w:val="0"/>
  </w:num>
  <w:num w:numId="5" w16cid:durableId="1092897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186"/>
    <w:rsid w:val="000D0965"/>
    <w:rsid w:val="001B0186"/>
    <w:rsid w:val="0028244F"/>
    <w:rsid w:val="005540BF"/>
    <w:rsid w:val="00615C91"/>
    <w:rsid w:val="008D2BAC"/>
    <w:rsid w:val="00A56F7E"/>
    <w:rsid w:val="00E7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C70F3"/>
  <w15:docId w15:val="{6B69243F-0092-0F4E-B929-23F59C3C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8" w:lineRule="auto"/>
      <w:ind w:left="370" w:hanging="10"/>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5" w:line="259" w:lineRule="auto"/>
      <w:ind w:left="10" w:hanging="10"/>
      <w:outlineLvl w:val="0"/>
    </w:pPr>
    <w:rPr>
      <w:rFonts w:ascii="Calibri" w:eastAsia="Calibri" w:hAnsi="Calibri" w:cs="Calibri"/>
      <w:b/>
      <w:color w:val="1C1946"/>
      <w:sz w:val="28"/>
    </w:rPr>
  </w:style>
  <w:style w:type="paragraph" w:styleId="Heading2">
    <w:name w:val="heading 2"/>
    <w:next w:val="Normal"/>
    <w:link w:val="Heading2Char"/>
    <w:uiPriority w:val="9"/>
    <w:unhideWhenUsed/>
    <w:qFormat/>
    <w:pPr>
      <w:keepNext/>
      <w:keepLines/>
      <w:spacing w:after="0" w:line="259" w:lineRule="auto"/>
      <w:outlineLvl w:val="1"/>
    </w:pPr>
    <w:rPr>
      <w:rFonts w:ascii="Calibri" w:eastAsia="Calibri" w:hAnsi="Calibri" w:cs="Calibri"/>
      <w:b/>
      <w:color w:val="1C1946"/>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26225E"/>
      <w:sz w:val="26"/>
    </w:rPr>
  </w:style>
  <w:style w:type="paragraph" w:styleId="Heading4">
    <w:name w:val="heading 4"/>
    <w:next w:val="Normal"/>
    <w:link w:val="Heading4Char"/>
    <w:uiPriority w:val="9"/>
    <w:unhideWhenUsed/>
    <w:qFormat/>
    <w:pPr>
      <w:keepNext/>
      <w:keepLines/>
      <w:spacing w:after="0" w:line="259" w:lineRule="auto"/>
      <w:outlineLvl w:val="3"/>
    </w:pPr>
    <w:rPr>
      <w:rFonts w:ascii="Calibri" w:eastAsia="Calibri" w:hAnsi="Calibri" w:cs="Calibri"/>
      <w:color w:val="26225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C1946"/>
      <w:sz w:val="26"/>
    </w:rPr>
  </w:style>
  <w:style w:type="character" w:customStyle="1" w:styleId="Heading3Char">
    <w:name w:val="Heading 3 Char"/>
    <w:link w:val="Heading3"/>
    <w:rPr>
      <w:rFonts w:ascii="Calibri" w:eastAsia="Calibri" w:hAnsi="Calibri" w:cs="Calibri"/>
      <w:b/>
      <w:color w:val="26225E"/>
      <w:sz w:val="26"/>
    </w:rPr>
  </w:style>
  <w:style w:type="character" w:customStyle="1" w:styleId="Heading4Char">
    <w:name w:val="Heading 4 Char"/>
    <w:link w:val="Heading4"/>
    <w:rPr>
      <w:rFonts w:ascii="Calibri" w:eastAsia="Calibri" w:hAnsi="Calibri" w:cs="Calibri"/>
      <w:color w:val="26225E"/>
      <w:sz w:val="26"/>
    </w:rPr>
  </w:style>
  <w:style w:type="character" w:customStyle="1" w:styleId="Heading1Char">
    <w:name w:val="Heading 1 Char"/>
    <w:link w:val="Heading1"/>
    <w:rPr>
      <w:rFonts w:ascii="Calibri" w:eastAsia="Calibri" w:hAnsi="Calibri" w:cs="Calibri"/>
      <w:b/>
      <w:color w:val="1C1946"/>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8D2BAC"/>
    <w:pPr>
      <w:spacing w:before="100" w:beforeAutospacing="1" w:after="100" w:afterAutospacing="1" w:line="240" w:lineRule="auto"/>
      <w:ind w:left="0" w:firstLine="0"/>
    </w:pPr>
    <w:rPr>
      <w:rFonts w:ascii="Times New Roman" w:eastAsia="Times New Roman" w:hAnsi="Times New Roman"/>
      <w:color w:val="auto"/>
      <w:kern w:val="0"/>
      <w:sz w:val="24"/>
      <w:lang w:val="en-US" w:eastAsia="en-US"/>
      <w14:ligatures w14:val="none"/>
    </w:rPr>
  </w:style>
  <w:style w:type="character" w:styleId="Strong">
    <w:name w:val="Strong"/>
    <w:basedOn w:val="DefaultParagraphFont"/>
    <w:uiPriority w:val="22"/>
    <w:qFormat/>
    <w:rsid w:val="008D2BAC"/>
    <w:rPr>
      <w:b/>
      <w:bCs/>
    </w:rPr>
  </w:style>
  <w:style w:type="character" w:customStyle="1" w:styleId="apple-converted-space">
    <w:name w:val="apple-converted-space"/>
    <w:basedOn w:val="DefaultParagraphFont"/>
    <w:rsid w:val="008D2BAC"/>
  </w:style>
  <w:style w:type="paragraph" w:styleId="Revision">
    <w:name w:val="Revision"/>
    <w:hidden/>
    <w:uiPriority w:val="99"/>
    <w:semiHidden/>
    <w:rsid w:val="008D2BAC"/>
    <w:pPr>
      <w:spacing w:after="0" w:line="240" w:lineRule="auto"/>
    </w:pPr>
    <w:rPr>
      <w:rFonts w:ascii="Calibri" w:eastAsia="Calibri" w:hAnsi="Calibri" w:cs="Times New Roman"/>
      <w:color w:val="000000"/>
      <w:sz w:val="22"/>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149883">
      <w:bodyDiv w:val="1"/>
      <w:marLeft w:val="0"/>
      <w:marRight w:val="0"/>
      <w:marTop w:val="0"/>
      <w:marBottom w:val="0"/>
      <w:divBdr>
        <w:top w:val="none" w:sz="0" w:space="0" w:color="auto"/>
        <w:left w:val="none" w:sz="0" w:space="0" w:color="auto"/>
        <w:bottom w:val="none" w:sz="0" w:space="0" w:color="auto"/>
        <w:right w:val="none" w:sz="0" w:space="0" w:color="auto"/>
      </w:divBdr>
    </w:div>
    <w:div w:id="840240151">
      <w:bodyDiv w:val="1"/>
      <w:marLeft w:val="0"/>
      <w:marRight w:val="0"/>
      <w:marTop w:val="0"/>
      <w:marBottom w:val="0"/>
      <w:divBdr>
        <w:top w:val="none" w:sz="0" w:space="0" w:color="auto"/>
        <w:left w:val="none" w:sz="0" w:space="0" w:color="auto"/>
        <w:bottom w:val="none" w:sz="0" w:space="0" w:color="auto"/>
        <w:right w:val="none" w:sz="0" w:space="0" w:color="auto"/>
      </w:divBdr>
    </w:div>
    <w:div w:id="1582181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cp:lastModifiedBy>Noel Raehl</cp:lastModifiedBy>
  <cp:revision>2</cp:revision>
  <dcterms:created xsi:type="dcterms:W3CDTF">2025-05-12T00:59:00Z</dcterms:created>
  <dcterms:modified xsi:type="dcterms:W3CDTF">2025-05-12T00:59:00Z</dcterms:modified>
</cp:coreProperties>
</file>